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008" w:rsidRDefault="00CD337C" w:rsidP="00E36BE5">
      <w:pPr>
        <w:pStyle w:val="af4"/>
        <w:ind w:firstLine="0"/>
        <w:rPr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704850" cy="8001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75" t="-150" r="-175" b="-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008" w:rsidRDefault="00582008">
      <w:pPr>
        <w:pStyle w:val="af4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АДМИНИСТРАЦИЯ МУНИЦИПАЛЬНОГО ОБРАЗОВАНИЯ</w:t>
      </w:r>
    </w:p>
    <w:p w:rsidR="00582008" w:rsidRDefault="00582008">
      <w:pPr>
        <w:tabs>
          <w:tab w:val="center" w:pos="5102"/>
          <w:tab w:val="left" w:pos="77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ДЕМИДОВСКИЙ РАЙОН СМОЛЕНСКОЙ ОБЛАСТИ</w:t>
      </w:r>
    </w:p>
    <w:p w:rsidR="00582008" w:rsidRDefault="00582008">
      <w:pPr>
        <w:pStyle w:val="1"/>
        <w:rPr>
          <w:b w:val="0"/>
          <w:sz w:val="32"/>
          <w:szCs w:val="32"/>
        </w:rPr>
      </w:pPr>
    </w:p>
    <w:p w:rsidR="00582008" w:rsidRPr="007A7AB9" w:rsidRDefault="00582008" w:rsidP="007A7AB9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82008" w:rsidRDefault="00582008">
      <w:pPr>
        <w:rPr>
          <w:sz w:val="28"/>
        </w:rPr>
      </w:pPr>
    </w:p>
    <w:p w:rsidR="00582008" w:rsidRDefault="00582008">
      <w:pPr>
        <w:rPr>
          <w:sz w:val="28"/>
        </w:rPr>
      </w:pPr>
      <w:r>
        <w:rPr>
          <w:sz w:val="28"/>
        </w:rPr>
        <w:t xml:space="preserve">от </w:t>
      </w:r>
      <w:r w:rsidR="002829AE">
        <w:rPr>
          <w:sz w:val="28"/>
        </w:rPr>
        <w:t>14.10.2019</w:t>
      </w:r>
      <w:r>
        <w:rPr>
          <w:sz w:val="28"/>
        </w:rPr>
        <w:t xml:space="preserve"> № </w:t>
      </w:r>
      <w:r w:rsidR="002829AE">
        <w:rPr>
          <w:sz w:val="28"/>
        </w:rPr>
        <w:t>547</w:t>
      </w:r>
    </w:p>
    <w:p w:rsidR="00022865" w:rsidRDefault="00022865">
      <w:pPr>
        <w:rPr>
          <w:sz w:val="28"/>
        </w:rPr>
      </w:pPr>
    </w:p>
    <w:tbl>
      <w:tblPr>
        <w:tblpPr w:leftFromText="180" w:rightFromText="180" w:vertAnchor="text" w:horzAnchor="margin" w:tblpY="135"/>
        <w:tblW w:w="0" w:type="auto"/>
        <w:tblInd w:w="0" w:type="dxa"/>
        <w:tblLook w:val="0000"/>
      </w:tblPr>
      <w:tblGrid>
        <w:gridCol w:w="5235"/>
      </w:tblGrid>
      <w:tr w:rsidR="00022865" w:rsidTr="0002286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235" w:type="dxa"/>
          </w:tcPr>
          <w:p w:rsidR="00022865" w:rsidRDefault="00022865" w:rsidP="000228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муниципальной  программы «Создание мест </w:t>
            </w:r>
            <w:r w:rsidRPr="0041291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площадок</w:t>
            </w:r>
            <w:r w:rsidRPr="004129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накопления ТКО и приобретение контейнеров </w:t>
            </w:r>
            <w:r w:rsidRPr="0041291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бункеров</w:t>
            </w:r>
            <w:r w:rsidRPr="004129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для накопления ТКО на территории Демидовского городского поселения Демидовского района Смоленской области»</w:t>
            </w:r>
          </w:p>
          <w:p w:rsidR="00022865" w:rsidRPr="00022865" w:rsidRDefault="00022865" w:rsidP="00022865">
            <w:pPr>
              <w:pStyle w:val="ConsPlusDocList"/>
              <w:rPr>
                <w:rFonts w:ascii="Times New Roman" w:hAnsi="Times New Roman" w:cs="Times New Roman"/>
                <w:sz w:val="22"/>
                <w:szCs w:val="22"/>
              </w:rPr>
            </w:pPr>
            <w:r w:rsidRPr="00022865">
              <w:rPr>
                <w:rFonts w:ascii="Times New Roman" w:hAnsi="Times New Roman" w:cs="Times New Roman"/>
                <w:sz w:val="22"/>
                <w:szCs w:val="22"/>
              </w:rPr>
              <w:t>(в редакции постановлений от 24.01.2020 № 53, от 15.12.2020 № 775, от 24.12.2020 № 814, от 01.03.2021 № 118, от 11.10.2021 № 549, от 24.12.2021 № 729, от 24.03.2022 №164</w:t>
            </w:r>
            <w:r w:rsidR="00CF26D9" w:rsidRPr="00CF26D9">
              <w:rPr>
                <w:rFonts w:ascii="Times New Roman" w:hAnsi="Times New Roman" w:cs="Times New Roman"/>
              </w:rPr>
              <w:t xml:space="preserve">, </w:t>
            </w:r>
            <w:r w:rsidR="00CF26D9" w:rsidRPr="00CF26D9">
              <w:rPr>
                <w:rFonts w:ascii="Times New Roman" w:hAnsi="Times New Roman" w:cs="Times New Roman"/>
                <w:sz w:val="22"/>
                <w:szCs w:val="22"/>
              </w:rPr>
              <w:t>от 29.06.2022 № 386</w:t>
            </w:r>
            <w:r w:rsidR="00CD337C">
              <w:rPr>
                <w:rFonts w:ascii="Times New Roman" w:hAnsi="Times New Roman" w:cs="Times New Roman"/>
                <w:sz w:val="22"/>
                <w:szCs w:val="22"/>
              </w:rPr>
              <w:t>, от 29.09.2022 № 545, от 27.12.2022 № 910</w:t>
            </w:r>
            <w:r w:rsidRPr="00CF26D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022865" w:rsidRDefault="00022865" w:rsidP="00533AB7">
      <w:pPr>
        <w:ind w:right="-1" w:firstLine="567"/>
        <w:jc w:val="both"/>
        <w:rPr>
          <w:sz w:val="28"/>
          <w:szCs w:val="28"/>
        </w:rPr>
      </w:pPr>
    </w:p>
    <w:p w:rsidR="00533AB7" w:rsidRDefault="00533AB7" w:rsidP="00533AB7">
      <w:pPr>
        <w:ind w:right="-1" w:firstLine="567"/>
        <w:jc w:val="both"/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«Демидовский район» Смоленской области от 22.07.2015 № 343 «Об утверждении Порядка принятия решений о разработке муниципальных программ</w:t>
      </w:r>
      <w:r>
        <w:rPr>
          <w:sz w:val="28"/>
        </w:rPr>
        <w:t xml:space="preserve"> Демидовского городского поселения Демидовского района  Смоленской области</w:t>
      </w:r>
      <w:r>
        <w:rPr>
          <w:sz w:val="28"/>
          <w:szCs w:val="28"/>
        </w:rPr>
        <w:t>, их формирования и реализации  и  Порядка проведения оценки эффективности реализации муниципальных программ</w:t>
      </w:r>
      <w:r>
        <w:rPr>
          <w:sz w:val="28"/>
        </w:rPr>
        <w:t xml:space="preserve"> Демидовского городского поселения </w:t>
      </w:r>
      <w:r>
        <w:rPr>
          <w:sz w:val="28"/>
          <w:szCs w:val="28"/>
        </w:rPr>
        <w:t>Демидовского района Смоленской области»,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образования «Демидовский район» Смоленской области</w:t>
      </w:r>
    </w:p>
    <w:p w:rsidR="00582008" w:rsidRDefault="00582008">
      <w:pPr>
        <w:jc w:val="both"/>
        <w:rPr>
          <w:sz w:val="28"/>
          <w:szCs w:val="28"/>
        </w:rPr>
      </w:pPr>
    </w:p>
    <w:p w:rsidR="00582008" w:rsidRDefault="0058200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33AB7" w:rsidRDefault="00533AB7" w:rsidP="00533AB7">
      <w:pPr>
        <w:ind w:firstLine="567"/>
        <w:jc w:val="both"/>
      </w:pPr>
      <w:r>
        <w:rPr>
          <w:sz w:val="28"/>
          <w:szCs w:val="28"/>
        </w:rPr>
        <w:t>1. Утвердить прилагаемую муниципальную программу «</w:t>
      </w:r>
      <w:r w:rsidR="00057FF1">
        <w:rPr>
          <w:sz w:val="28"/>
          <w:szCs w:val="28"/>
        </w:rPr>
        <w:t xml:space="preserve">Создание мест </w:t>
      </w:r>
      <w:r w:rsidR="00057FF1" w:rsidRPr="00412919">
        <w:rPr>
          <w:sz w:val="28"/>
          <w:szCs w:val="28"/>
        </w:rPr>
        <w:t>(</w:t>
      </w:r>
      <w:r w:rsidR="00057FF1">
        <w:rPr>
          <w:sz w:val="28"/>
          <w:szCs w:val="28"/>
        </w:rPr>
        <w:t>площадок</w:t>
      </w:r>
      <w:r w:rsidR="00057FF1" w:rsidRPr="00412919">
        <w:rPr>
          <w:sz w:val="28"/>
          <w:szCs w:val="28"/>
        </w:rPr>
        <w:t>)</w:t>
      </w:r>
      <w:r w:rsidR="00057FF1">
        <w:rPr>
          <w:sz w:val="28"/>
          <w:szCs w:val="28"/>
        </w:rPr>
        <w:t xml:space="preserve"> накопления ТКО и приобретение контейнеров </w:t>
      </w:r>
      <w:r w:rsidR="00057FF1" w:rsidRPr="00412919">
        <w:rPr>
          <w:sz w:val="28"/>
          <w:szCs w:val="28"/>
        </w:rPr>
        <w:t>(</w:t>
      </w:r>
      <w:r w:rsidR="00057FF1">
        <w:rPr>
          <w:sz w:val="28"/>
          <w:szCs w:val="28"/>
        </w:rPr>
        <w:t>бункеров</w:t>
      </w:r>
      <w:r w:rsidR="00057FF1" w:rsidRPr="00412919">
        <w:rPr>
          <w:sz w:val="28"/>
          <w:szCs w:val="28"/>
        </w:rPr>
        <w:t>)</w:t>
      </w:r>
      <w:r w:rsidR="00057FF1">
        <w:rPr>
          <w:sz w:val="28"/>
          <w:szCs w:val="28"/>
        </w:rPr>
        <w:t xml:space="preserve"> для накопления ТКО</w:t>
      </w:r>
      <w:r>
        <w:rPr>
          <w:sz w:val="28"/>
          <w:szCs w:val="28"/>
        </w:rPr>
        <w:t xml:space="preserve"> на территории Демидовского городского поселения Демидовского района Смоленской области».</w:t>
      </w:r>
    </w:p>
    <w:p w:rsidR="00533AB7" w:rsidRDefault="00533AB7" w:rsidP="00533AB7">
      <w:pPr>
        <w:autoSpaceDE w:val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533AB7" w:rsidRDefault="00533AB7" w:rsidP="00533A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данного постановления возложить на заместителя Главы муниципального образования «Демидовский район» Смоленской области — начальника Отдела городского хозяйства Администрации муниципального образования «Демидовский район» Смоленской области  Вдовенкову О.Н.</w:t>
      </w:r>
    </w:p>
    <w:p w:rsidR="00582008" w:rsidRDefault="00582008">
      <w:pPr>
        <w:pStyle w:val="ad"/>
      </w:pPr>
    </w:p>
    <w:p w:rsidR="00582008" w:rsidRDefault="00582008">
      <w:pPr>
        <w:pStyle w:val="ad"/>
        <w:rPr>
          <w:lang w:val="ru-RU"/>
        </w:rPr>
      </w:pPr>
      <w:r>
        <w:t>Глав</w:t>
      </w:r>
      <w:r>
        <w:rPr>
          <w:lang w:val="ru-RU"/>
        </w:rPr>
        <w:t>а</w:t>
      </w:r>
      <w:r>
        <w:t xml:space="preserve"> муниципального</w:t>
      </w:r>
      <w:r>
        <w:rPr>
          <w:lang w:val="ru-RU"/>
        </w:rPr>
        <w:t xml:space="preserve"> </w:t>
      </w:r>
      <w:r>
        <w:t xml:space="preserve">образования </w:t>
      </w:r>
      <w:r>
        <w:rPr>
          <w:lang w:val="ru-RU"/>
        </w:rPr>
        <w:t xml:space="preserve"> </w:t>
      </w:r>
    </w:p>
    <w:p w:rsidR="00582008" w:rsidRDefault="00582008">
      <w:pPr>
        <w:pStyle w:val="ad"/>
        <w:rPr>
          <w:lang w:val="ru-RU"/>
        </w:rPr>
      </w:pPr>
      <w:r>
        <w:rPr>
          <w:lang w:val="ru-RU"/>
        </w:rPr>
        <w:t xml:space="preserve">«Демидовский район» Смоленской области </w:t>
      </w:r>
      <w:r>
        <w:t xml:space="preserve">              </w:t>
      </w:r>
      <w:r w:rsidR="007A7AB9">
        <w:rPr>
          <w:lang w:val="ru-RU"/>
        </w:rPr>
        <w:t xml:space="preserve">  </w:t>
      </w:r>
      <w:r>
        <w:t xml:space="preserve">            </w:t>
      </w:r>
      <w:r>
        <w:rPr>
          <w:lang w:val="ru-RU"/>
        </w:rPr>
        <w:t xml:space="preserve">     </w:t>
      </w:r>
      <w:r>
        <w:t xml:space="preserve">         </w:t>
      </w:r>
      <w:r>
        <w:rPr>
          <w:lang w:val="ru-RU"/>
        </w:rPr>
        <w:t xml:space="preserve">    А.Ф. Семенов</w:t>
      </w:r>
    </w:p>
    <w:p w:rsidR="007A7AB9" w:rsidRDefault="007A7AB9">
      <w:pPr>
        <w:pStyle w:val="ad"/>
        <w:rPr>
          <w:lang w:val="ru-RU"/>
        </w:rPr>
      </w:pPr>
    </w:p>
    <w:tbl>
      <w:tblPr>
        <w:tblW w:w="0" w:type="auto"/>
        <w:tblInd w:w="0" w:type="dxa"/>
        <w:tblLayout w:type="fixed"/>
        <w:tblLook w:val="0000"/>
      </w:tblPr>
      <w:tblGrid>
        <w:gridCol w:w="5210"/>
        <w:gridCol w:w="5210"/>
      </w:tblGrid>
      <w:tr w:rsidR="00582008" w:rsidTr="00582008">
        <w:tc>
          <w:tcPr>
            <w:tcW w:w="5210" w:type="dxa"/>
          </w:tcPr>
          <w:p w:rsidR="00582008" w:rsidRPr="00582008" w:rsidRDefault="00582008" w:rsidP="00582008">
            <w:pPr>
              <w:pStyle w:val="ad"/>
              <w:jc w:val="right"/>
              <w:rPr>
                <w:lang w:val="ru-RU" w:eastAsia="ru-RU"/>
              </w:rPr>
            </w:pPr>
          </w:p>
        </w:tc>
        <w:tc>
          <w:tcPr>
            <w:tcW w:w="5210" w:type="dxa"/>
          </w:tcPr>
          <w:p w:rsidR="00582008" w:rsidRPr="0005758A" w:rsidRDefault="00582008" w:rsidP="0005758A">
            <w:pPr>
              <w:pStyle w:val="ad"/>
              <w:rPr>
                <w:sz w:val="24"/>
                <w:szCs w:val="24"/>
                <w:lang w:val="ru-RU" w:eastAsia="ru-RU"/>
              </w:rPr>
            </w:pPr>
            <w:r w:rsidRPr="0005758A">
              <w:rPr>
                <w:sz w:val="24"/>
                <w:szCs w:val="24"/>
                <w:lang w:val="ru-RU" w:eastAsia="ru-RU"/>
              </w:rPr>
              <w:t>Утверждена постановлением</w:t>
            </w:r>
          </w:p>
          <w:p w:rsidR="00582008" w:rsidRPr="0005758A" w:rsidRDefault="00582008" w:rsidP="0005758A">
            <w:pPr>
              <w:pStyle w:val="ad"/>
              <w:rPr>
                <w:sz w:val="24"/>
                <w:szCs w:val="24"/>
                <w:lang w:val="ru-RU" w:eastAsia="ru-RU"/>
              </w:rPr>
            </w:pPr>
            <w:r w:rsidRPr="0005758A">
              <w:rPr>
                <w:sz w:val="24"/>
                <w:szCs w:val="24"/>
                <w:lang w:val="ru-RU" w:eastAsia="ru-RU"/>
              </w:rPr>
              <w:t>Администрации муниципального</w:t>
            </w:r>
          </w:p>
          <w:p w:rsidR="00582008" w:rsidRPr="00582008" w:rsidRDefault="00582008" w:rsidP="0005758A">
            <w:pPr>
              <w:pStyle w:val="ad"/>
              <w:rPr>
                <w:lang w:val="ru-RU" w:eastAsia="ru-RU"/>
              </w:rPr>
            </w:pPr>
            <w:r w:rsidRPr="0005758A">
              <w:rPr>
                <w:sz w:val="24"/>
                <w:szCs w:val="24"/>
                <w:lang w:val="ru-RU" w:eastAsia="ru-RU"/>
              </w:rPr>
              <w:t xml:space="preserve">образования «Демидовский район» Смоленской области от </w:t>
            </w:r>
            <w:r w:rsidR="002829AE" w:rsidRPr="0005758A">
              <w:rPr>
                <w:sz w:val="24"/>
                <w:szCs w:val="24"/>
                <w:lang w:val="ru-RU" w:eastAsia="ru-RU"/>
              </w:rPr>
              <w:t>14.10.2019</w:t>
            </w:r>
            <w:r w:rsidRPr="0005758A">
              <w:rPr>
                <w:sz w:val="24"/>
                <w:szCs w:val="24"/>
                <w:lang w:val="ru-RU" w:eastAsia="ru-RU"/>
              </w:rPr>
              <w:t xml:space="preserve"> №</w:t>
            </w:r>
            <w:r w:rsidR="002829AE" w:rsidRPr="0005758A">
              <w:rPr>
                <w:sz w:val="24"/>
                <w:szCs w:val="24"/>
                <w:lang w:val="ru-RU" w:eastAsia="ru-RU"/>
              </w:rPr>
              <w:t xml:space="preserve"> 547</w:t>
            </w:r>
          </w:p>
          <w:p w:rsidR="001C4D93" w:rsidRPr="00022865" w:rsidRDefault="006F0F76" w:rsidP="0005758A">
            <w:pPr>
              <w:pStyle w:val="ad"/>
              <w:rPr>
                <w:sz w:val="22"/>
                <w:szCs w:val="22"/>
                <w:lang w:val="ru-RU"/>
              </w:rPr>
            </w:pPr>
            <w:r w:rsidRPr="00022865">
              <w:rPr>
                <w:sz w:val="22"/>
                <w:szCs w:val="22"/>
                <w:lang w:val="ru-RU" w:eastAsia="ru-RU"/>
              </w:rPr>
              <w:t xml:space="preserve">(в редакции </w:t>
            </w:r>
            <w:r w:rsidR="00220D2C" w:rsidRPr="00022865">
              <w:rPr>
                <w:sz w:val="22"/>
                <w:szCs w:val="22"/>
                <w:lang w:val="ru-RU" w:eastAsia="ru-RU"/>
              </w:rPr>
              <w:t>постановлений от 24.01.2020 № 53</w:t>
            </w:r>
            <w:r w:rsidR="00121D4E" w:rsidRPr="00022865">
              <w:rPr>
                <w:sz w:val="22"/>
                <w:szCs w:val="22"/>
                <w:lang w:val="ru-RU" w:eastAsia="ru-RU"/>
              </w:rPr>
              <w:t xml:space="preserve">, </w:t>
            </w:r>
            <w:r w:rsidR="00121D4E" w:rsidRPr="00022865">
              <w:rPr>
                <w:sz w:val="22"/>
                <w:szCs w:val="22"/>
              </w:rPr>
              <w:t>от 15.12.2020 № 775</w:t>
            </w:r>
            <w:r w:rsidR="00DD5897" w:rsidRPr="00022865">
              <w:rPr>
                <w:sz w:val="22"/>
                <w:szCs w:val="22"/>
                <w:lang w:val="ru-RU"/>
              </w:rPr>
              <w:t xml:space="preserve">, </w:t>
            </w:r>
            <w:r w:rsidR="00DD5897" w:rsidRPr="00022865">
              <w:rPr>
                <w:sz w:val="22"/>
                <w:szCs w:val="22"/>
              </w:rPr>
              <w:t>от 24.12.2020 № 814</w:t>
            </w:r>
            <w:r w:rsidR="001C4D93" w:rsidRPr="00022865">
              <w:rPr>
                <w:sz w:val="22"/>
                <w:szCs w:val="22"/>
                <w:lang w:val="ru-RU"/>
              </w:rPr>
              <w:t>,</w:t>
            </w:r>
          </w:p>
          <w:p w:rsidR="00582008" w:rsidRPr="00220D2C" w:rsidRDefault="001C4D93" w:rsidP="00022865">
            <w:pPr>
              <w:pStyle w:val="ad"/>
              <w:rPr>
                <w:sz w:val="24"/>
                <w:szCs w:val="24"/>
                <w:lang w:val="ru-RU" w:eastAsia="ru-RU"/>
              </w:rPr>
            </w:pPr>
            <w:r w:rsidRPr="00022865">
              <w:rPr>
                <w:sz w:val="22"/>
                <w:szCs w:val="22"/>
              </w:rPr>
              <w:t>от 01.03.2021 № 118</w:t>
            </w:r>
            <w:r w:rsidR="00444B14" w:rsidRPr="00022865">
              <w:rPr>
                <w:sz w:val="22"/>
                <w:szCs w:val="22"/>
                <w:lang w:val="ru-RU"/>
              </w:rPr>
              <w:t xml:space="preserve">, </w:t>
            </w:r>
            <w:r w:rsidR="00444B14" w:rsidRPr="00022865">
              <w:rPr>
                <w:sz w:val="22"/>
                <w:szCs w:val="22"/>
              </w:rPr>
              <w:t>от 11.10.2021 № 549</w:t>
            </w:r>
            <w:r w:rsidR="0005758A" w:rsidRPr="00022865">
              <w:rPr>
                <w:sz w:val="22"/>
                <w:szCs w:val="22"/>
                <w:lang w:val="ru-RU"/>
              </w:rPr>
              <w:t xml:space="preserve">, </w:t>
            </w:r>
            <w:r w:rsidR="0005758A" w:rsidRPr="00022865">
              <w:rPr>
                <w:sz w:val="22"/>
                <w:szCs w:val="22"/>
              </w:rPr>
              <w:t>от 24.12.2021 № 729</w:t>
            </w:r>
            <w:r w:rsidR="00022865" w:rsidRPr="00022865">
              <w:rPr>
                <w:sz w:val="22"/>
                <w:szCs w:val="22"/>
                <w:lang w:val="ru-RU"/>
              </w:rPr>
              <w:t xml:space="preserve">, </w:t>
            </w:r>
            <w:r w:rsidR="00022865" w:rsidRPr="00022865">
              <w:rPr>
                <w:sz w:val="22"/>
                <w:szCs w:val="22"/>
              </w:rPr>
              <w:t>от 24.03.2022 №164</w:t>
            </w:r>
            <w:r w:rsidR="00CF26D9">
              <w:rPr>
                <w:sz w:val="22"/>
                <w:szCs w:val="22"/>
                <w:lang w:val="ru-RU"/>
              </w:rPr>
              <w:t xml:space="preserve">, </w:t>
            </w:r>
            <w:r w:rsidR="00CF26D9" w:rsidRPr="006B0557">
              <w:rPr>
                <w:szCs w:val="28"/>
              </w:rPr>
              <w:t xml:space="preserve">от </w:t>
            </w:r>
            <w:r w:rsidR="00CF26D9" w:rsidRPr="00CF26D9">
              <w:rPr>
                <w:sz w:val="22"/>
                <w:szCs w:val="22"/>
              </w:rPr>
              <w:t>29.06.2022 № 386</w:t>
            </w:r>
            <w:r w:rsidR="00CD337C">
              <w:rPr>
                <w:sz w:val="22"/>
                <w:szCs w:val="22"/>
                <w:lang w:val="ru-RU"/>
              </w:rPr>
              <w:t xml:space="preserve">, </w:t>
            </w:r>
            <w:r w:rsidR="00CD337C">
              <w:rPr>
                <w:sz w:val="22"/>
                <w:szCs w:val="22"/>
              </w:rPr>
              <w:t>от 29.09.2022 № 545, от 27.12.2022 № 910</w:t>
            </w:r>
            <w:r w:rsidR="00022865" w:rsidRPr="00022865">
              <w:rPr>
                <w:sz w:val="22"/>
                <w:szCs w:val="22"/>
              </w:rPr>
              <w:t>)</w:t>
            </w:r>
          </w:p>
        </w:tc>
      </w:tr>
    </w:tbl>
    <w:p w:rsidR="00582008" w:rsidRDefault="00582008">
      <w:pPr>
        <w:pStyle w:val="ad"/>
        <w:jc w:val="right"/>
        <w:rPr>
          <w:lang w:val="ru-RU"/>
        </w:rPr>
      </w:pPr>
    </w:p>
    <w:p w:rsidR="00582008" w:rsidRDefault="00582008">
      <w:pPr>
        <w:pStyle w:val="ad"/>
        <w:rPr>
          <w:lang w:val="ru-RU"/>
        </w:rPr>
      </w:pPr>
    </w:p>
    <w:p w:rsidR="00582008" w:rsidRDefault="00582008">
      <w:pPr>
        <w:pStyle w:val="ad"/>
        <w:rPr>
          <w:lang w:val="ru-RU"/>
        </w:rPr>
      </w:pPr>
    </w:p>
    <w:p w:rsidR="00582008" w:rsidRDefault="00582008">
      <w:pPr>
        <w:pStyle w:val="ad"/>
        <w:rPr>
          <w:lang w:val="ru-RU"/>
        </w:rPr>
      </w:pPr>
    </w:p>
    <w:p w:rsidR="00582008" w:rsidRDefault="00582008">
      <w:pPr>
        <w:pStyle w:val="ad"/>
        <w:rPr>
          <w:lang w:val="ru-RU"/>
        </w:rPr>
      </w:pPr>
    </w:p>
    <w:p w:rsidR="00582008" w:rsidRDefault="00582008">
      <w:pPr>
        <w:pStyle w:val="ad"/>
        <w:rPr>
          <w:lang w:val="ru-RU"/>
        </w:rPr>
      </w:pPr>
    </w:p>
    <w:p w:rsidR="00582008" w:rsidRPr="0005758A" w:rsidRDefault="00582008">
      <w:pPr>
        <w:pStyle w:val="ad"/>
        <w:jc w:val="center"/>
        <w:rPr>
          <w:b/>
          <w:sz w:val="24"/>
          <w:szCs w:val="24"/>
          <w:lang w:val="ru-RU"/>
        </w:rPr>
      </w:pPr>
      <w:r w:rsidRPr="0005758A">
        <w:rPr>
          <w:b/>
          <w:sz w:val="24"/>
          <w:szCs w:val="24"/>
          <w:lang w:val="ru-RU"/>
        </w:rPr>
        <w:t>МУНИЦИПАЛЬНАЯ ПРОГРАММА</w:t>
      </w:r>
    </w:p>
    <w:p w:rsidR="00582008" w:rsidRPr="0005758A" w:rsidRDefault="00582008">
      <w:pPr>
        <w:pStyle w:val="ad"/>
        <w:jc w:val="center"/>
        <w:rPr>
          <w:b/>
          <w:sz w:val="24"/>
          <w:szCs w:val="24"/>
          <w:lang w:val="ru-RU"/>
        </w:rPr>
      </w:pPr>
    </w:p>
    <w:p w:rsidR="00582008" w:rsidRPr="0005758A" w:rsidRDefault="00582008" w:rsidP="00533AB7">
      <w:pPr>
        <w:pStyle w:val="ad"/>
        <w:jc w:val="center"/>
        <w:rPr>
          <w:b/>
          <w:sz w:val="24"/>
          <w:szCs w:val="24"/>
          <w:lang w:val="ru-RU"/>
        </w:rPr>
      </w:pPr>
      <w:r w:rsidRPr="0005758A">
        <w:rPr>
          <w:b/>
          <w:sz w:val="24"/>
          <w:szCs w:val="24"/>
          <w:lang w:val="ru-RU"/>
        </w:rPr>
        <w:t>«</w:t>
      </w:r>
      <w:r w:rsidR="00057FF1" w:rsidRPr="0005758A">
        <w:rPr>
          <w:b/>
          <w:sz w:val="24"/>
          <w:szCs w:val="24"/>
        </w:rPr>
        <w:t xml:space="preserve">Создание мест </w:t>
      </w:r>
      <w:r w:rsidR="00057FF1" w:rsidRPr="0005758A">
        <w:rPr>
          <w:b/>
          <w:sz w:val="24"/>
          <w:szCs w:val="24"/>
          <w:lang w:val="ru-RU"/>
        </w:rPr>
        <w:t>(</w:t>
      </w:r>
      <w:r w:rsidR="00057FF1" w:rsidRPr="0005758A">
        <w:rPr>
          <w:b/>
          <w:sz w:val="24"/>
          <w:szCs w:val="24"/>
        </w:rPr>
        <w:t>площадок</w:t>
      </w:r>
      <w:r w:rsidR="00057FF1" w:rsidRPr="0005758A">
        <w:rPr>
          <w:b/>
          <w:sz w:val="24"/>
          <w:szCs w:val="24"/>
          <w:lang w:val="ru-RU"/>
        </w:rPr>
        <w:t>)</w:t>
      </w:r>
      <w:r w:rsidR="00057FF1" w:rsidRPr="0005758A">
        <w:rPr>
          <w:b/>
          <w:sz w:val="24"/>
          <w:szCs w:val="24"/>
        </w:rPr>
        <w:t xml:space="preserve"> накопления ТКО и приобретение контейнеров </w:t>
      </w:r>
      <w:r w:rsidR="00057FF1" w:rsidRPr="0005758A">
        <w:rPr>
          <w:b/>
          <w:sz w:val="24"/>
          <w:szCs w:val="24"/>
          <w:lang w:val="ru-RU"/>
        </w:rPr>
        <w:t>(</w:t>
      </w:r>
      <w:r w:rsidR="00057FF1" w:rsidRPr="0005758A">
        <w:rPr>
          <w:b/>
          <w:sz w:val="24"/>
          <w:szCs w:val="24"/>
        </w:rPr>
        <w:t>бункеров</w:t>
      </w:r>
      <w:r w:rsidR="00057FF1" w:rsidRPr="0005758A">
        <w:rPr>
          <w:b/>
          <w:sz w:val="24"/>
          <w:szCs w:val="24"/>
          <w:lang w:val="ru-RU"/>
        </w:rPr>
        <w:t>)</w:t>
      </w:r>
      <w:r w:rsidR="00057FF1" w:rsidRPr="0005758A">
        <w:rPr>
          <w:b/>
          <w:sz w:val="24"/>
          <w:szCs w:val="24"/>
        </w:rPr>
        <w:t xml:space="preserve"> для накопления ТКО</w:t>
      </w:r>
      <w:r w:rsidR="00533AB7" w:rsidRPr="0005758A">
        <w:rPr>
          <w:b/>
          <w:sz w:val="24"/>
          <w:szCs w:val="24"/>
        </w:rPr>
        <w:t xml:space="preserve"> на</w:t>
      </w:r>
      <w:r w:rsidRPr="0005758A">
        <w:rPr>
          <w:b/>
          <w:sz w:val="24"/>
          <w:szCs w:val="24"/>
          <w:lang w:val="ru-RU"/>
        </w:rPr>
        <w:t xml:space="preserve"> </w:t>
      </w:r>
      <w:r w:rsidR="00533AB7" w:rsidRPr="0005758A">
        <w:rPr>
          <w:b/>
          <w:sz w:val="24"/>
          <w:szCs w:val="24"/>
        </w:rPr>
        <w:t>территории Демидовского городского поселения Демидовского района Смоленской области»</w:t>
      </w:r>
    </w:p>
    <w:p w:rsidR="00582008" w:rsidRPr="0005758A" w:rsidRDefault="00582008">
      <w:pPr>
        <w:pStyle w:val="ad"/>
        <w:rPr>
          <w:b/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</w:rPr>
      </w:pPr>
    </w:p>
    <w:p w:rsidR="00807959" w:rsidRPr="0005758A" w:rsidRDefault="00807959">
      <w:pPr>
        <w:pStyle w:val="ad"/>
        <w:rPr>
          <w:sz w:val="24"/>
          <w:szCs w:val="24"/>
        </w:rPr>
      </w:pPr>
    </w:p>
    <w:p w:rsidR="00807959" w:rsidRPr="0005758A" w:rsidRDefault="00807959">
      <w:pPr>
        <w:pStyle w:val="ad"/>
        <w:rPr>
          <w:sz w:val="24"/>
          <w:szCs w:val="24"/>
        </w:rPr>
      </w:pPr>
    </w:p>
    <w:p w:rsidR="00807959" w:rsidRPr="0005758A" w:rsidRDefault="00807959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2070DC" w:rsidRPr="0005758A" w:rsidRDefault="002070DC">
      <w:pPr>
        <w:pStyle w:val="ad"/>
        <w:rPr>
          <w:sz w:val="24"/>
          <w:szCs w:val="24"/>
          <w:lang w:val="ru-RU"/>
        </w:rPr>
      </w:pPr>
    </w:p>
    <w:p w:rsidR="002070DC" w:rsidRDefault="002070DC">
      <w:pPr>
        <w:pStyle w:val="ad"/>
        <w:rPr>
          <w:sz w:val="24"/>
          <w:szCs w:val="24"/>
          <w:lang w:val="ru-RU"/>
        </w:rPr>
      </w:pPr>
    </w:p>
    <w:p w:rsidR="0005758A" w:rsidRDefault="0005758A">
      <w:pPr>
        <w:pStyle w:val="ad"/>
        <w:rPr>
          <w:sz w:val="24"/>
          <w:szCs w:val="24"/>
          <w:lang w:val="ru-RU"/>
        </w:rPr>
      </w:pPr>
    </w:p>
    <w:p w:rsidR="0005758A" w:rsidRDefault="0005758A">
      <w:pPr>
        <w:pStyle w:val="ad"/>
        <w:rPr>
          <w:sz w:val="24"/>
          <w:szCs w:val="24"/>
          <w:lang w:val="ru-RU"/>
        </w:rPr>
      </w:pPr>
    </w:p>
    <w:p w:rsidR="0005758A" w:rsidRDefault="0005758A">
      <w:pPr>
        <w:pStyle w:val="ad"/>
        <w:rPr>
          <w:sz w:val="24"/>
          <w:szCs w:val="24"/>
          <w:lang w:val="ru-RU"/>
        </w:rPr>
      </w:pPr>
    </w:p>
    <w:p w:rsidR="0005758A" w:rsidRDefault="0005758A">
      <w:pPr>
        <w:pStyle w:val="ad"/>
        <w:rPr>
          <w:sz w:val="24"/>
          <w:szCs w:val="24"/>
          <w:lang w:val="ru-RU"/>
        </w:rPr>
      </w:pPr>
    </w:p>
    <w:p w:rsidR="0005758A" w:rsidRDefault="0005758A">
      <w:pPr>
        <w:pStyle w:val="ad"/>
        <w:rPr>
          <w:sz w:val="24"/>
          <w:szCs w:val="24"/>
          <w:lang w:val="ru-RU"/>
        </w:rPr>
      </w:pPr>
    </w:p>
    <w:p w:rsidR="0005758A" w:rsidRPr="0005758A" w:rsidRDefault="0005758A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rPr>
          <w:sz w:val="24"/>
          <w:szCs w:val="24"/>
          <w:lang w:val="ru-RU"/>
        </w:rPr>
      </w:pPr>
    </w:p>
    <w:p w:rsidR="00582008" w:rsidRPr="0005758A" w:rsidRDefault="00582008">
      <w:pPr>
        <w:pStyle w:val="ad"/>
        <w:jc w:val="center"/>
        <w:rPr>
          <w:sz w:val="24"/>
          <w:szCs w:val="24"/>
          <w:lang w:val="ru-RU"/>
        </w:rPr>
      </w:pPr>
      <w:r w:rsidRPr="0005758A">
        <w:rPr>
          <w:sz w:val="24"/>
          <w:szCs w:val="24"/>
          <w:lang w:val="ru-RU"/>
        </w:rPr>
        <w:t>201</w:t>
      </w:r>
      <w:r w:rsidR="00533AB7" w:rsidRPr="0005758A">
        <w:rPr>
          <w:sz w:val="24"/>
          <w:szCs w:val="24"/>
        </w:rPr>
        <w:t>9</w:t>
      </w:r>
      <w:r w:rsidRPr="0005758A">
        <w:rPr>
          <w:sz w:val="24"/>
          <w:szCs w:val="24"/>
          <w:lang w:val="ru-RU"/>
        </w:rPr>
        <w:t xml:space="preserve"> </w:t>
      </w:r>
    </w:p>
    <w:p w:rsidR="0005758A" w:rsidRPr="0005758A" w:rsidRDefault="0005758A">
      <w:pPr>
        <w:pStyle w:val="ad"/>
        <w:jc w:val="center"/>
        <w:rPr>
          <w:sz w:val="24"/>
          <w:szCs w:val="24"/>
          <w:lang w:val="ru-RU"/>
        </w:rPr>
      </w:pPr>
    </w:p>
    <w:p w:rsidR="0005758A" w:rsidRDefault="000575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4694E" w:rsidRPr="00240624" w:rsidRDefault="0014694E" w:rsidP="0014694E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П А С П О Р Т</w:t>
      </w:r>
    </w:p>
    <w:p w:rsidR="0014694E" w:rsidRDefault="0014694E" w:rsidP="00146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14694E" w:rsidRPr="0072317B" w:rsidRDefault="0014694E" w:rsidP="0014694E">
      <w:pPr>
        <w:shd w:val="clear" w:color="auto" w:fill="FFFFFF"/>
        <w:jc w:val="center"/>
        <w:rPr>
          <w:bCs/>
          <w:sz w:val="28"/>
          <w:szCs w:val="28"/>
        </w:rPr>
      </w:pPr>
      <w:r w:rsidRPr="005041D0">
        <w:t>«</w:t>
      </w:r>
      <w:r w:rsidRPr="00EF04D6">
        <w:t>Создание мест (площадок) накопления ТКО и приобретение контейнеров (бункеров) для накопления ТКО на территории Демидовского городского поселения Демидовского района Смоленской области</w:t>
      </w:r>
      <w:r w:rsidRPr="005041D0">
        <w:t>»</w:t>
      </w:r>
      <w:r w:rsidRPr="0072317B">
        <w:rPr>
          <w:bCs/>
          <w:sz w:val="28"/>
          <w:szCs w:val="28"/>
        </w:rPr>
        <w:t xml:space="preserve"> </w:t>
      </w:r>
    </w:p>
    <w:p w:rsidR="0014694E" w:rsidRPr="00240624" w:rsidRDefault="0014694E" w:rsidP="0014694E">
      <w:pPr>
        <w:jc w:val="center"/>
        <w:rPr>
          <w:b/>
          <w:sz w:val="28"/>
          <w:szCs w:val="28"/>
        </w:rPr>
      </w:pPr>
    </w:p>
    <w:p w:rsidR="0014694E" w:rsidRPr="00240624" w:rsidRDefault="0014694E" w:rsidP="0014694E">
      <w:pPr>
        <w:numPr>
          <w:ilvl w:val="0"/>
          <w:numId w:val="11"/>
        </w:numPr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14694E" w:rsidRPr="00240624" w:rsidRDefault="0014694E" w:rsidP="0014694E">
      <w:pPr>
        <w:ind w:left="360"/>
        <w:rPr>
          <w:b/>
          <w:sz w:val="28"/>
          <w:szCs w:val="28"/>
        </w:rPr>
      </w:pP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5"/>
      </w:tblGrid>
      <w:tr w:rsidR="0014694E" w:rsidRPr="00D52E1F" w:rsidTr="005508EF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94E" w:rsidRPr="00D52E1F" w:rsidRDefault="0014694E" w:rsidP="005508EF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94E" w:rsidRDefault="0014694E" w:rsidP="005508EF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14694E" w:rsidRPr="00D52E1F" w:rsidTr="005508EF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94E" w:rsidRPr="00D52E1F" w:rsidRDefault="0014694E" w:rsidP="005508EF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94E" w:rsidRPr="00712AB3" w:rsidRDefault="0014694E" w:rsidP="005508EF">
            <w:pPr>
              <w:spacing w:line="256" w:lineRule="auto"/>
            </w:pPr>
            <w:r w:rsidRPr="00712AB3">
              <w:t xml:space="preserve">Этап </w:t>
            </w:r>
            <w:r w:rsidRPr="00712AB3">
              <w:rPr>
                <w:lang w:val="en-US"/>
              </w:rPr>
              <w:t>I</w:t>
            </w:r>
            <w:r w:rsidRPr="00712AB3">
              <w:t>: 20</w:t>
            </w:r>
            <w:r>
              <w:t>20</w:t>
            </w:r>
            <w:r w:rsidRPr="00712AB3">
              <w:t xml:space="preserve"> - 2021 годы;</w:t>
            </w:r>
          </w:p>
          <w:p w:rsidR="0014694E" w:rsidRPr="001314E0" w:rsidRDefault="0014694E" w:rsidP="005508EF">
            <w:pPr>
              <w:spacing w:line="256" w:lineRule="auto"/>
              <w:rPr>
                <w:i/>
                <w:vertAlign w:val="superscript"/>
              </w:rPr>
            </w:pPr>
            <w:r w:rsidRPr="00712AB3">
              <w:t xml:space="preserve">Этап </w:t>
            </w:r>
            <w:r w:rsidRPr="00712AB3">
              <w:rPr>
                <w:lang w:val="en-US"/>
              </w:rPr>
              <w:t>II</w:t>
            </w:r>
            <w:r w:rsidRPr="00712AB3">
              <w:t>: 2022 - 2024 годы</w:t>
            </w:r>
          </w:p>
        </w:tc>
      </w:tr>
      <w:tr w:rsidR="0014694E" w:rsidRPr="00D52E1F" w:rsidTr="005508EF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94E" w:rsidRPr="00D52E1F" w:rsidRDefault="0014694E" w:rsidP="005508EF">
            <w:pPr>
              <w:spacing w:line="256" w:lineRule="auto"/>
            </w:pPr>
            <w:r w:rsidRPr="00D52E1F"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94E" w:rsidRPr="00C83375" w:rsidRDefault="0014694E" w:rsidP="005508EF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rFonts w:eastAsia="Arial Unicode MS"/>
                <w:i/>
              </w:rPr>
            </w:pPr>
            <w:r w:rsidRPr="00C83375">
              <w:t>Обеспечение жителей городского поселения Демидовского района Смоленской области благоприятными условиями проживания, в части упорядочивания отношений в сфере обращения с твердыми коммунальными отходами, создание максимальной комфортности среды обитания человека путем оборудования контейнерных площадок для бесперебойной работы Регионального оператора в области обращения с отходами.</w:t>
            </w:r>
          </w:p>
        </w:tc>
      </w:tr>
      <w:tr w:rsidR="0014694E" w:rsidRPr="00D52E1F" w:rsidTr="005508EF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94E" w:rsidRPr="00454F53" w:rsidRDefault="0014694E" w:rsidP="005508EF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94E" w:rsidRPr="00A76037" w:rsidRDefault="0014694E" w:rsidP="005508EF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</w:rPr>
            </w:pPr>
            <w:r w:rsidRPr="00A76037">
              <w:rPr>
                <w:rFonts w:eastAsia="Arial Unicode MS"/>
                <w:color w:val="000000"/>
              </w:rPr>
              <w:t xml:space="preserve">В рамках муниципальной программы </w:t>
            </w:r>
            <w:r w:rsidRPr="00CB2128">
              <w:rPr>
                <w:rFonts w:eastAsia="Arial Unicode MS"/>
                <w:color w:val="000000"/>
              </w:rPr>
              <w:t>региональны</w:t>
            </w:r>
            <w:r>
              <w:rPr>
                <w:rFonts w:eastAsia="Arial Unicode MS"/>
                <w:color w:val="000000"/>
              </w:rPr>
              <w:t>е</w:t>
            </w:r>
            <w:r w:rsidRPr="00CB2128">
              <w:rPr>
                <w:rFonts w:eastAsia="Arial Unicode MS"/>
                <w:color w:val="000000"/>
              </w:rPr>
              <w:t xml:space="preserve"> проект</w:t>
            </w:r>
            <w:r>
              <w:rPr>
                <w:rFonts w:eastAsia="Arial Unicode MS"/>
                <w:color w:val="000000"/>
              </w:rPr>
              <w:t xml:space="preserve">ы </w:t>
            </w:r>
            <w:r w:rsidRPr="00A76037">
              <w:rPr>
                <w:rFonts w:eastAsia="Arial Unicode MS"/>
                <w:color w:val="000000"/>
              </w:rPr>
              <w:t xml:space="preserve"> </w:t>
            </w:r>
            <w:r>
              <w:rPr>
                <w:rFonts w:eastAsia="Arial Unicode MS"/>
                <w:color w:val="000000"/>
              </w:rPr>
              <w:t xml:space="preserve">не </w:t>
            </w:r>
            <w:r w:rsidRPr="00CB2128">
              <w:rPr>
                <w:rFonts w:eastAsia="Arial Unicode MS"/>
                <w:color w:val="000000"/>
              </w:rPr>
              <w:t>реализуются</w:t>
            </w:r>
          </w:p>
        </w:tc>
      </w:tr>
      <w:tr w:rsidR="0014694E" w:rsidRPr="00D52E1F" w:rsidTr="005508EF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94E" w:rsidRPr="00D52E1F" w:rsidRDefault="0014694E" w:rsidP="005508EF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C" w:rsidRPr="002F21A1" w:rsidRDefault="00CD337C" w:rsidP="00CD337C">
            <w:pPr>
              <w:spacing w:line="256" w:lineRule="auto"/>
            </w:pPr>
            <w:r w:rsidRPr="002F21A1">
              <w:t xml:space="preserve">Общий объем финансирования составляет – </w:t>
            </w:r>
          </w:p>
          <w:p w:rsidR="00CD337C" w:rsidRPr="002F21A1" w:rsidRDefault="00CD337C" w:rsidP="00CD337C">
            <w:pPr>
              <w:spacing w:line="256" w:lineRule="auto"/>
            </w:pPr>
            <w:r>
              <w:t>837 919,60</w:t>
            </w:r>
            <w:r w:rsidRPr="002F21A1">
              <w:t xml:space="preserve"> рублей, из них: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2020-601 875,60 рублей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2021-106 548,60 рублей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 xml:space="preserve">2022 год -  </w:t>
            </w:r>
            <w:r>
              <w:t>121 095,40</w:t>
            </w:r>
            <w:r w:rsidRPr="002F21A1">
              <w:t xml:space="preserve"> рублей, из них: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средства федерального бюджета – 0,00 рублей;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средства областного бюджета – 0,00 рублей;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 xml:space="preserve">средства местного бюджета  - </w:t>
            </w:r>
            <w:r>
              <w:t>121 095,40</w:t>
            </w:r>
            <w:r w:rsidRPr="002F21A1">
              <w:t xml:space="preserve">  рублей;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2023 год -  8</w:t>
            </w:r>
            <w:r>
              <w:t xml:space="preserve"> </w:t>
            </w:r>
            <w:r w:rsidRPr="002F21A1">
              <w:t>400,00 рублей, из них: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средства федерального бюджета -0,00 рублей;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средства областного бюджета – 0,00 рублей;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средства местного бюджета - 8400,00 рублей;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2024 год – 0,00 рублей, из них: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средства федерального бюджета -0,00 рублей;</w:t>
            </w:r>
          </w:p>
          <w:p w:rsidR="00CD337C" w:rsidRPr="002F21A1" w:rsidRDefault="00CD337C" w:rsidP="00CD337C">
            <w:pPr>
              <w:spacing w:line="256" w:lineRule="auto"/>
            </w:pPr>
            <w:r w:rsidRPr="002F21A1">
              <w:t>средства областного бюджета -0,00 рублей;</w:t>
            </w:r>
          </w:p>
          <w:p w:rsidR="0014694E" w:rsidRPr="008A7524" w:rsidRDefault="00CD337C" w:rsidP="00CD337C">
            <w:pPr>
              <w:spacing w:line="256" w:lineRule="auto"/>
              <w:rPr>
                <w:rFonts w:eastAsia="Arial Unicode MS"/>
                <w:i/>
              </w:rPr>
            </w:pPr>
            <w:r w:rsidRPr="002F21A1">
              <w:t>средства бюджета муниципального района  - 0,00  рублей.</w:t>
            </w:r>
          </w:p>
        </w:tc>
      </w:tr>
    </w:tbl>
    <w:p w:rsidR="00582008" w:rsidRPr="0005758A" w:rsidRDefault="0058200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82008" w:rsidRPr="0005758A" w:rsidRDefault="00582008" w:rsidP="00365E4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758A">
        <w:rPr>
          <w:b/>
          <w:sz w:val="24"/>
          <w:szCs w:val="24"/>
        </w:rPr>
        <w:t>Раздел 1. Содержание проблемы и обоснование необходимости ее решения программно-целевым методом.</w:t>
      </w:r>
    </w:p>
    <w:p w:rsidR="00582008" w:rsidRPr="0005758A" w:rsidRDefault="0058200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Муниципальная программа «</w:t>
      </w:r>
      <w:r w:rsidR="00345198" w:rsidRPr="0005758A">
        <w:rPr>
          <w:sz w:val="24"/>
          <w:szCs w:val="24"/>
        </w:rPr>
        <w:t xml:space="preserve">Создание мест (площадок) накопления ТКО и приобретение контейнеров (бункеров) для накопления ТКО </w:t>
      </w:r>
      <w:r w:rsidR="00F31D29" w:rsidRPr="0005758A">
        <w:rPr>
          <w:sz w:val="24"/>
          <w:szCs w:val="24"/>
        </w:rPr>
        <w:t>на территории Демидовского городского поселения Демидовского района Смоленской области»</w:t>
      </w:r>
      <w:r w:rsidRPr="0005758A">
        <w:rPr>
          <w:sz w:val="24"/>
          <w:szCs w:val="24"/>
        </w:rPr>
        <w:t xml:space="preserve"> (далее - Программа) разработана в соответствии с основными федеральными и региональными правовыми документами:</w:t>
      </w:r>
    </w:p>
    <w:p w:rsidR="00582008" w:rsidRPr="0005758A" w:rsidRDefault="005820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-</w:t>
      </w:r>
      <w:r w:rsidRPr="0005758A">
        <w:rPr>
          <w:sz w:val="24"/>
          <w:szCs w:val="24"/>
        </w:rPr>
        <w:tab/>
        <w:t>Конституцией Российской Федерации;</w:t>
      </w:r>
    </w:p>
    <w:p w:rsidR="00582008" w:rsidRPr="0005758A" w:rsidRDefault="005820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-</w:t>
      </w:r>
      <w:r w:rsidRPr="0005758A">
        <w:rPr>
          <w:sz w:val="24"/>
          <w:szCs w:val="24"/>
        </w:rPr>
        <w:tab/>
        <w:t>Федеральным законом от 06.10.2003 № 131-Ф3 «Об общих принципах организации местного самоуправления в Российской Федерации»;</w:t>
      </w:r>
    </w:p>
    <w:p w:rsidR="00582008" w:rsidRPr="0005758A" w:rsidRDefault="005820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-</w:t>
      </w:r>
      <w:r w:rsidRPr="0005758A">
        <w:rPr>
          <w:sz w:val="24"/>
          <w:szCs w:val="24"/>
        </w:rPr>
        <w:tab/>
        <w:t>Федеральным законом от 24.06.1998 № 89-ФЗ «Об отходах производства и потребления».</w:t>
      </w: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Удаление и обезвреживание твердых коммунальных отходов (далее - ТКО), объем которых ежегодно возрастает, является одной из самых актуальных проблем в плане поддержания санитарно-гигиенических условий проживания населения </w:t>
      </w:r>
      <w:r w:rsidR="00F31D29" w:rsidRPr="0005758A">
        <w:rPr>
          <w:sz w:val="24"/>
          <w:szCs w:val="24"/>
        </w:rPr>
        <w:t xml:space="preserve">на территории Демидовского </w:t>
      </w:r>
      <w:r w:rsidR="00F31D29" w:rsidRPr="0005758A">
        <w:rPr>
          <w:sz w:val="24"/>
          <w:szCs w:val="24"/>
        </w:rPr>
        <w:lastRenderedPageBreak/>
        <w:t>городского поселения Демидовского района Смоленской области</w:t>
      </w:r>
      <w:r w:rsidRPr="0005758A">
        <w:rPr>
          <w:sz w:val="24"/>
          <w:szCs w:val="24"/>
        </w:rPr>
        <w:t>, а также в области охраны окружающей среды.</w:t>
      </w: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Повышение уровня жизни привели к увеличению потребления товаров и, как следствие, упаковочных материалов разового пользования, что значительно сказалось на количестве Т</w:t>
      </w:r>
      <w:r w:rsidR="00345198" w:rsidRPr="0005758A">
        <w:rPr>
          <w:sz w:val="24"/>
          <w:szCs w:val="24"/>
        </w:rPr>
        <w:t>К</w:t>
      </w:r>
      <w:r w:rsidRPr="0005758A">
        <w:rPr>
          <w:sz w:val="24"/>
          <w:szCs w:val="24"/>
        </w:rPr>
        <w:t>О.</w:t>
      </w:r>
    </w:p>
    <w:p w:rsidR="00121D4E" w:rsidRPr="0005758A" w:rsidRDefault="00121D4E" w:rsidP="00121D4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В соответствии со статьей 8 Федерального закона от 24.06.1998 № 89-ФЗ «Об отходах производства и потребления» (с изменениями и дополнениями) организация сбора и вывоза коммунальных отходов и мусора, в том числе и от жилищного фонда, относится к полномочиям органов местного самоуправления. Сбор и вывоз осуществляется на планово – регулярной основе в сроки, предусмотренные  санитарными правилами. Необходимое количество контейнеров, подлежащих расстановке на обслуживаемом участке, зависит от годового накопления ТКО на участке, периодичности  удаления отходов, вместимости контейнеров.</w:t>
      </w: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Необходимость разработки Программы в настоящее время обусловлена созданием и функционированием с 1 января 2019 г. на территории Смоленской области регионального оператора по вывозу ТКО и несоответствия имеющихся контейнеров и контейнерных площадок численности </w:t>
      </w:r>
      <w:r w:rsidR="00F31D29" w:rsidRPr="0005758A">
        <w:rPr>
          <w:sz w:val="24"/>
          <w:szCs w:val="24"/>
        </w:rPr>
        <w:t>на территории 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>.</w:t>
      </w: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До начала реализации муниципальной Программы  </w:t>
      </w:r>
      <w:r w:rsidR="00F31D29" w:rsidRPr="0005758A">
        <w:rPr>
          <w:sz w:val="24"/>
          <w:szCs w:val="24"/>
        </w:rPr>
        <w:t>на территории 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 xml:space="preserve"> имеется </w:t>
      </w:r>
      <w:r w:rsidR="00345198" w:rsidRPr="0005758A">
        <w:rPr>
          <w:sz w:val="24"/>
          <w:szCs w:val="24"/>
        </w:rPr>
        <w:t>10</w:t>
      </w:r>
      <w:r w:rsidRPr="0005758A">
        <w:rPr>
          <w:sz w:val="24"/>
          <w:szCs w:val="24"/>
        </w:rPr>
        <w:t xml:space="preserve">9 контейнеров, расположенных на </w:t>
      </w:r>
      <w:r w:rsidR="00345198" w:rsidRPr="0005758A">
        <w:rPr>
          <w:sz w:val="24"/>
          <w:szCs w:val="24"/>
        </w:rPr>
        <w:t>45</w:t>
      </w:r>
      <w:r w:rsidRPr="0005758A">
        <w:rPr>
          <w:sz w:val="24"/>
          <w:szCs w:val="24"/>
        </w:rPr>
        <w:t xml:space="preserve"> контейнерных площадках, которые в настоящее время не соответствуют санитарным требованиям по оборудованию данных мест и СанПин 2.1.2.2645-10, СанПин 42-128-4690-88.</w:t>
      </w: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Опыт работы показал, что увеличение контейнерных площадок и регулярная очистка данных мест ведет к снижению количества несанкционированных мест складирования твердых коммунальных отходов, а также ведет к повышению культуры населения в области обращения с твердыми коммунальными отходами.</w:t>
      </w: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До настоящего времени для обустройства контейнерных площадок использовались  различные виды строительных материалов. Отдельно устанавливались монолитные плиты под основание площадок. Часто контейнеры устанавливались без основания. Ремонт площадок не производился. </w:t>
      </w: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Для эффективного решения вышеуказанных проблем необходимо применение программно-целевого метода с использованием организационно-хозяйственных механизмов взаимодействия, а также координации усилий и концентрации финансовых ресурсов. В этой связи разработка Программы представляется своевременной и необходимой. Программа позволит улучшить санитарное состояние территории </w:t>
      </w:r>
      <w:r w:rsidR="00F31D29" w:rsidRPr="0005758A">
        <w:rPr>
          <w:sz w:val="24"/>
          <w:szCs w:val="24"/>
        </w:rPr>
        <w:t>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>, а также снизит социальную напряженность населения по вопросам обращения с твердыми коммунальными отходами.</w:t>
      </w: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82008" w:rsidRPr="0005758A" w:rsidRDefault="00582008" w:rsidP="00C23C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758A">
        <w:rPr>
          <w:b/>
          <w:sz w:val="24"/>
          <w:szCs w:val="24"/>
        </w:rPr>
        <w:t>Раздел 2. Цели, задачи и целевые показатели Программы.</w:t>
      </w:r>
    </w:p>
    <w:p w:rsidR="00582008" w:rsidRPr="0005758A" w:rsidRDefault="0058200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82008" w:rsidRPr="0005758A" w:rsidRDefault="00582008" w:rsidP="003C5BA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5758A">
        <w:rPr>
          <w:sz w:val="24"/>
          <w:szCs w:val="24"/>
        </w:rPr>
        <w:tab/>
        <w:t xml:space="preserve">Цели муниципальной  Программы: </w:t>
      </w:r>
    </w:p>
    <w:p w:rsidR="00582008" w:rsidRPr="0005758A" w:rsidRDefault="00582008" w:rsidP="003C5BA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1) Обеспечение жителей </w:t>
      </w:r>
      <w:r w:rsidR="004321DE" w:rsidRPr="0005758A">
        <w:rPr>
          <w:sz w:val="24"/>
          <w:szCs w:val="24"/>
        </w:rPr>
        <w:t>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 xml:space="preserve"> благоприятными условиями проживания, в части упорядочивания отношений в сфере обращения с твердыми коммунальными отходами, создание максимальной комфортности среды обитания человека путем оборудования контейнерных площадок для бесперебойной работы Регионального оператора в области обращения с отходами.</w:t>
      </w:r>
    </w:p>
    <w:p w:rsidR="00121D4E" w:rsidRPr="0005758A" w:rsidRDefault="00582008" w:rsidP="003C5BA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2) </w:t>
      </w:r>
      <w:r w:rsidR="00121D4E" w:rsidRPr="0005758A">
        <w:rPr>
          <w:sz w:val="24"/>
          <w:szCs w:val="24"/>
        </w:rPr>
        <w:t>Улучшение санитарного состояния территории Демидовского городского поселения Демидовского района Смоленской области, организация оказания  услуг по централизованному вывозу твердых коммунальных отходов от жилищного фонда.</w:t>
      </w:r>
    </w:p>
    <w:p w:rsidR="003C5BA3" w:rsidRPr="003C5BA3" w:rsidRDefault="003C5BA3" w:rsidP="003C5BA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5BA3">
        <w:rPr>
          <w:sz w:val="24"/>
          <w:szCs w:val="24"/>
        </w:rPr>
        <w:t>Задачи муниципальной Программы:</w:t>
      </w:r>
    </w:p>
    <w:p w:rsidR="003C5BA3" w:rsidRPr="003C5BA3" w:rsidRDefault="003C5BA3" w:rsidP="003C5BA3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3C5BA3">
        <w:rPr>
          <w:sz w:val="24"/>
          <w:szCs w:val="24"/>
        </w:rPr>
        <w:t>Приобретение контейнеров для сбора твердых коммунальных отходов;</w:t>
      </w:r>
    </w:p>
    <w:p w:rsidR="00CF26D9" w:rsidRDefault="003C5BA3" w:rsidP="003C5BA3">
      <w:pPr>
        <w:autoSpaceDE w:val="0"/>
        <w:autoSpaceDN w:val="0"/>
        <w:adjustRightInd w:val="0"/>
        <w:jc w:val="both"/>
        <w:rPr>
          <w:bCs/>
          <w:color w:val="22272F"/>
          <w:sz w:val="24"/>
          <w:szCs w:val="24"/>
          <w:shd w:val="clear" w:color="auto" w:fill="FFFFFF"/>
        </w:rPr>
      </w:pPr>
      <w:r w:rsidRPr="003C5BA3">
        <w:rPr>
          <w:sz w:val="24"/>
          <w:szCs w:val="24"/>
        </w:rPr>
        <w:t xml:space="preserve">Устройство контейнерных площадок в соответствии с требованиями СанПин </w:t>
      </w:r>
      <w:r w:rsidRPr="003C5BA3">
        <w:rPr>
          <w:bCs/>
          <w:color w:val="22272F"/>
          <w:sz w:val="24"/>
          <w:szCs w:val="24"/>
          <w:shd w:val="clear" w:color="auto" w:fill="FFFFFF"/>
        </w:rPr>
        <w:t>2.1.3684-21.</w:t>
      </w:r>
    </w:p>
    <w:p w:rsidR="00582008" w:rsidRPr="0005758A" w:rsidRDefault="00582008" w:rsidP="003C5BA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Целевые показатели реализации муниципальной Программы:</w:t>
      </w:r>
    </w:p>
    <w:p w:rsidR="00582008" w:rsidRPr="0005758A" w:rsidRDefault="00582008" w:rsidP="003C5BA3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Увеличение численности контейнерных площадок </w:t>
      </w:r>
      <w:r w:rsidR="004321DE" w:rsidRPr="0005758A">
        <w:rPr>
          <w:sz w:val="24"/>
          <w:szCs w:val="24"/>
        </w:rPr>
        <w:t>на территории 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>;</w:t>
      </w:r>
    </w:p>
    <w:p w:rsidR="00582008" w:rsidRPr="0005758A" w:rsidRDefault="00582008" w:rsidP="003C5BA3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Увеличение количества контейнеров установленных </w:t>
      </w:r>
      <w:r w:rsidR="004321DE" w:rsidRPr="0005758A">
        <w:rPr>
          <w:sz w:val="24"/>
          <w:szCs w:val="24"/>
        </w:rPr>
        <w:t>на территории 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>.</w:t>
      </w:r>
    </w:p>
    <w:p w:rsidR="00582008" w:rsidRPr="0005758A" w:rsidRDefault="00582008" w:rsidP="003C5BA3">
      <w:pPr>
        <w:tabs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Ожидаемые результаты реализации муниципальной Программы:</w:t>
      </w:r>
    </w:p>
    <w:p w:rsidR="00582008" w:rsidRPr="0005758A" w:rsidRDefault="00582008" w:rsidP="003C5BA3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5758A">
        <w:rPr>
          <w:sz w:val="24"/>
          <w:szCs w:val="24"/>
        </w:rPr>
        <w:lastRenderedPageBreak/>
        <w:t xml:space="preserve">Увеличение контейнерных площадок </w:t>
      </w:r>
      <w:r w:rsidR="004321DE" w:rsidRPr="0005758A">
        <w:rPr>
          <w:sz w:val="24"/>
          <w:szCs w:val="24"/>
        </w:rPr>
        <w:t>на территории 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 xml:space="preserve">  до </w:t>
      </w:r>
      <w:r w:rsidR="00E84241" w:rsidRPr="0005758A">
        <w:rPr>
          <w:sz w:val="24"/>
          <w:szCs w:val="24"/>
        </w:rPr>
        <w:t>135</w:t>
      </w:r>
      <w:r w:rsidRPr="0005758A">
        <w:rPr>
          <w:sz w:val="24"/>
          <w:szCs w:val="24"/>
        </w:rPr>
        <w:t xml:space="preserve"> ед.;</w:t>
      </w:r>
    </w:p>
    <w:p w:rsidR="00582008" w:rsidRPr="0005758A" w:rsidRDefault="00582008" w:rsidP="003C5BA3">
      <w:pPr>
        <w:numPr>
          <w:ilvl w:val="0"/>
          <w:numId w:val="9"/>
        </w:numPr>
        <w:tabs>
          <w:tab w:val="left" w:pos="1134"/>
        </w:tabs>
        <w:ind w:left="0" w:firstLine="0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Увеличение контейнеров </w:t>
      </w:r>
      <w:r w:rsidR="00771ABF" w:rsidRPr="0005758A">
        <w:rPr>
          <w:sz w:val="24"/>
          <w:szCs w:val="24"/>
        </w:rPr>
        <w:t>на территории 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 xml:space="preserve">  до </w:t>
      </w:r>
      <w:r w:rsidR="00E84241" w:rsidRPr="0005758A">
        <w:rPr>
          <w:sz w:val="24"/>
          <w:szCs w:val="24"/>
        </w:rPr>
        <w:t>134</w:t>
      </w:r>
      <w:r w:rsidRPr="0005758A">
        <w:rPr>
          <w:sz w:val="24"/>
          <w:szCs w:val="24"/>
        </w:rPr>
        <w:t xml:space="preserve"> ед.</w:t>
      </w:r>
    </w:p>
    <w:p w:rsidR="00582008" w:rsidRPr="0005758A" w:rsidRDefault="00582008" w:rsidP="003C5BA3">
      <w:pPr>
        <w:tabs>
          <w:tab w:val="left" w:pos="1134"/>
        </w:tabs>
        <w:jc w:val="both"/>
        <w:rPr>
          <w:sz w:val="24"/>
          <w:szCs w:val="24"/>
        </w:rPr>
      </w:pPr>
      <w:r w:rsidRPr="0005758A">
        <w:rPr>
          <w:sz w:val="24"/>
          <w:szCs w:val="24"/>
        </w:rPr>
        <w:t>Сведения о целевых показателях реализации муниципальной Программы приведены в Приложении №1 к Программе.</w:t>
      </w:r>
    </w:p>
    <w:p w:rsidR="00582008" w:rsidRPr="0005758A" w:rsidRDefault="00582008" w:rsidP="003C5BA3">
      <w:pPr>
        <w:tabs>
          <w:tab w:val="left" w:pos="1134"/>
        </w:tabs>
        <w:jc w:val="both"/>
        <w:rPr>
          <w:sz w:val="24"/>
          <w:szCs w:val="24"/>
        </w:rPr>
      </w:pPr>
      <w:r w:rsidRPr="0005758A">
        <w:rPr>
          <w:sz w:val="24"/>
          <w:szCs w:val="24"/>
        </w:rPr>
        <w:t>Сроки реализации муниципальной  Программы</w:t>
      </w:r>
      <w:r w:rsidR="00771ABF" w:rsidRPr="0005758A">
        <w:rPr>
          <w:sz w:val="24"/>
          <w:szCs w:val="24"/>
        </w:rPr>
        <w:t xml:space="preserve"> - 2020</w:t>
      </w:r>
      <w:r w:rsidRPr="0005758A">
        <w:rPr>
          <w:sz w:val="24"/>
          <w:szCs w:val="24"/>
        </w:rPr>
        <w:t>-202</w:t>
      </w:r>
      <w:r w:rsidR="008C3A51" w:rsidRPr="0005758A">
        <w:rPr>
          <w:sz w:val="24"/>
          <w:szCs w:val="24"/>
        </w:rPr>
        <w:t>4</w:t>
      </w:r>
      <w:r w:rsidRPr="0005758A">
        <w:rPr>
          <w:sz w:val="24"/>
          <w:szCs w:val="24"/>
        </w:rPr>
        <w:t xml:space="preserve"> г.г. Этапы ориентированы на календарный год.</w:t>
      </w:r>
    </w:p>
    <w:p w:rsidR="00582008" w:rsidRPr="0005758A" w:rsidRDefault="0058200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582008" w:rsidRPr="0005758A" w:rsidRDefault="00582008" w:rsidP="00FC260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758A">
        <w:rPr>
          <w:b/>
          <w:sz w:val="24"/>
          <w:szCs w:val="24"/>
        </w:rPr>
        <w:t>Раздел 3. Перечень программных мероприятий.</w:t>
      </w:r>
    </w:p>
    <w:p w:rsidR="00582008" w:rsidRPr="0005758A" w:rsidRDefault="0058200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82008" w:rsidRPr="0005758A" w:rsidRDefault="0058200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В рамках Программы запланированы следующие мероприятия:</w:t>
      </w:r>
    </w:p>
    <w:p w:rsidR="00582008" w:rsidRPr="0005758A" w:rsidRDefault="00582008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Приобретение контейнеров для установки их на контейнерных площадках </w:t>
      </w:r>
      <w:r w:rsidR="00771ABF" w:rsidRPr="0005758A">
        <w:rPr>
          <w:sz w:val="24"/>
          <w:szCs w:val="24"/>
        </w:rPr>
        <w:t>на территории 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>;</w:t>
      </w:r>
    </w:p>
    <w:p w:rsidR="00582008" w:rsidRPr="0005758A" w:rsidRDefault="00582008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5758A">
        <w:rPr>
          <w:sz w:val="24"/>
          <w:szCs w:val="24"/>
        </w:rPr>
        <w:t xml:space="preserve">Устройство контейнерных площадок для установки контейнеров для сбора твердых коммунальных отходов </w:t>
      </w:r>
      <w:r w:rsidR="00771ABF" w:rsidRPr="0005758A">
        <w:rPr>
          <w:sz w:val="24"/>
          <w:szCs w:val="24"/>
        </w:rPr>
        <w:t>на территории Демидовского городского поселения Демидовского района Смоленской области</w:t>
      </w:r>
      <w:r w:rsidRPr="0005758A">
        <w:rPr>
          <w:sz w:val="24"/>
          <w:szCs w:val="24"/>
        </w:rPr>
        <w:t>.</w:t>
      </w:r>
    </w:p>
    <w:p w:rsidR="00582008" w:rsidRPr="0005758A" w:rsidRDefault="0058200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Перечень мероприятий Программы представлен в Приложении №2 к Программе.</w:t>
      </w:r>
    </w:p>
    <w:p w:rsidR="006F0F76" w:rsidRDefault="006F0F76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</w:p>
    <w:p w:rsidR="00582008" w:rsidRPr="0005758A" w:rsidRDefault="00582008" w:rsidP="00FC260C">
      <w:pPr>
        <w:tabs>
          <w:tab w:val="left" w:pos="1134"/>
        </w:tabs>
        <w:jc w:val="center"/>
        <w:rPr>
          <w:b/>
          <w:sz w:val="24"/>
          <w:szCs w:val="24"/>
          <w:shd w:val="clear" w:color="auto" w:fill="FFFF00"/>
        </w:rPr>
      </w:pPr>
      <w:r w:rsidRPr="0005758A">
        <w:rPr>
          <w:b/>
          <w:sz w:val="24"/>
          <w:szCs w:val="24"/>
        </w:rPr>
        <w:t xml:space="preserve">Раздел </w:t>
      </w:r>
      <w:r w:rsidRPr="0005758A">
        <w:rPr>
          <w:b/>
          <w:sz w:val="24"/>
          <w:szCs w:val="24"/>
          <w:shd w:val="clear" w:color="FFFFFF" w:fill="auto"/>
        </w:rPr>
        <w:t>4. Обоснование ресурсного обеспечения Программы</w:t>
      </w:r>
    </w:p>
    <w:p w:rsidR="00582008" w:rsidRPr="0014694E" w:rsidRDefault="0058200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CD337C" w:rsidRPr="00CD337C" w:rsidRDefault="00CD337C" w:rsidP="00CD337C">
      <w:pPr>
        <w:spacing w:line="256" w:lineRule="auto"/>
        <w:ind w:firstLine="567"/>
        <w:rPr>
          <w:sz w:val="24"/>
          <w:szCs w:val="28"/>
        </w:rPr>
      </w:pPr>
      <w:r w:rsidRPr="00342597">
        <w:rPr>
          <w:sz w:val="28"/>
          <w:szCs w:val="28"/>
        </w:rPr>
        <w:t xml:space="preserve"> </w:t>
      </w:r>
      <w:r w:rsidRPr="00CD337C">
        <w:rPr>
          <w:sz w:val="24"/>
          <w:szCs w:val="28"/>
        </w:rPr>
        <w:t>Общий объем финансирования муниципальной Программы 837 919,60 рублей, из них:</w:t>
      </w:r>
    </w:p>
    <w:p w:rsidR="00CD337C" w:rsidRPr="00CD337C" w:rsidRDefault="00CD337C" w:rsidP="00CD337C">
      <w:pPr>
        <w:spacing w:line="256" w:lineRule="auto"/>
        <w:rPr>
          <w:sz w:val="24"/>
          <w:szCs w:val="28"/>
        </w:rPr>
      </w:pPr>
      <w:r w:rsidRPr="00CD337C">
        <w:rPr>
          <w:sz w:val="24"/>
          <w:szCs w:val="28"/>
        </w:rPr>
        <w:t>2020 год -601 875,60 рублей;</w:t>
      </w:r>
    </w:p>
    <w:p w:rsidR="00CD337C" w:rsidRPr="00CD337C" w:rsidRDefault="00CD337C" w:rsidP="00CD337C">
      <w:pPr>
        <w:spacing w:line="256" w:lineRule="auto"/>
        <w:rPr>
          <w:sz w:val="24"/>
          <w:szCs w:val="28"/>
        </w:rPr>
      </w:pPr>
      <w:r w:rsidRPr="00CD337C">
        <w:rPr>
          <w:sz w:val="24"/>
          <w:szCs w:val="28"/>
        </w:rPr>
        <w:t>2021 год -106 548,60 рублей;</w:t>
      </w:r>
    </w:p>
    <w:p w:rsidR="00CD337C" w:rsidRPr="00CD337C" w:rsidRDefault="00CD337C" w:rsidP="00CD337C">
      <w:pPr>
        <w:spacing w:line="256" w:lineRule="auto"/>
        <w:rPr>
          <w:sz w:val="24"/>
          <w:szCs w:val="28"/>
        </w:rPr>
      </w:pPr>
      <w:r w:rsidRPr="00CD337C">
        <w:rPr>
          <w:sz w:val="24"/>
          <w:szCs w:val="28"/>
        </w:rPr>
        <w:t>2022 год -  121 095,40 рублей;</w:t>
      </w:r>
    </w:p>
    <w:p w:rsidR="00CD337C" w:rsidRPr="00CD337C" w:rsidRDefault="00CD337C" w:rsidP="00CD337C">
      <w:pPr>
        <w:spacing w:line="256" w:lineRule="auto"/>
        <w:rPr>
          <w:sz w:val="24"/>
          <w:szCs w:val="28"/>
        </w:rPr>
      </w:pPr>
      <w:r w:rsidRPr="00CD337C">
        <w:rPr>
          <w:sz w:val="24"/>
          <w:szCs w:val="28"/>
        </w:rPr>
        <w:t>2023 год -  8400,00 рублей;</w:t>
      </w:r>
    </w:p>
    <w:p w:rsidR="00CD337C" w:rsidRPr="00CD337C" w:rsidRDefault="00CD337C" w:rsidP="00CD337C">
      <w:pPr>
        <w:spacing w:line="256" w:lineRule="auto"/>
        <w:rPr>
          <w:sz w:val="24"/>
          <w:szCs w:val="28"/>
        </w:rPr>
      </w:pPr>
      <w:r w:rsidRPr="00CD337C">
        <w:rPr>
          <w:sz w:val="24"/>
          <w:szCs w:val="28"/>
        </w:rPr>
        <w:t>2024 год – 0,00 рублей.».</w:t>
      </w:r>
    </w:p>
    <w:p w:rsidR="00582008" w:rsidRPr="0005758A" w:rsidRDefault="00121D4E" w:rsidP="0014694E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5758A">
        <w:rPr>
          <w:sz w:val="24"/>
          <w:szCs w:val="24"/>
        </w:rPr>
        <w:t>Объем финансового обеспечения на реализацию Программы подлежит ежегодному уточнению при формировании проектов соответствующих бюджетов на очередной финансовый год и плановый период.</w:t>
      </w:r>
    </w:p>
    <w:p w:rsidR="00582008" w:rsidRPr="0005758A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4"/>
          <w:szCs w:val="24"/>
        </w:rPr>
      </w:pPr>
    </w:p>
    <w:p w:rsidR="00582008" w:rsidRPr="0005758A" w:rsidRDefault="00582008" w:rsidP="00FC260C">
      <w:pPr>
        <w:tabs>
          <w:tab w:val="left" w:pos="0"/>
        </w:tabs>
        <w:jc w:val="center"/>
        <w:rPr>
          <w:b/>
          <w:bCs/>
          <w:sz w:val="24"/>
          <w:szCs w:val="24"/>
        </w:rPr>
      </w:pPr>
      <w:r w:rsidRPr="0005758A">
        <w:rPr>
          <w:b/>
          <w:bCs/>
          <w:sz w:val="24"/>
          <w:szCs w:val="24"/>
        </w:rPr>
        <w:t>Раздел 5. Механизм  реализации  Программы</w:t>
      </w:r>
    </w:p>
    <w:p w:rsidR="00582008" w:rsidRPr="0005758A" w:rsidRDefault="00582008">
      <w:pPr>
        <w:tabs>
          <w:tab w:val="left" w:pos="0"/>
        </w:tabs>
        <w:ind w:firstLine="709"/>
        <w:jc w:val="center"/>
        <w:rPr>
          <w:b/>
          <w:bCs/>
          <w:sz w:val="24"/>
          <w:szCs w:val="24"/>
        </w:rPr>
      </w:pPr>
    </w:p>
    <w:p w:rsidR="00582008" w:rsidRPr="0005758A" w:rsidRDefault="00582008">
      <w:pPr>
        <w:pStyle w:val="ConsPlusDocList"/>
        <w:ind w:firstLine="709"/>
        <w:jc w:val="both"/>
        <w:rPr>
          <w:rFonts w:cs="Times New Roman"/>
          <w:sz w:val="24"/>
          <w:szCs w:val="24"/>
        </w:rPr>
      </w:pPr>
      <w:r w:rsidRPr="0005758A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</w:t>
      </w:r>
      <w:r w:rsidR="00771ABF" w:rsidRPr="0005758A">
        <w:rPr>
          <w:rFonts w:ascii="Times New Roman" w:hAnsi="Times New Roman" w:cs="Times New Roman"/>
          <w:sz w:val="24"/>
          <w:szCs w:val="24"/>
        </w:rPr>
        <w:t>Отдел городского хозяйства Администрации муниципального образования «Демидовский район» Смоленской области</w:t>
      </w:r>
      <w:r w:rsidRPr="0005758A">
        <w:rPr>
          <w:rFonts w:ascii="Times New Roman" w:hAnsi="Times New Roman" w:cs="Times New Roman"/>
          <w:sz w:val="24"/>
          <w:szCs w:val="24"/>
        </w:rPr>
        <w:t>.</w:t>
      </w:r>
    </w:p>
    <w:p w:rsidR="00582008" w:rsidRPr="0005758A" w:rsidRDefault="00771ABF">
      <w:pPr>
        <w:ind w:firstLine="709"/>
        <w:jc w:val="both"/>
        <w:rPr>
          <w:rFonts w:eastAsia="Arial"/>
          <w:color w:val="000000"/>
          <w:sz w:val="24"/>
          <w:szCs w:val="24"/>
        </w:rPr>
      </w:pPr>
      <w:r w:rsidRPr="0005758A">
        <w:rPr>
          <w:sz w:val="24"/>
          <w:szCs w:val="24"/>
        </w:rPr>
        <w:t>Отдел городского хозяйства Администрации муниципального образования «Демидовский район» Смоленской области</w:t>
      </w:r>
      <w:r w:rsidR="00582008" w:rsidRPr="0005758A">
        <w:rPr>
          <w:sz w:val="24"/>
          <w:szCs w:val="24"/>
        </w:rPr>
        <w:t xml:space="preserve"> несет ответственность за реализацию Программы, уточняет сроки реализации мероприятий Программы и объемы их финансирования. </w:t>
      </w:r>
    </w:p>
    <w:p w:rsidR="00582008" w:rsidRPr="0005758A" w:rsidRDefault="00771ABF">
      <w:pPr>
        <w:ind w:firstLine="709"/>
        <w:jc w:val="both"/>
        <w:rPr>
          <w:rFonts w:eastAsia="Arial"/>
          <w:color w:val="000000"/>
          <w:sz w:val="24"/>
          <w:szCs w:val="24"/>
        </w:rPr>
      </w:pPr>
      <w:r w:rsidRPr="0005758A">
        <w:rPr>
          <w:sz w:val="24"/>
          <w:szCs w:val="24"/>
        </w:rPr>
        <w:t>Отдел городского хозяйства Администрации муниципального образования «Демидовский район» Смоленской области</w:t>
      </w:r>
      <w:r w:rsidR="00582008" w:rsidRPr="0005758A">
        <w:rPr>
          <w:rFonts w:eastAsia="Arial"/>
          <w:color w:val="000000"/>
          <w:sz w:val="24"/>
          <w:szCs w:val="24"/>
        </w:rPr>
        <w:t xml:space="preserve"> выполняет свои функции во взаимодействии с заинтересованными органами исполнительной власти, органами Администрации муниципального образования «Демидовский район» Смоленской области.</w:t>
      </w:r>
    </w:p>
    <w:p w:rsidR="00956F87" w:rsidRPr="0005758A" w:rsidRDefault="00582008">
      <w:pPr>
        <w:ind w:firstLine="709"/>
        <w:jc w:val="both"/>
        <w:rPr>
          <w:rFonts w:eastAsia="Arial"/>
          <w:color w:val="000000"/>
          <w:sz w:val="24"/>
          <w:szCs w:val="24"/>
        </w:rPr>
      </w:pPr>
      <w:r w:rsidRPr="0005758A">
        <w:rPr>
          <w:rFonts w:eastAsia="Arial"/>
          <w:color w:val="000000"/>
          <w:sz w:val="24"/>
          <w:szCs w:val="24"/>
        </w:rPr>
        <w:t>Мероприятия Программы реализуются посредством заключения договоров (контрактов)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82008" w:rsidRPr="0005758A" w:rsidRDefault="00582008">
      <w:pPr>
        <w:ind w:firstLine="709"/>
        <w:jc w:val="both"/>
        <w:rPr>
          <w:sz w:val="24"/>
          <w:szCs w:val="24"/>
        </w:rPr>
      </w:pPr>
      <w:r w:rsidRPr="0005758A">
        <w:rPr>
          <w:rFonts w:eastAsia="Arial"/>
          <w:color w:val="000000"/>
          <w:sz w:val="24"/>
          <w:szCs w:val="24"/>
        </w:rPr>
        <w:t xml:space="preserve">Отчетность и контроль за реализацией Программы осуществляет </w:t>
      </w:r>
      <w:r w:rsidR="00771ABF" w:rsidRPr="0005758A">
        <w:rPr>
          <w:sz w:val="24"/>
          <w:szCs w:val="24"/>
        </w:rPr>
        <w:t>Отдел городского хозяйства Администрации муниципального образования «Демидовский район» Смоленской области</w:t>
      </w:r>
      <w:r w:rsidRPr="0005758A">
        <w:rPr>
          <w:rFonts w:eastAsia="Arial"/>
          <w:color w:val="000000"/>
          <w:sz w:val="24"/>
          <w:szCs w:val="24"/>
        </w:rPr>
        <w:t>.</w:t>
      </w:r>
    </w:p>
    <w:p w:rsidR="00582008" w:rsidRPr="0005758A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4"/>
          <w:szCs w:val="24"/>
        </w:rPr>
      </w:pPr>
    </w:p>
    <w:p w:rsidR="00582008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8"/>
          <w:szCs w:val="28"/>
        </w:rPr>
      </w:pPr>
    </w:p>
    <w:p w:rsidR="00582008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8"/>
          <w:szCs w:val="28"/>
        </w:rPr>
      </w:pPr>
    </w:p>
    <w:p w:rsidR="00582008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8"/>
          <w:szCs w:val="28"/>
        </w:rPr>
      </w:pPr>
    </w:p>
    <w:p w:rsidR="00582008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8"/>
          <w:szCs w:val="28"/>
        </w:rPr>
      </w:pPr>
    </w:p>
    <w:p w:rsidR="00582008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8"/>
          <w:szCs w:val="28"/>
        </w:rPr>
      </w:pPr>
    </w:p>
    <w:p w:rsidR="00582008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8"/>
          <w:szCs w:val="28"/>
        </w:rPr>
      </w:pPr>
    </w:p>
    <w:p w:rsidR="00582008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8"/>
          <w:szCs w:val="28"/>
        </w:rPr>
      </w:pPr>
    </w:p>
    <w:p w:rsidR="00582008" w:rsidRDefault="00582008">
      <w:pPr>
        <w:pStyle w:val="4"/>
        <w:shd w:val="clear" w:color="auto" w:fill="auto"/>
        <w:tabs>
          <w:tab w:val="left" w:pos="709"/>
        </w:tabs>
        <w:spacing w:before="0" w:after="0" w:line="322" w:lineRule="exact"/>
        <w:ind w:right="20"/>
        <w:jc w:val="both"/>
        <w:rPr>
          <w:sz w:val="28"/>
          <w:szCs w:val="28"/>
        </w:rPr>
      </w:pPr>
    </w:p>
    <w:p w:rsidR="00582008" w:rsidRPr="005041D0" w:rsidRDefault="00582008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5041D0">
        <w:rPr>
          <w:b/>
          <w:sz w:val="24"/>
          <w:szCs w:val="24"/>
        </w:rPr>
        <w:t xml:space="preserve">Приложение №1 </w:t>
      </w:r>
    </w:p>
    <w:p w:rsidR="00582008" w:rsidRPr="005041D0" w:rsidRDefault="00582008" w:rsidP="00EF04D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041D0">
        <w:rPr>
          <w:sz w:val="24"/>
          <w:szCs w:val="24"/>
        </w:rPr>
        <w:t>к муниципальной Программе «</w:t>
      </w:r>
      <w:r w:rsidR="00EF04D6" w:rsidRPr="00EF04D6">
        <w:rPr>
          <w:sz w:val="24"/>
          <w:szCs w:val="24"/>
        </w:rPr>
        <w:t>Создание мест (площадок) накопления ТКО и приобретение контейнеров (бункеров) для накопления ТКО на территории Демидовского городского поселения Демидовского района Смоленской области</w:t>
      </w:r>
      <w:r w:rsidRPr="005041D0">
        <w:rPr>
          <w:sz w:val="24"/>
          <w:szCs w:val="24"/>
        </w:rPr>
        <w:t xml:space="preserve">» </w:t>
      </w:r>
    </w:p>
    <w:p w:rsidR="00582008" w:rsidRPr="005041D0" w:rsidRDefault="00582008">
      <w:pPr>
        <w:rPr>
          <w:sz w:val="24"/>
          <w:szCs w:val="24"/>
          <w:highlight w:val="yellow"/>
        </w:rPr>
      </w:pPr>
    </w:p>
    <w:p w:rsidR="0014694E" w:rsidRDefault="0014694E" w:rsidP="0014694E">
      <w:pPr>
        <w:widowControl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Целевые показатели</w:t>
      </w:r>
    </w:p>
    <w:p w:rsidR="0014694E" w:rsidRDefault="0014694E" w:rsidP="0014694E">
      <w:pPr>
        <w:widowControl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реализации муниципальной </w:t>
      </w:r>
      <w:r w:rsidRPr="00C83375">
        <w:rPr>
          <w:b/>
          <w:bCs/>
          <w:sz w:val="28"/>
          <w:szCs w:val="28"/>
        </w:rPr>
        <w:t>программы</w:t>
      </w:r>
    </w:p>
    <w:p w:rsidR="0014694E" w:rsidRPr="00C83375" w:rsidRDefault="0014694E" w:rsidP="0014694E">
      <w:pPr>
        <w:widowControl w:val="0"/>
        <w:autoSpaceDE w:val="0"/>
        <w:jc w:val="center"/>
        <w:rPr>
          <w:b/>
          <w:sz w:val="28"/>
        </w:rPr>
      </w:pPr>
      <w:r w:rsidRPr="00C83375">
        <w:rPr>
          <w:b/>
        </w:rPr>
        <w:t>«Создание мест (площадок) накопления ТКО и приобретение контейнеров (бункеров) для накопления ТКО на территории Демидовского городского поселения Демидовского района Смоленской области»</w:t>
      </w:r>
    </w:p>
    <w:p w:rsidR="0014694E" w:rsidRPr="00CB2128" w:rsidRDefault="0014694E" w:rsidP="0014694E">
      <w:pPr>
        <w:widowControl w:val="0"/>
        <w:autoSpaceDE w:val="0"/>
        <w:jc w:val="center"/>
        <w:rPr>
          <w:b/>
          <w:bCs/>
        </w:rPr>
      </w:pPr>
    </w:p>
    <w:tbl>
      <w:tblPr>
        <w:tblW w:w="10329" w:type="dxa"/>
        <w:tblInd w:w="-15" w:type="dxa"/>
        <w:tblLayout w:type="fixed"/>
        <w:tblLook w:val="0000"/>
      </w:tblPr>
      <w:tblGrid>
        <w:gridCol w:w="669"/>
        <w:gridCol w:w="4699"/>
        <w:gridCol w:w="1559"/>
        <w:gridCol w:w="1276"/>
        <w:gridCol w:w="2126"/>
      </w:tblGrid>
      <w:tr w:rsidR="0014694E" w:rsidRPr="001035A8" w:rsidTr="005508EF">
        <w:trPr>
          <w:cantSplit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jc w:val="center"/>
            </w:pPr>
            <w:r w:rsidRPr="001035A8">
              <w:t>№ п/п</w:t>
            </w:r>
          </w:p>
        </w:tc>
        <w:tc>
          <w:tcPr>
            <w:tcW w:w="4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jc w:val="center"/>
            </w:pPr>
            <w:r w:rsidRPr="001035A8">
              <w:t xml:space="preserve">Целевые </w:t>
            </w:r>
          </w:p>
          <w:p w:rsidR="0014694E" w:rsidRPr="001035A8" w:rsidRDefault="0014694E" w:rsidP="005508EF">
            <w:pPr>
              <w:widowControl w:val="0"/>
              <w:autoSpaceDE w:val="0"/>
              <w:jc w:val="center"/>
            </w:pPr>
            <w:r w:rsidRPr="001035A8">
              <w:t>показатели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jc w:val="center"/>
            </w:pPr>
            <w:r w:rsidRPr="001035A8">
              <w:t xml:space="preserve">Планируемое значение показателей </w:t>
            </w:r>
          </w:p>
          <w:p w:rsidR="0014694E" w:rsidRPr="001035A8" w:rsidRDefault="0014694E" w:rsidP="005508EF">
            <w:pPr>
              <w:widowControl w:val="0"/>
              <w:autoSpaceDE w:val="0"/>
              <w:jc w:val="center"/>
            </w:pPr>
            <w:r w:rsidRPr="001035A8">
              <w:t>(на очередной финансовый год и плановый период)</w:t>
            </w:r>
          </w:p>
        </w:tc>
      </w:tr>
      <w:tr w:rsidR="0014694E" w:rsidRPr="001035A8" w:rsidTr="005508EF">
        <w:trPr>
          <w:cantSplit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4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jc w:val="center"/>
            </w:pPr>
            <w:r w:rsidRPr="001035A8"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jc w:val="center"/>
            </w:pPr>
            <w:r w:rsidRPr="001035A8">
              <w:t>2023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jc w:val="center"/>
            </w:pPr>
            <w:r w:rsidRPr="001035A8">
              <w:t>2024 год</w:t>
            </w:r>
          </w:p>
        </w:tc>
      </w:tr>
      <w:tr w:rsidR="0014694E" w:rsidRPr="001035A8" w:rsidTr="005508E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jc w:val="center"/>
            </w:pPr>
            <w:r w:rsidRPr="001035A8">
              <w:t>1.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5041D0" w:rsidRDefault="0014694E" w:rsidP="005508EF">
            <w:pPr>
              <w:pStyle w:val="aff4"/>
            </w:pPr>
            <w:r w:rsidRPr="00956F87">
              <w:t>Создание мест (площадок) накопления ТКО на территории Демидовского городского поселении Демидовского района Смоленской области</w:t>
            </w:r>
            <w:r>
              <w:t xml:space="preserve"> (ед.)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C83375" w:rsidRDefault="0014694E" w:rsidP="005508EF">
            <w:pPr>
              <w:pStyle w:val="aff4"/>
              <w:ind w:right="512"/>
              <w:jc w:val="center"/>
              <w:rPr>
                <w:bCs/>
              </w:rPr>
            </w:pPr>
            <w:r w:rsidRPr="00C83375">
              <w:rPr>
                <w:bCs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C83375" w:rsidRDefault="0014694E" w:rsidP="005508EF">
            <w:pPr>
              <w:pStyle w:val="aff4"/>
              <w:ind w:right="512"/>
              <w:jc w:val="center"/>
              <w:rPr>
                <w:bCs/>
              </w:rPr>
            </w:pPr>
            <w:r w:rsidRPr="00C83375">
              <w:rPr>
                <w:bCs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94E" w:rsidRPr="00C83375" w:rsidRDefault="0014694E" w:rsidP="005508EF">
            <w:pPr>
              <w:pStyle w:val="aff4"/>
              <w:ind w:right="512"/>
              <w:jc w:val="center"/>
              <w:rPr>
                <w:bCs/>
              </w:rPr>
            </w:pPr>
            <w:r w:rsidRPr="00C83375">
              <w:rPr>
                <w:bCs/>
              </w:rPr>
              <w:t>15</w:t>
            </w:r>
          </w:p>
        </w:tc>
      </w:tr>
      <w:tr w:rsidR="0014694E" w:rsidRPr="001035A8" w:rsidTr="005508E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1035A8" w:rsidRDefault="0014694E" w:rsidP="005508EF">
            <w:pPr>
              <w:widowControl w:val="0"/>
              <w:autoSpaceDE w:val="0"/>
              <w:jc w:val="center"/>
              <w:rPr>
                <w:color w:val="2D2D2D"/>
              </w:rPr>
            </w:pPr>
            <w:r w:rsidRPr="001035A8">
              <w:t>2.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5041D0" w:rsidRDefault="0014694E" w:rsidP="005508EF">
            <w:pPr>
              <w:pStyle w:val="aff4"/>
            </w:pPr>
            <w:r w:rsidRPr="005041D0">
              <w:t xml:space="preserve">Приобретение контейнеров </w:t>
            </w:r>
            <w:r>
              <w:t xml:space="preserve">(бункеров) </w:t>
            </w:r>
            <w:r w:rsidRPr="005041D0">
              <w:t xml:space="preserve">для </w:t>
            </w:r>
            <w:r>
              <w:t xml:space="preserve">накопления ТКО </w:t>
            </w:r>
            <w:r w:rsidRPr="005041D0">
              <w:t>на территории Демидовского городского поселении Демидовского района Смоленской области</w:t>
            </w:r>
            <w:r>
              <w:t xml:space="preserve"> 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C83375" w:rsidRDefault="0014694E" w:rsidP="005508EF">
            <w:pPr>
              <w:pStyle w:val="aff4"/>
              <w:jc w:val="center"/>
              <w:rPr>
                <w:bCs/>
              </w:rPr>
            </w:pPr>
            <w:r w:rsidRPr="00C83375">
              <w:rPr>
                <w:bCs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94E" w:rsidRPr="00C83375" w:rsidRDefault="0014694E" w:rsidP="005508EF">
            <w:pPr>
              <w:pStyle w:val="aff4"/>
              <w:jc w:val="center"/>
              <w:rPr>
                <w:bCs/>
              </w:rPr>
            </w:pPr>
            <w:r w:rsidRPr="00C83375">
              <w:rPr>
                <w:bCs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94E" w:rsidRPr="00C83375" w:rsidRDefault="0014694E" w:rsidP="005508EF">
            <w:pPr>
              <w:pStyle w:val="aff4"/>
              <w:jc w:val="center"/>
              <w:rPr>
                <w:bCs/>
              </w:rPr>
            </w:pPr>
            <w:r w:rsidRPr="00C83375">
              <w:rPr>
                <w:bCs/>
              </w:rPr>
              <w:t>15</w:t>
            </w:r>
          </w:p>
        </w:tc>
      </w:tr>
    </w:tbl>
    <w:p w:rsidR="00121D4E" w:rsidRPr="005041D0" w:rsidRDefault="00121D4E">
      <w:pPr>
        <w:ind w:firstLine="709"/>
        <w:jc w:val="center"/>
        <w:rPr>
          <w:sz w:val="24"/>
          <w:szCs w:val="24"/>
        </w:rPr>
      </w:pPr>
    </w:p>
    <w:p w:rsidR="00582008" w:rsidRPr="005041D0" w:rsidRDefault="00582008">
      <w:pPr>
        <w:tabs>
          <w:tab w:val="left" w:pos="1080"/>
        </w:tabs>
        <w:ind w:firstLine="750"/>
        <w:jc w:val="both"/>
        <w:rPr>
          <w:sz w:val="24"/>
          <w:szCs w:val="24"/>
        </w:rPr>
      </w:pPr>
    </w:p>
    <w:p w:rsidR="00582008" w:rsidRPr="005041D0" w:rsidRDefault="00582008">
      <w:pPr>
        <w:rPr>
          <w:sz w:val="24"/>
          <w:szCs w:val="24"/>
          <w:lang/>
        </w:rPr>
      </w:pPr>
    </w:p>
    <w:p w:rsidR="00582008" w:rsidRPr="005041D0" w:rsidRDefault="00582008">
      <w:pPr>
        <w:rPr>
          <w:sz w:val="24"/>
          <w:szCs w:val="24"/>
          <w:lang/>
        </w:rPr>
      </w:pPr>
    </w:p>
    <w:p w:rsidR="00582008" w:rsidRPr="005041D0" w:rsidRDefault="00582008">
      <w:pPr>
        <w:tabs>
          <w:tab w:val="left" w:pos="1272"/>
        </w:tabs>
        <w:rPr>
          <w:sz w:val="24"/>
          <w:szCs w:val="24"/>
        </w:rPr>
      </w:pPr>
    </w:p>
    <w:p w:rsidR="00582008" w:rsidRPr="005041D0" w:rsidRDefault="00582008">
      <w:pPr>
        <w:rPr>
          <w:sz w:val="24"/>
          <w:szCs w:val="24"/>
          <w:lang/>
        </w:rPr>
      </w:pPr>
    </w:p>
    <w:p w:rsidR="00582008" w:rsidRPr="005041D0" w:rsidRDefault="00582008">
      <w:pPr>
        <w:rPr>
          <w:sz w:val="24"/>
          <w:szCs w:val="24"/>
          <w:lang/>
        </w:rPr>
        <w:sectPr w:rsidR="00582008" w:rsidRPr="005041D0" w:rsidSect="00EB64E3">
          <w:headerReference w:type="default" r:id="rId9"/>
          <w:pgSz w:w="11905" w:h="16838"/>
          <w:pgMar w:top="426" w:right="423" w:bottom="426" w:left="1276" w:header="142" w:footer="720" w:gutter="0"/>
          <w:pgNumType w:start="1"/>
          <w:cols w:space="720"/>
        </w:sectPr>
      </w:pPr>
    </w:p>
    <w:p w:rsidR="00582008" w:rsidRPr="005041D0" w:rsidRDefault="00582008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582008" w:rsidRPr="00EF04D6" w:rsidRDefault="00582008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EF04D6">
        <w:rPr>
          <w:b/>
          <w:sz w:val="24"/>
          <w:szCs w:val="24"/>
        </w:rPr>
        <w:t xml:space="preserve">Приложение №2 </w:t>
      </w:r>
    </w:p>
    <w:p w:rsidR="00582008" w:rsidRPr="00EF04D6" w:rsidRDefault="00582008" w:rsidP="00EF04D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F04D6">
        <w:rPr>
          <w:sz w:val="24"/>
          <w:szCs w:val="24"/>
        </w:rPr>
        <w:t>к муниципальной Программе «</w:t>
      </w:r>
      <w:r w:rsidR="00EF04D6" w:rsidRPr="00EF04D6">
        <w:rPr>
          <w:sz w:val="24"/>
          <w:szCs w:val="24"/>
        </w:rPr>
        <w:t>Создание мест (площадок) накопления ТКО и приобретение контейнеров (бункеров) для накопления ТКО на территории Демидовского городского поселения Демидовского района Смоленской области</w:t>
      </w:r>
      <w:r w:rsidR="00F061CD" w:rsidRPr="00EF04D6">
        <w:rPr>
          <w:sz w:val="24"/>
          <w:szCs w:val="24"/>
        </w:rPr>
        <w:t>»</w:t>
      </w:r>
      <w:r w:rsidRPr="00EF04D6">
        <w:rPr>
          <w:sz w:val="24"/>
          <w:szCs w:val="24"/>
        </w:rPr>
        <w:t xml:space="preserve"> </w:t>
      </w:r>
    </w:p>
    <w:p w:rsidR="00582008" w:rsidRPr="005041D0" w:rsidRDefault="00582008">
      <w:pPr>
        <w:rPr>
          <w:sz w:val="24"/>
          <w:szCs w:val="24"/>
          <w:highlight w:val="yellow"/>
        </w:rPr>
      </w:pPr>
    </w:p>
    <w:p w:rsidR="00CD337C" w:rsidRPr="005041D0" w:rsidRDefault="00CD337C" w:rsidP="00CD337C">
      <w:pPr>
        <w:rPr>
          <w:highlight w:val="yellow"/>
        </w:rPr>
      </w:pPr>
    </w:p>
    <w:p w:rsidR="00CD337C" w:rsidRPr="00C47E5F" w:rsidRDefault="00CD337C" w:rsidP="00CD337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CD337C" w:rsidRPr="002D3477" w:rsidRDefault="00CD337C" w:rsidP="00CD337C">
      <w:pPr>
        <w:tabs>
          <w:tab w:val="left" w:pos="4960"/>
        </w:tabs>
        <w:autoSpaceDE w:val="0"/>
        <w:autoSpaceDN w:val="0"/>
        <w:adjustRightInd w:val="0"/>
        <w:ind w:firstLine="900"/>
        <w:jc w:val="center"/>
        <w:rPr>
          <w:rFonts w:cs="Calibri"/>
        </w:rPr>
      </w:pPr>
      <w:r w:rsidRPr="002D3477">
        <w:rPr>
          <w:lang w:eastAsia="en-US"/>
        </w:rPr>
        <w:t xml:space="preserve">о финансировании структурных элементов муниципальной программы </w:t>
      </w:r>
      <w:r w:rsidRPr="002D3477">
        <w:t>«Создание мест (площадок) накопления ТКО и приобретение контейнеров (бункеров) для накопления ТКО на территории Демидовского городского поселения Демидовского района Смоленской области»</w:t>
      </w:r>
    </w:p>
    <w:tbl>
      <w:tblPr>
        <w:tblW w:w="15743" w:type="dxa"/>
        <w:jc w:val="center"/>
        <w:tblInd w:w="0" w:type="dxa"/>
        <w:tblLayout w:type="fixed"/>
        <w:tblLook w:val="0000"/>
      </w:tblPr>
      <w:tblGrid>
        <w:gridCol w:w="729"/>
        <w:gridCol w:w="4041"/>
        <w:gridCol w:w="4110"/>
        <w:gridCol w:w="2127"/>
        <w:gridCol w:w="1133"/>
        <w:gridCol w:w="1135"/>
        <w:gridCol w:w="1134"/>
        <w:gridCol w:w="1334"/>
      </w:tblGrid>
      <w:tr w:rsidR="00CD337C" w:rsidRPr="00683AF2" w:rsidTr="007D6B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683AF2">
              <w:rPr>
                <w:b/>
                <w:bCs/>
                <w:lang w:val="en-US"/>
              </w:rPr>
              <w:t xml:space="preserve">№ </w:t>
            </w:r>
            <w:r w:rsidRPr="00683AF2">
              <w:rPr>
                <w:rFonts w:ascii="Times New Roman CYR" w:hAnsi="Times New Roman CYR" w:cs="Times New Roman CYR"/>
                <w:b/>
                <w:bCs/>
              </w:rPr>
              <w:t>п/п</w:t>
            </w:r>
          </w:p>
        </w:tc>
        <w:tc>
          <w:tcPr>
            <w:tcW w:w="4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</w:rPr>
              <w:t xml:space="preserve">Наименование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ind w:right="-2586" w:firstLine="742"/>
            </w:pPr>
            <w:r w:rsidRPr="00683AF2">
              <w:t>Участник муниципальной</w:t>
            </w:r>
          </w:p>
          <w:p w:rsidR="00CD337C" w:rsidRPr="00683AF2" w:rsidRDefault="00CD337C" w:rsidP="007D6BD3">
            <w:pPr>
              <w:autoSpaceDE w:val="0"/>
              <w:autoSpaceDN w:val="0"/>
              <w:adjustRightInd w:val="0"/>
              <w:ind w:right="-2586" w:firstLine="1451"/>
              <w:rPr>
                <w:rFonts w:cs="Calibri"/>
              </w:rPr>
            </w:pPr>
            <w:r w:rsidRPr="00683AF2">
              <w:t>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AF2">
              <w:t>Источник финансового обеспечения (расшифровать)</w:t>
            </w:r>
          </w:p>
        </w:tc>
        <w:tc>
          <w:tcPr>
            <w:tcW w:w="4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D337C" w:rsidRPr="00683AF2" w:rsidRDefault="00CD337C" w:rsidP="007D6BD3">
            <w:pPr>
              <w:jc w:val="center"/>
              <w:rPr>
                <w:rFonts w:cs="Calibri"/>
                <w:lang w:val="en-US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</w:rPr>
              <w:t>Объем финансирования (тыс.руб.)</w:t>
            </w:r>
          </w:p>
        </w:tc>
      </w:tr>
      <w:tr w:rsidR="00CD337C" w:rsidRPr="009B7088" w:rsidTr="007D6B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spacing w:after="200"/>
              <w:rPr>
                <w:rFonts w:cs="Calibri"/>
                <w:lang w:val="en-US"/>
              </w:rPr>
            </w:pPr>
          </w:p>
        </w:tc>
        <w:tc>
          <w:tcPr>
            <w:tcW w:w="4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spacing w:after="200"/>
              <w:rPr>
                <w:rFonts w:cs="Calibri"/>
                <w:lang w:val="en-US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spacing w:after="200"/>
              <w:rPr>
                <w:rFonts w:cs="Calibri"/>
                <w:lang w:val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spacing w:after="200"/>
              <w:rPr>
                <w:rFonts w:cs="Calibri"/>
                <w:lang w:val="en-US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</w:rPr>
              <w:t>Всего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337C" w:rsidRPr="006B65BF" w:rsidRDefault="00CD337C" w:rsidP="007D6BD3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CD337C" w:rsidRPr="006B65BF" w:rsidRDefault="00CD337C" w:rsidP="007D6BD3">
            <w:pPr>
              <w:jc w:val="center"/>
              <w:rPr>
                <w:spacing w:val="-2"/>
                <w:lang w:val="en-US"/>
              </w:rPr>
            </w:pPr>
            <w:r w:rsidRPr="006B65BF">
              <w:rPr>
                <w:color w:val="22272F"/>
                <w:shd w:val="clear" w:color="auto" w:fill="FFFFFF"/>
              </w:rPr>
              <w:t>(2022г)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337C" w:rsidRPr="006B65BF" w:rsidRDefault="00CD337C" w:rsidP="007D6BD3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CD337C" w:rsidRPr="006B65BF" w:rsidRDefault="00CD337C" w:rsidP="007D6BD3">
            <w:pPr>
              <w:jc w:val="center"/>
              <w:rPr>
                <w:spacing w:val="-2"/>
              </w:rPr>
            </w:pPr>
            <w:r w:rsidRPr="006B65BF">
              <w:rPr>
                <w:color w:val="22272F"/>
                <w:shd w:val="clear" w:color="auto" w:fill="FFFFFF"/>
              </w:rPr>
              <w:t>(2023г)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D337C" w:rsidRPr="006B65BF" w:rsidRDefault="00CD337C" w:rsidP="007D6BD3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CD337C" w:rsidRPr="00580B96" w:rsidRDefault="00CD337C" w:rsidP="007D6BD3">
            <w:pPr>
              <w:jc w:val="center"/>
            </w:pPr>
            <w:r w:rsidRPr="006B65BF">
              <w:rPr>
                <w:color w:val="22272F"/>
                <w:shd w:val="clear" w:color="auto" w:fill="FFFFFF"/>
              </w:rPr>
              <w:t>(2024г)</w:t>
            </w:r>
          </w:p>
        </w:tc>
      </w:tr>
      <w:tr w:rsidR="00CD337C" w:rsidRPr="00683AF2" w:rsidTr="007D6B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683AF2">
              <w:rPr>
                <w:b/>
                <w:bCs/>
                <w:lang w:val="en-US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683AF2">
              <w:rPr>
                <w:b/>
                <w:bCs/>
                <w:lang w:val="en-US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683AF2">
              <w:rPr>
                <w:b/>
                <w:bCs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683AF2">
              <w:rPr>
                <w:b/>
                <w:bCs/>
                <w:lang w:val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83AF2">
              <w:rPr>
                <w:b/>
                <w:bCs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83AF2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683AF2" w:rsidRDefault="00CD337C" w:rsidP="007D6BD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83AF2">
              <w:rPr>
                <w:b/>
                <w:bCs/>
              </w:rPr>
              <w:t>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D337C" w:rsidRPr="00683AF2" w:rsidRDefault="00CD337C" w:rsidP="007D6BD3">
            <w:pPr>
              <w:jc w:val="center"/>
              <w:rPr>
                <w:rFonts w:cs="Calibri"/>
                <w:b/>
              </w:rPr>
            </w:pPr>
            <w:r w:rsidRPr="00683AF2">
              <w:rPr>
                <w:b/>
                <w:bCs/>
              </w:rPr>
              <w:t>8</w:t>
            </w:r>
          </w:p>
        </w:tc>
      </w:tr>
      <w:tr w:rsidR="00CD337C" w:rsidRPr="00683AF2" w:rsidTr="007D6B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D337C" w:rsidRPr="002D3477" w:rsidRDefault="00CD337C" w:rsidP="007D6BD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D3477">
              <w:rPr>
                <w:b/>
              </w:rPr>
              <w:t>1. Комплекс процессных мероприятий «Создание мест (площадок) накопления ТКО и приобретение контейнеров (бункеров) для накопления ТКО</w:t>
            </w:r>
            <w:r w:rsidRPr="002D3477">
              <w:rPr>
                <w:b/>
                <w:bCs/>
              </w:rPr>
              <w:t xml:space="preserve"> и п</w:t>
            </w:r>
            <w:r w:rsidRPr="002D3477">
              <w:rPr>
                <w:b/>
              </w:rPr>
              <w:t xml:space="preserve">риобретение контейнеров (бункеров) для накопления ТКО </w:t>
            </w:r>
            <w:r w:rsidRPr="002D3477">
              <w:rPr>
                <w:b/>
                <w:bCs/>
              </w:rPr>
              <w:t xml:space="preserve">на территории </w:t>
            </w:r>
            <w:r w:rsidRPr="002D3477">
              <w:rPr>
                <w:b/>
              </w:rPr>
              <w:t>Демидовского городского поселении Демидовского района Смоленской области»</w:t>
            </w:r>
          </w:p>
        </w:tc>
      </w:tr>
      <w:tr w:rsidR="00CD337C" w:rsidRPr="00E30476" w:rsidTr="007D6BD3">
        <w:tblPrEx>
          <w:tblCellMar>
            <w:top w:w="0" w:type="dxa"/>
            <w:bottom w:w="0" w:type="dxa"/>
          </w:tblCellMar>
        </w:tblPrEx>
        <w:trPr>
          <w:trHeight w:val="760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 w:rsidRPr="00E30476">
              <w:t>1.1.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r w:rsidRPr="00956F87">
              <w:t>Создание мест (площадок) накопления ТКО на территории Демидовского городского поселении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5B7A5E" w:rsidRDefault="00CD337C" w:rsidP="007D6BD3">
            <w:pPr>
              <w:autoSpaceDE w:val="0"/>
              <w:autoSpaceDN w:val="0"/>
              <w:adjustRightInd w:val="0"/>
            </w:pPr>
            <w:r w:rsidRPr="005B7A5E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м</w:t>
            </w:r>
            <w:r w:rsidRPr="00E30476">
              <w:t>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121,1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121,1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D337C" w:rsidRPr="00E30476" w:rsidRDefault="00CD337C" w:rsidP="007D6BD3">
            <w:r>
              <w:t>0</w:t>
            </w:r>
          </w:p>
        </w:tc>
      </w:tr>
      <w:tr w:rsidR="00CD337C" w:rsidRPr="00E30476" w:rsidTr="007D6B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0476">
              <w:rPr>
                <w:bCs/>
              </w:rPr>
              <w:t>1.2.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  <w:rPr>
                <w:bCs/>
              </w:rPr>
            </w:pPr>
            <w:r w:rsidRPr="005041D0">
              <w:t xml:space="preserve">Приобретение контейнеров </w:t>
            </w:r>
            <w:r>
              <w:t xml:space="preserve">(бункеров) </w:t>
            </w:r>
            <w:r w:rsidRPr="005041D0">
              <w:t xml:space="preserve">для </w:t>
            </w:r>
            <w:r>
              <w:t xml:space="preserve">накопления ТКО </w:t>
            </w:r>
            <w:r w:rsidRPr="005041D0">
              <w:t>на территории Демидовского городского поселении Демидовского района Смоленской области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5B7A5E" w:rsidRDefault="00CD337C" w:rsidP="007D6BD3">
            <w:pPr>
              <w:autoSpaceDE w:val="0"/>
              <w:autoSpaceDN w:val="0"/>
              <w:adjustRightInd w:val="0"/>
            </w:pPr>
            <w:r w:rsidRPr="005B7A5E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м</w:t>
            </w:r>
            <w:r w:rsidRPr="00E30476">
              <w:t>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8,4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8,4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D337C" w:rsidRPr="00E30476" w:rsidRDefault="00CD337C" w:rsidP="007D6BD3">
            <w:r>
              <w:t>0</w:t>
            </w:r>
          </w:p>
        </w:tc>
      </w:tr>
      <w:tr w:rsidR="00CD337C" w:rsidRPr="00E30476" w:rsidTr="007D6B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  <w:jc w:val="center"/>
            </w:pPr>
            <w:r w:rsidRPr="00E30476"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м</w:t>
            </w:r>
            <w:r w:rsidRPr="00E30476">
              <w:t>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129,5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121,1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D337C" w:rsidRPr="00E30476" w:rsidRDefault="00CD337C" w:rsidP="007D6BD3">
            <w:pPr>
              <w:autoSpaceDE w:val="0"/>
              <w:autoSpaceDN w:val="0"/>
              <w:adjustRightInd w:val="0"/>
            </w:pPr>
            <w:r>
              <w:t>8,4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D337C" w:rsidRDefault="00CD337C" w:rsidP="007D6BD3">
            <w:r>
              <w:t>0,0</w:t>
            </w:r>
          </w:p>
          <w:p w:rsidR="00CD337C" w:rsidRPr="00E30476" w:rsidRDefault="00CD337C" w:rsidP="007D6BD3"/>
        </w:tc>
      </w:tr>
    </w:tbl>
    <w:p w:rsidR="00CD337C" w:rsidRDefault="00CD337C" w:rsidP="00CD337C">
      <w:pPr>
        <w:pStyle w:val="ConsPlusNormal"/>
        <w:ind w:firstLine="900"/>
        <w:jc w:val="center"/>
      </w:pPr>
    </w:p>
    <w:p w:rsidR="00582008" w:rsidRPr="005041D0" w:rsidRDefault="00582008" w:rsidP="00CD337C">
      <w:pPr>
        <w:pStyle w:val="ConsPlusNormal"/>
        <w:spacing w:line="276" w:lineRule="auto"/>
        <w:ind w:firstLine="0"/>
        <w:jc w:val="center"/>
        <w:rPr>
          <w:b/>
          <w:sz w:val="24"/>
          <w:szCs w:val="24"/>
        </w:rPr>
      </w:pPr>
    </w:p>
    <w:sectPr w:rsidR="00582008" w:rsidRPr="005041D0" w:rsidSect="00956F87">
      <w:headerReference w:type="even" r:id="rId10"/>
      <w:headerReference w:type="default" r:id="rId11"/>
      <w:footerReference w:type="first" r:id="rId12"/>
      <w:pgSz w:w="16838" w:h="11905" w:orient="landscape"/>
      <w:pgMar w:top="567" w:right="539" w:bottom="851" w:left="567" w:header="142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2C6" w:rsidRDefault="004772C6">
      <w:r>
        <w:separator/>
      </w:r>
    </w:p>
  </w:endnote>
  <w:endnote w:type="continuationSeparator" w:id="0">
    <w:p w:rsidR="004772C6" w:rsidRDefault="0047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08" w:rsidRDefault="00582008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2C6" w:rsidRDefault="004772C6">
      <w:r>
        <w:separator/>
      </w:r>
    </w:p>
  </w:footnote>
  <w:footnote w:type="continuationSeparator" w:id="0">
    <w:p w:rsidR="004772C6" w:rsidRDefault="0047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08" w:rsidRDefault="00582008">
    <w:pPr>
      <w:pStyle w:val="a6"/>
      <w:tabs>
        <w:tab w:val="clear" w:pos="9355"/>
        <w:tab w:val="left" w:pos="4956"/>
        <w:tab w:val="left" w:pos="5664"/>
        <w:tab w:val="left" w:pos="6372"/>
      </w:tabs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08" w:rsidRDefault="00582008">
    <w:pPr>
      <w:pStyle w:val="a6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582008" w:rsidRDefault="0058200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08" w:rsidRDefault="00582008">
    <w:pPr>
      <w:pStyle w:val="a6"/>
      <w:jc w:val="center"/>
    </w:pPr>
  </w:p>
  <w:p w:rsidR="00582008" w:rsidRDefault="0058200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0CF318"/>
    <w:multiLevelType w:val="singleLevel"/>
    <w:tmpl w:val="E30CF318"/>
    <w:lvl w:ilvl="0">
      <w:start w:val="1"/>
      <w:numFmt w:val="decimal"/>
      <w:suff w:val="space"/>
      <w:lvlText w:val="%1."/>
      <w:lvlJc w:val="left"/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  <w:lang w:val="ru-RU"/>
      </w:rPr>
    </w:lvl>
  </w:abstractNum>
  <w:abstractNum w:abstractNumId="2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  <w:lang w:val="ru-RU"/>
      </w:rPr>
    </w:lvl>
  </w:abstractNum>
  <w:abstractNum w:abstractNumId="3">
    <w:nsid w:val="01EE33B3"/>
    <w:multiLevelType w:val="multilevel"/>
    <w:tmpl w:val="01EE33B3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28252C"/>
    <w:multiLevelType w:val="singleLevel"/>
    <w:tmpl w:val="0F28252C"/>
    <w:lvl w:ilvl="0">
      <w:start w:val="1"/>
      <w:numFmt w:val="decimal"/>
      <w:suff w:val="space"/>
      <w:lvlText w:val="%1."/>
      <w:lvlJc w:val="left"/>
    </w:lvl>
  </w:abstractNum>
  <w:abstractNum w:abstractNumId="5">
    <w:nsid w:val="103333EA"/>
    <w:multiLevelType w:val="multilevel"/>
    <w:tmpl w:val="103333E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D7560F"/>
    <w:multiLevelType w:val="singleLevel"/>
    <w:tmpl w:val="10D7560F"/>
    <w:lvl w:ilvl="0">
      <w:start w:val="1"/>
      <w:numFmt w:val="decimal"/>
      <w:suff w:val="space"/>
      <w:lvlText w:val="%1."/>
      <w:lvlJc w:val="left"/>
    </w:lvl>
  </w:abstractNum>
  <w:abstractNum w:abstractNumId="7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A1750"/>
    <w:multiLevelType w:val="multilevel"/>
    <w:tmpl w:val="376A175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B5E409"/>
    <w:multiLevelType w:val="singleLevel"/>
    <w:tmpl w:val="60B5E409"/>
    <w:lvl w:ilvl="0">
      <w:start w:val="1"/>
      <w:numFmt w:val="decimal"/>
      <w:suff w:val="space"/>
      <w:lvlText w:val="%1)"/>
      <w:lvlJc w:val="left"/>
    </w:lvl>
  </w:abstractNum>
  <w:abstractNum w:abstractNumId="10">
    <w:nsid w:val="6864B911"/>
    <w:multiLevelType w:val="singleLevel"/>
    <w:tmpl w:val="6864B911"/>
    <w:lvl w:ilvl="0">
      <w:start w:val="1"/>
      <w:numFmt w:val="decimal"/>
      <w:suff w:val="space"/>
      <w:lvlText w:val="%1."/>
      <w:lvlJc w:val="left"/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01E92"/>
    <w:rsid w:val="00002568"/>
    <w:rsid w:val="00003C3B"/>
    <w:rsid w:val="00004D6A"/>
    <w:rsid w:val="000077A9"/>
    <w:rsid w:val="000115EC"/>
    <w:rsid w:val="0001232F"/>
    <w:rsid w:val="000156AE"/>
    <w:rsid w:val="000160DE"/>
    <w:rsid w:val="000167B7"/>
    <w:rsid w:val="00016CED"/>
    <w:rsid w:val="00021136"/>
    <w:rsid w:val="00022865"/>
    <w:rsid w:val="000260DE"/>
    <w:rsid w:val="00030288"/>
    <w:rsid w:val="000309D0"/>
    <w:rsid w:val="00042A6C"/>
    <w:rsid w:val="000431B2"/>
    <w:rsid w:val="00045782"/>
    <w:rsid w:val="00050B6E"/>
    <w:rsid w:val="00050CEB"/>
    <w:rsid w:val="00052E21"/>
    <w:rsid w:val="000543EC"/>
    <w:rsid w:val="0005758A"/>
    <w:rsid w:val="00057A0E"/>
    <w:rsid w:val="00057FF1"/>
    <w:rsid w:val="00060BA0"/>
    <w:rsid w:val="00061EF7"/>
    <w:rsid w:val="00067A99"/>
    <w:rsid w:val="00073B7A"/>
    <w:rsid w:val="00077A95"/>
    <w:rsid w:val="000860C0"/>
    <w:rsid w:val="00090530"/>
    <w:rsid w:val="00094437"/>
    <w:rsid w:val="00095324"/>
    <w:rsid w:val="00096014"/>
    <w:rsid w:val="00097ED8"/>
    <w:rsid w:val="000A4B7F"/>
    <w:rsid w:val="000A735A"/>
    <w:rsid w:val="000B3D01"/>
    <w:rsid w:val="000B4D18"/>
    <w:rsid w:val="000B65F6"/>
    <w:rsid w:val="000C1DE8"/>
    <w:rsid w:val="000C43DE"/>
    <w:rsid w:val="000C63BC"/>
    <w:rsid w:val="000D1D09"/>
    <w:rsid w:val="000E2173"/>
    <w:rsid w:val="000E7BCA"/>
    <w:rsid w:val="000F5E0D"/>
    <w:rsid w:val="0010106C"/>
    <w:rsid w:val="001032D5"/>
    <w:rsid w:val="00104C25"/>
    <w:rsid w:val="001128AF"/>
    <w:rsid w:val="00113007"/>
    <w:rsid w:val="001144ED"/>
    <w:rsid w:val="001211B6"/>
    <w:rsid w:val="00121D4E"/>
    <w:rsid w:val="001410F9"/>
    <w:rsid w:val="001423E6"/>
    <w:rsid w:val="0014694E"/>
    <w:rsid w:val="00150856"/>
    <w:rsid w:val="00154DB6"/>
    <w:rsid w:val="00155C78"/>
    <w:rsid w:val="001560B8"/>
    <w:rsid w:val="00172701"/>
    <w:rsid w:val="0017315B"/>
    <w:rsid w:val="00174030"/>
    <w:rsid w:val="00180238"/>
    <w:rsid w:val="001812B8"/>
    <w:rsid w:val="001822B4"/>
    <w:rsid w:val="001959C4"/>
    <w:rsid w:val="001A7619"/>
    <w:rsid w:val="001B0247"/>
    <w:rsid w:val="001B5B90"/>
    <w:rsid w:val="001C2169"/>
    <w:rsid w:val="001C30C1"/>
    <w:rsid w:val="001C4D93"/>
    <w:rsid w:val="001E69D2"/>
    <w:rsid w:val="001E7D4F"/>
    <w:rsid w:val="001F1A6C"/>
    <w:rsid w:val="001F2926"/>
    <w:rsid w:val="00201219"/>
    <w:rsid w:val="002012B8"/>
    <w:rsid w:val="002070DC"/>
    <w:rsid w:val="00216D27"/>
    <w:rsid w:val="00217C8A"/>
    <w:rsid w:val="00220D2C"/>
    <w:rsid w:val="00220EDE"/>
    <w:rsid w:val="00222889"/>
    <w:rsid w:val="002313C8"/>
    <w:rsid w:val="002363A1"/>
    <w:rsid w:val="00244673"/>
    <w:rsid w:val="002454B8"/>
    <w:rsid w:val="002457D7"/>
    <w:rsid w:val="0024723B"/>
    <w:rsid w:val="00247BC3"/>
    <w:rsid w:val="0025151E"/>
    <w:rsid w:val="0025224F"/>
    <w:rsid w:val="00253685"/>
    <w:rsid w:val="00255791"/>
    <w:rsid w:val="00263857"/>
    <w:rsid w:val="00266585"/>
    <w:rsid w:val="0027205E"/>
    <w:rsid w:val="00274A3B"/>
    <w:rsid w:val="002764EE"/>
    <w:rsid w:val="002829AE"/>
    <w:rsid w:val="00282D81"/>
    <w:rsid w:val="0029018B"/>
    <w:rsid w:val="002903B4"/>
    <w:rsid w:val="002A2457"/>
    <w:rsid w:val="002A51D5"/>
    <w:rsid w:val="002A6065"/>
    <w:rsid w:val="002A74E4"/>
    <w:rsid w:val="002B105A"/>
    <w:rsid w:val="002B234F"/>
    <w:rsid w:val="002B3924"/>
    <w:rsid w:val="002B5050"/>
    <w:rsid w:val="002C5F1B"/>
    <w:rsid w:val="002D3C0B"/>
    <w:rsid w:val="002D4032"/>
    <w:rsid w:val="002E352A"/>
    <w:rsid w:val="002E4619"/>
    <w:rsid w:val="002E4FB4"/>
    <w:rsid w:val="002E6EA8"/>
    <w:rsid w:val="002E6F2E"/>
    <w:rsid w:val="002F1430"/>
    <w:rsid w:val="002F7815"/>
    <w:rsid w:val="00303A4C"/>
    <w:rsid w:val="0030627C"/>
    <w:rsid w:val="00320709"/>
    <w:rsid w:val="00322523"/>
    <w:rsid w:val="00323BEB"/>
    <w:rsid w:val="00323BF9"/>
    <w:rsid w:val="0032453B"/>
    <w:rsid w:val="00330EC8"/>
    <w:rsid w:val="00335858"/>
    <w:rsid w:val="00345198"/>
    <w:rsid w:val="00346A9C"/>
    <w:rsid w:val="00350106"/>
    <w:rsid w:val="00350F5C"/>
    <w:rsid w:val="00354B5E"/>
    <w:rsid w:val="00354E47"/>
    <w:rsid w:val="00363BF1"/>
    <w:rsid w:val="00365E43"/>
    <w:rsid w:val="00365F74"/>
    <w:rsid w:val="003704D2"/>
    <w:rsid w:val="00372156"/>
    <w:rsid w:val="0037398D"/>
    <w:rsid w:val="00375A12"/>
    <w:rsid w:val="00376160"/>
    <w:rsid w:val="00383026"/>
    <w:rsid w:val="00386E1E"/>
    <w:rsid w:val="003954F1"/>
    <w:rsid w:val="0039578B"/>
    <w:rsid w:val="003B0D48"/>
    <w:rsid w:val="003B2D02"/>
    <w:rsid w:val="003B5DBC"/>
    <w:rsid w:val="003B716E"/>
    <w:rsid w:val="003B7BDF"/>
    <w:rsid w:val="003C322E"/>
    <w:rsid w:val="003C5BA3"/>
    <w:rsid w:val="003C6963"/>
    <w:rsid w:val="003C728A"/>
    <w:rsid w:val="003E4355"/>
    <w:rsid w:val="003E69F7"/>
    <w:rsid w:val="003F26A2"/>
    <w:rsid w:val="003F4803"/>
    <w:rsid w:val="003F60B7"/>
    <w:rsid w:val="003F6AB2"/>
    <w:rsid w:val="004013BB"/>
    <w:rsid w:val="0040397A"/>
    <w:rsid w:val="00403C6C"/>
    <w:rsid w:val="00403C87"/>
    <w:rsid w:val="00404FCE"/>
    <w:rsid w:val="004105E6"/>
    <w:rsid w:val="00412919"/>
    <w:rsid w:val="004129D4"/>
    <w:rsid w:val="00416957"/>
    <w:rsid w:val="00420998"/>
    <w:rsid w:val="00423E25"/>
    <w:rsid w:val="00427F55"/>
    <w:rsid w:val="004321DE"/>
    <w:rsid w:val="004337A3"/>
    <w:rsid w:val="004374CC"/>
    <w:rsid w:val="00444B14"/>
    <w:rsid w:val="004460CB"/>
    <w:rsid w:val="00447D25"/>
    <w:rsid w:val="00451DE9"/>
    <w:rsid w:val="004529F4"/>
    <w:rsid w:val="00453C8E"/>
    <w:rsid w:val="00456437"/>
    <w:rsid w:val="00460656"/>
    <w:rsid w:val="0046302D"/>
    <w:rsid w:val="00467892"/>
    <w:rsid w:val="004733C0"/>
    <w:rsid w:val="004772C6"/>
    <w:rsid w:val="00480B15"/>
    <w:rsid w:val="00480E3B"/>
    <w:rsid w:val="00485580"/>
    <w:rsid w:val="0048623C"/>
    <w:rsid w:val="004866A7"/>
    <w:rsid w:val="00486BF8"/>
    <w:rsid w:val="00495FE6"/>
    <w:rsid w:val="00496AF9"/>
    <w:rsid w:val="00497867"/>
    <w:rsid w:val="00497B97"/>
    <w:rsid w:val="004A14F3"/>
    <w:rsid w:val="004A3E7E"/>
    <w:rsid w:val="004A5CE6"/>
    <w:rsid w:val="004A75F7"/>
    <w:rsid w:val="004B2213"/>
    <w:rsid w:val="004B56F7"/>
    <w:rsid w:val="004C530F"/>
    <w:rsid w:val="004C6391"/>
    <w:rsid w:val="004D395B"/>
    <w:rsid w:val="004D5753"/>
    <w:rsid w:val="004E1113"/>
    <w:rsid w:val="004E3BEE"/>
    <w:rsid w:val="004F193E"/>
    <w:rsid w:val="004F4C57"/>
    <w:rsid w:val="004F6871"/>
    <w:rsid w:val="005041D0"/>
    <w:rsid w:val="00504B0D"/>
    <w:rsid w:val="00514031"/>
    <w:rsid w:val="00514723"/>
    <w:rsid w:val="005155C0"/>
    <w:rsid w:val="0051562A"/>
    <w:rsid w:val="00516A4F"/>
    <w:rsid w:val="00523B7A"/>
    <w:rsid w:val="00524BB9"/>
    <w:rsid w:val="0052748F"/>
    <w:rsid w:val="00532FDA"/>
    <w:rsid w:val="00533AB7"/>
    <w:rsid w:val="00536C5C"/>
    <w:rsid w:val="00546AF9"/>
    <w:rsid w:val="00550648"/>
    <w:rsid w:val="005508EF"/>
    <w:rsid w:val="0055355E"/>
    <w:rsid w:val="00554AE8"/>
    <w:rsid w:val="00565E81"/>
    <w:rsid w:val="00566883"/>
    <w:rsid w:val="00574E4E"/>
    <w:rsid w:val="00577EE9"/>
    <w:rsid w:val="0058047D"/>
    <w:rsid w:val="00582008"/>
    <w:rsid w:val="00584D35"/>
    <w:rsid w:val="00584E4E"/>
    <w:rsid w:val="00587BC4"/>
    <w:rsid w:val="00587DFE"/>
    <w:rsid w:val="00593894"/>
    <w:rsid w:val="0059452A"/>
    <w:rsid w:val="005974BA"/>
    <w:rsid w:val="005A5C0F"/>
    <w:rsid w:val="005A65BF"/>
    <w:rsid w:val="005A7F6A"/>
    <w:rsid w:val="005B13E8"/>
    <w:rsid w:val="005B40AE"/>
    <w:rsid w:val="005B57E5"/>
    <w:rsid w:val="005C31FC"/>
    <w:rsid w:val="005D2635"/>
    <w:rsid w:val="005D6F11"/>
    <w:rsid w:val="005E3B44"/>
    <w:rsid w:val="005F43B3"/>
    <w:rsid w:val="00600440"/>
    <w:rsid w:val="0061384C"/>
    <w:rsid w:val="006142B0"/>
    <w:rsid w:val="00616609"/>
    <w:rsid w:val="006174B7"/>
    <w:rsid w:val="00630DC1"/>
    <w:rsid w:val="006315D1"/>
    <w:rsid w:val="006338D6"/>
    <w:rsid w:val="006359CB"/>
    <w:rsid w:val="0063607E"/>
    <w:rsid w:val="006368E2"/>
    <w:rsid w:val="00643993"/>
    <w:rsid w:val="006479C5"/>
    <w:rsid w:val="006533F4"/>
    <w:rsid w:val="00660296"/>
    <w:rsid w:val="006623EE"/>
    <w:rsid w:val="006624EE"/>
    <w:rsid w:val="00664D2E"/>
    <w:rsid w:val="00673E07"/>
    <w:rsid w:val="006777B7"/>
    <w:rsid w:val="00681A35"/>
    <w:rsid w:val="00682CB9"/>
    <w:rsid w:val="006856C9"/>
    <w:rsid w:val="006903B8"/>
    <w:rsid w:val="00692B2F"/>
    <w:rsid w:val="00693C74"/>
    <w:rsid w:val="006958C3"/>
    <w:rsid w:val="00696A14"/>
    <w:rsid w:val="00696BAE"/>
    <w:rsid w:val="006A057E"/>
    <w:rsid w:val="006A44EA"/>
    <w:rsid w:val="006B0FA8"/>
    <w:rsid w:val="006B2ECD"/>
    <w:rsid w:val="006B4355"/>
    <w:rsid w:val="006B7550"/>
    <w:rsid w:val="006C4993"/>
    <w:rsid w:val="006D31D2"/>
    <w:rsid w:val="006E0981"/>
    <w:rsid w:val="006E1F06"/>
    <w:rsid w:val="006F0B05"/>
    <w:rsid w:val="006F0F76"/>
    <w:rsid w:val="006F483E"/>
    <w:rsid w:val="00700335"/>
    <w:rsid w:val="00702256"/>
    <w:rsid w:val="00702AE4"/>
    <w:rsid w:val="0070470E"/>
    <w:rsid w:val="0071373D"/>
    <w:rsid w:val="00713977"/>
    <w:rsid w:val="00716993"/>
    <w:rsid w:val="0072490C"/>
    <w:rsid w:val="007276FB"/>
    <w:rsid w:val="00742414"/>
    <w:rsid w:val="00746396"/>
    <w:rsid w:val="00747CA6"/>
    <w:rsid w:val="00762796"/>
    <w:rsid w:val="00765FE3"/>
    <w:rsid w:val="00765FEE"/>
    <w:rsid w:val="00766308"/>
    <w:rsid w:val="0076778F"/>
    <w:rsid w:val="00771ABF"/>
    <w:rsid w:val="0077382F"/>
    <w:rsid w:val="007744C1"/>
    <w:rsid w:val="00776441"/>
    <w:rsid w:val="00777DF8"/>
    <w:rsid w:val="00785686"/>
    <w:rsid w:val="0078737F"/>
    <w:rsid w:val="007A05A6"/>
    <w:rsid w:val="007A4126"/>
    <w:rsid w:val="007A5078"/>
    <w:rsid w:val="007A5600"/>
    <w:rsid w:val="007A7AB9"/>
    <w:rsid w:val="007B68F8"/>
    <w:rsid w:val="007C11CD"/>
    <w:rsid w:val="007C1774"/>
    <w:rsid w:val="007C2D4F"/>
    <w:rsid w:val="007C2D57"/>
    <w:rsid w:val="007C6436"/>
    <w:rsid w:val="007D3826"/>
    <w:rsid w:val="007D40CF"/>
    <w:rsid w:val="007D4920"/>
    <w:rsid w:val="007D5E23"/>
    <w:rsid w:val="007E1AF8"/>
    <w:rsid w:val="007E5FD9"/>
    <w:rsid w:val="007E63FD"/>
    <w:rsid w:val="007E649A"/>
    <w:rsid w:val="007E66CB"/>
    <w:rsid w:val="008006A3"/>
    <w:rsid w:val="00801C3C"/>
    <w:rsid w:val="00803C2B"/>
    <w:rsid w:val="00803F2F"/>
    <w:rsid w:val="008041A8"/>
    <w:rsid w:val="0080529F"/>
    <w:rsid w:val="00805D17"/>
    <w:rsid w:val="00807959"/>
    <w:rsid w:val="00810DA9"/>
    <w:rsid w:val="00812177"/>
    <w:rsid w:val="008152F9"/>
    <w:rsid w:val="00815D0B"/>
    <w:rsid w:val="00817336"/>
    <w:rsid w:val="00826B0A"/>
    <w:rsid w:val="008319F8"/>
    <w:rsid w:val="00831DD1"/>
    <w:rsid w:val="00834F49"/>
    <w:rsid w:val="008421E5"/>
    <w:rsid w:val="008425DC"/>
    <w:rsid w:val="008436B0"/>
    <w:rsid w:val="00846491"/>
    <w:rsid w:val="0085314D"/>
    <w:rsid w:val="00861971"/>
    <w:rsid w:val="00866C79"/>
    <w:rsid w:val="00870009"/>
    <w:rsid w:val="00873944"/>
    <w:rsid w:val="00873B43"/>
    <w:rsid w:val="00880CCB"/>
    <w:rsid w:val="008866B5"/>
    <w:rsid w:val="00892A7B"/>
    <w:rsid w:val="0089396C"/>
    <w:rsid w:val="008B2CF5"/>
    <w:rsid w:val="008B3810"/>
    <w:rsid w:val="008B4426"/>
    <w:rsid w:val="008B679F"/>
    <w:rsid w:val="008C3A51"/>
    <w:rsid w:val="008C4A1E"/>
    <w:rsid w:val="008C6785"/>
    <w:rsid w:val="008C6AD4"/>
    <w:rsid w:val="008D3FD2"/>
    <w:rsid w:val="008E0DF9"/>
    <w:rsid w:val="008E5B71"/>
    <w:rsid w:val="008F57E3"/>
    <w:rsid w:val="008F68ED"/>
    <w:rsid w:val="00901DC8"/>
    <w:rsid w:val="00913FD4"/>
    <w:rsid w:val="00916544"/>
    <w:rsid w:val="0091729C"/>
    <w:rsid w:val="009227DF"/>
    <w:rsid w:val="009303AF"/>
    <w:rsid w:val="00931279"/>
    <w:rsid w:val="00932B74"/>
    <w:rsid w:val="009426CC"/>
    <w:rsid w:val="00944F95"/>
    <w:rsid w:val="00946A03"/>
    <w:rsid w:val="0095040D"/>
    <w:rsid w:val="0095236A"/>
    <w:rsid w:val="00952BBB"/>
    <w:rsid w:val="0095519E"/>
    <w:rsid w:val="00956F87"/>
    <w:rsid w:val="0096115D"/>
    <w:rsid w:val="00962CFD"/>
    <w:rsid w:val="00973C94"/>
    <w:rsid w:val="009745A5"/>
    <w:rsid w:val="00974E9D"/>
    <w:rsid w:val="009755F4"/>
    <w:rsid w:val="009756F2"/>
    <w:rsid w:val="00975E95"/>
    <w:rsid w:val="0098196E"/>
    <w:rsid w:val="009933F8"/>
    <w:rsid w:val="009A0758"/>
    <w:rsid w:val="009A4E10"/>
    <w:rsid w:val="009A5220"/>
    <w:rsid w:val="009A76DF"/>
    <w:rsid w:val="009B0891"/>
    <w:rsid w:val="009B2A20"/>
    <w:rsid w:val="009C27A9"/>
    <w:rsid w:val="009C2E6E"/>
    <w:rsid w:val="009C4A00"/>
    <w:rsid w:val="009C4C0F"/>
    <w:rsid w:val="009C65BC"/>
    <w:rsid w:val="009E1694"/>
    <w:rsid w:val="009E23E5"/>
    <w:rsid w:val="009F3DBD"/>
    <w:rsid w:val="009F4FC4"/>
    <w:rsid w:val="00A02B7C"/>
    <w:rsid w:val="00A02ED8"/>
    <w:rsid w:val="00A02F6E"/>
    <w:rsid w:val="00A04BFF"/>
    <w:rsid w:val="00A058C6"/>
    <w:rsid w:val="00A22B45"/>
    <w:rsid w:val="00A23C3B"/>
    <w:rsid w:val="00A263D6"/>
    <w:rsid w:val="00A32ACC"/>
    <w:rsid w:val="00A32C5D"/>
    <w:rsid w:val="00A3452A"/>
    <w:rsid w:val="00A36257"/>
    <w:rsid w:val="00A4229E"/>
    <w:rsid w:val="00A42CB2"/>
    <w:rsid w:val="00A45229"/>
    <w:rsid w:val="00A51846"/>
    <w:rsid w:val="00A54209"/>
    <w:rsid w:val="00A5651F"/>
    <w:rsid w:val="00A60995"/>
    <w:rsid w:val="00A61411"/>
    <w:rsid w:val="00A64A3A"/>
    <w:rsid w:val="00A659BA"/>
    <w:rsid w:val="00A664A3"/>
    <w:rsid w:val="00A70135"/>
    <w:rsid w:val="00A71242"/>
    <w:rsid w:val="00A805A6"/>
    <w:rsid w:val="00A843A9"/>
    <w:rsid w:val="00A84A2B"/>
    <w:rsid w:val="00A85330"/>
    <w:rsid w:val="00A9077A"/>
    <w:rsid w:val="00A947DC"/>
    <w:rsid w:val="00A967B0"/>
    <w:rsid w:val="00AA023A"/>
    <w:rsid w:val="00AA078B"/>
    <w:rsid w:val="00AA31EE"/>
    <w:rsid w:val="00AA3D9B"/>
    <w:rsid w:val="00AA4A15"/>
    <w:rsid w:val="00AA5E28"/>
    <w:rsid w:val="00AA64AE"/>
    <w:rsid w:val="00AB1468"/>
    <w:rsid w:val="00AB417F"/>
    <w:rsid w:val="00AC03E5"/>
    <w:rsid w:val="00AD06CC"/>
    <w:rsid w:val="00AD089B"/>
    <w:rsid w:val="00AD2040"/>
    <w:rsid w:val="00AD27A3"/>
    <w:rsid w:val="00AD4633"/>
    <w:rsid w:val="00AD477C"/>
    <w:rsid w:val="00AD7BA8"/>
    <w:rsid w:val="00AE2301"/>
    <w:rsid w:val="00AF0B6A"/>
    <w:rsid w:val="00AF16A2"/>
    <w:rsid w:val="00AF7622"/>
    <w:rsid w:val="00B109C2"/>
    <w:rsid w:val="00B17690"/>
    <w:rsid w:val="00B17D26"/>
    <w:rsid w:val="00B239CC"/>
    <w:rsid w:val="00B24E91"/>
    <w:rsid w:val="00B252E9"/>
    <w:rsid w:val="00B27812"/>
    <w:rsid w:val="00B30ADD"/>
    <w:rsid w:val="00B3212C"/>
    <w:rsid w:val="00B45449"/>
    <w:rsid w:val="00B57241"/>
    <w:rsid w:val="00B5734E"/>
    <w:rsid w:val="00B644E1"/>
    <w:rsid w:val="00B66753"/>
    <w:rsid w:val="00B67D76"/>
    <w:rsid w:val="00B70118"/>
    <w:rsid w:val="00B80FBF"/>
    <w:rsid w:val="00B90FF0"/>
    <w:rsid w:val="00B935BB"/>
    <w:rsid w:val="00B97862"/>
    <w:rsid w:val="00BA3245"/>
    <w:rsid w:val="00BA4E99"/>
    <w:rsid w:val="00BA502C"/>
    <w:rsid w:val="00BA766E"/>
    <w:rsid w:val="00BB4907"/>
    <w:rsid w:val="00BB61CE"/>
    <w:rsid w:val="00BB6523"/>
    <w:rsid w:val="00BB7BF4"/>
    <w:rsid w:val="00BC1D93"/>
    <w:rsid w:val="00BC2090"/>
    <w:rsid w:val="00BC5BD9"/>
    <w:rsid w:val="00BC75FE"/>
    <w:rsid w:val="00BD1F2D"/>
    <w:rsid w:val="00BE05A1"/>
    <w:rsid w:val="00BE3267"/>
    <w:rsid w:val="00C0249E"/>
    <w:rsid w:val="00C14406"/>
    <w:rsid w:val="00C22DCF"/>
    <w:rsid w:val="00C23C4C"/>
    <w:rsid w:val="00C257DE"/>
    <w:rsid w:val="00C26FF0"/>
    <w:rsid w:val="00C3255E"/>
    <w:rsid w:val="00C33F48"/>
    <w:rsid w:val="00C40053"/>
    <w:rsid w:val="00C412CF"/>
    <w:rsid w:val="00C41AAE"/>
    <w:rsid w:val="00C45106"/>
    <w:rsid w:val="00C47B50"/>
    <w:rsid w:val="00C47E8A"/>
    <w:rsid w:val="00C50CDF"/>
    <w:rsid w:val="00C5393F"/>
    <w:rsid w:val="00C564F9"/>
    <w:rsid w:val="00C62180"/>
    <w:rsid w:val="00C723C7"/>
    <w:rsid w:val="00C73411"/>
    <w:rsid w:val="00C74B16"/>
    <w:rsid w:val="00C75F67"/>
    <w:rsid w:val="00C766C4"/>
    <w:rsid w:val="00C77338"/>
    <w:rsid w:val="00C77429"/>
    <w:rsid w:val="00C77820"/>
    <w:rsid w:val="00C804E1"/>
    <w:rsid w:val="00C862AD"/>
    <w:rsid w:val="00C867D5"/>
    <w:rsid w:val="00C93B92"/>
    <w:rsid w:val="00C94B35"/>
    <w:rsid w:val="00C954D4"/>
    <w:rsid w:val="00C95A31"/>
    <w:rsid w:val="00CA4538"/>
    <w:rsid w:val="00CB045B"/>
    <w:rsid w:val="00CB6B35"/>
    <w:rsid w:val="00CC00BA"/>
    <w:rsid w:val="00CC11C3"/>
    <w:rsid w:val="00CC1462"/>
    <w:rsid w:val="00CC2C6A"/>
    <w:rsid w:val="00CD337C"/>
    <w:rsid w:val="00CD7EF6"/>
    <w:rsid w:val="00CE1C37"/>
    <w:rsid w:val="00CE7593"/>
    <w:rsid w:val="00CF0D99"/>
    <w:rsid w:val="00CF112F"/>
    <w:rsid w:val="00CF26D9"/>
    <w:rsid w:val="00CF2731"/>
    <w:rsid w:val="00CF78F3"/>
    <w:rsid w:val="00D024B0"/>
    <w:rsid w:val="00D05A4E"/>
    <w:rsid w:val="00D079F6"/>
    <w:rsid w:val="00D10777"/>
    <w:rsid w:val="00D11B4A"/>
    <w:rsid w:val="00D131B6"/>
    <w:rsid w:val="00D16A7A"/>
    <w:rsid w:val="00D203CD"/>
    <w:rsid w:val="00D20BEF"/>
    <w:rsid w:val="00D31D84"/>
    <w:rsid w:val="00D404CF"/>
    <w:rsid w:val="00D44012"/>
    <w:rsid w:val="00D457DE"/>
    <w:rsid w:val="00D52185"/>
    <w:rsid w:val="00D60326"/>
    <w:rsid w:val="00D63C78"/>
    <w:rsid w:val="00D70918"/>
    <w:rsid w:val="00D72414"/>
    <w:rsid w:val="00D72A88"/>
    <w:rsid w:val="00D741D6"/>
    <w:rsid w:val="00D764F5"/>
    <w:rsid w:val="00D779C4"/>
    <w:rsid w:val="00D8214F"/>
    <w:rsid w:val="00DA1771"/>
    <w:rsid w:val="00DB6CB5"/>
    <w:rsid w:val="00DC1AFC"/>
    <w:rsid w:val="00DC3994"/>
    <w:rsid w:val="00DD2FD6"/>
    <w:rsid w:val="00DD315D"/>
    <w:rsid w:val="00DD4A1A"/>
    <w:rsid w:val="00DD5897"/>
    <w:rsid w:val="00DE3447"/>
    <w:rsid w:val="00DE6A05"/>
    <w:rsid w:val="00DF07ED"/>
    <w:rsid w:val="00E039E0"/>
    <w:rsid w:val="00E03EF1"/>
    <w:rsid w:val="00E043FA"/>
    <w:rsid w:val="00E04656"/>
    <w:rsid w:val="00E0754B"/>
    <w:rsid w:val="00E07DD5"/>
    <w:rsid w:val="00E1150E"/>
    <w:rsid w:val="00E1458E"/>
    <w:rsid w:val="00E20B70"/>
    <w:rsid w:val="00E23B02"/>
    <w:rsid w:val="00E27B92"/>
    <w:rsid w:val="00E31D3B"/>
    <w:rsid w:val="00E3513F"/>
    <w:rsid w:val="00E36BE5"/>
    <w:rsid w:val="00E5779E"/>
    <w:rsid w:val="00E57830"/>
    <w:rsid w:val="00E6599A"/>
    <w:rsid w:val="00E66809"/>
    <w:rsid w:val="00E7198E"/>
    <w:rsid w:val="00E71A26"/>
    <w:rsid w:val="00E742D7"/>
    <w:rsid w:val="00E7627D"/>
    <w:rsid w:val="00E82805"/>
    <w:rsid w:val="00E8366A"/>
    <w:rsid w:val="00E84241"/>
    <w:rsid w:val="00E87C50"/>
    <w:rsid w:val="00EB64E3"/>
    <w:rsid w:val="00EB6705"/>
    <w:rsid w:val="00EC0244"/>
    <w:rsid w:val="00EC1579"/>
    <w:rsid w:val="00ED1C66"/>
    <w:rsid w:val="00ED2F54"/>
    <w:rsid w:val="00ED5BB8"/>
    <w:rsid w:val="00ED6C8B"/>
    <w:rsid w:val="00EE298A"/>
    <w:rsid w:val="00EE68C0"/>
    <w:rsid w:val="00EF04D6"/>
    <w:rsid w:val="00EF2256"/>
    <w:rsid w:val="00EF2D51"/>
    <w:rsid w:val="00EF4487"/>
    <w:rsid w:val="00EF6464"/>
    <w:rsid w:val="00F00CF9"/>
    <w:rsid w:val="00F061CD"/>
    <w:rsid w:val="00F16FB9"/>
    <w:rsid w:val="00F21DBB"/>
    <w:rsid w:val="00F26882"/>
    <w:rsid w:val="00F31D29"/>
    <w:rsid w:val="00F37583"/>
    <w:rsid w:val="00F37DEF"/>
    <w:rsid w:val="00F404B3"/>
    <w:rsid w:val="00F509C1"/>
    <w:rsid w:val="00F50FC9"/>
    <w:rsid w:val="00F51E78"/>
    <w:rsid w:val="00F55C8A"/>
    <w:rsid w:val="00F5635E"/>
    <w:rsid w:val="00F600C2"/>
    <w:rsid w:val="00F6692A"/>
    <w:rsid w:val="00F84AEC"/>
    <w:rsid w:val="00F91B7B"/>
    <w:rsid w:val="00F91DE5"/>
    <w:rsid w:val="00FA29EF"/>
    <w:rsid w:val="00FA534F"/>
    <w:rsid w:val="00FA6DDF"/>
    <w:rsid w:val="00FB127F"/>
    <w:rsid w:val="00FB485C"/>
    <w:rsid w:val="00FB576C"/>
    <w:rsid w:val="00FC260C"/>
    <w:rsid w:val="00FC6A3A"/>
    <w:rsid w:val="00FE1820"/>
    <w:rsid w:val="00FE3C04"/>
    <w:rsid w:val="00FE406D"/>
    <w:rsid w:val="00FF0448"/>
    <w:rsid w:val="00FF5A5D"/>
    <w:rsid w:val="00FF66C5"/>
    <w:rsid w:val="035805BB"/>
    <w:rsid w:val="03643E80"/>
    <w:rsid w:val="05086229"/>
    <w:rsid w:val="05222B4A"/>
    <w:rsid w:val="06660CEA"/>
    <w:rsid w:val="07D22AD1"/>
    <w:rsid w:val="0A760D77"/>
    <w:rsid w:val="0E702B68"/>
    <w:rsid w:val="105218E6"/>
    <w:rsid w:val="13420055"/>
    <w:rsid w:val="155A020A"/>
    <w:rsid w:val="15B65E40"/>
    <w:rsid w:val="17401EB2"/>
    <w:rsid w:val="17926866"/>
    <w:rsid w:val="1BA81627"/>
    <w:rsid w:val="1C2948CE"/>
    <w:rsid w:val="1C9F0F7A"/>
    <w:rsid w:val="1D614A56"/>
    <w:rsid w:val="1E08203A"/>
    <w:rsid w:val="1EB329B8"/>
    <w:rsid w:val="1FFD0C04"/>
    <w:rsid w:val="24DB29EC"/>
    <w:rsid w:val="25A910FF"/>
    <w:rsid w:val="25FC73F9"/>
    <w:rsid w:val="2A953C2A"/>
    <w:rsid w:val="2DA82CAA"/>
    <w:rsid w:val="2DAC7411"/>
    <w:rsid w:val="30A24C69"/>
    <w:rsid w:val="36375D11"/>
    <w:rsid w:val="36802AB1"/>
    <w:rsid w:val="36E0472C"/>
    <w:rsid w:val="38351B89"/>
    <w:rsid w:val="385E7F98"/>
    <w:rsid w:val="39AD6235"/>
    <w:rsid w:val="3AB13645"/>
    <w:rsid w:val="400F6A2A"/>
    <w:rsid w:val="43EB7937"/>
    <w:rsid w:val="4FE00696"/>
    <w:rsid w:val="4FF12775"/>
    <w:rsid w:val="50751EC1"/>
    <w:rsid w:val="55B452B0"/>
    <w:rsid w:val="57196A1A"/>
    <w:rsid w:val="577B7B16"/>
    <w:rsid w:val="57D97CE1"/>
    <w:rsid w:val="594C2975"/>
    <w:rsid w:val="5A6D7CB4"/>
    <w:rsid w:val="5C362648"/>
    <w:rsid w:val="5CF64895"/>
    <w:rsid w:val="5E6E40AD"/>
    <w:rsid w:val="5EED48EB"/>
    <w:rsid w:val="5F5F33DC"/>
    <w:rsid w:val="64924F48"/>
    <w:rsid w:val="64C94C28"/>
    <w:rsid w:val="68A91DD0"/>
    <w:rsid w:val="692B3665"/>
    <w:rsid w:val="6BC965E4"/>
    <w:rsid w:val="6CDA0586"/>
    <w:rsid w:val="6D1848BA"/>
    <w:rsid w:val="72E65535"/>
    <w:rsid w:val="72F72B58"/>
    <w:rsid w:val="7332341F"/>
    <w:rsid w:val="740F0251"/>
    <w:rsid w:val="759B6CBC"/>
    <w:rsid w:val="75DA2AFF"/>
    <w:rsid w:val="76AB6667"/>
    <w:rsid w:val="76E4382B"/>
    <w:rsid w:val="786B1EEF"/>
    <w:rsid w:val="79CF604F"/>
    <w:rsid w:val="7A5F4542"/>
    <w:rsid w:val="7CFA25D2"/>
    <w:rsid w:val="7DA03F1D"/>
    <w:rsid w:val="7ECB1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 w:unhideWhenUsed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 w:unhideWhenUsed="1"/>
    <w:lsdException w:name="Title" w:qFormat="1"/>
    <w:lsdException w:name="Default Paragraph Font" w:semiHidden="1"/>
    <w:lsdException w:name="Body Text" w:uiPriority="99"/>
    <w:lsdException w:name="Body Text Indent" w:uiPriority="99"/>
    <w:lsdException w:name="Subtitle" w:qFormat="1"/>
    <w:lsdException w:name="Body Text 2" w:unhideWhenUsed="1"/>
    <w:lsdException w:name="Body Text Indent 2" w:uiPriority="99" w:unhideWhenUsed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/>
    <w:lsdException w:name="annotation subject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unhideWhenUsed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imes New Roman CYR" w:hAnsi="Times New Roman CYR"/>
      <w:sz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rPr>
      <w:rFonts w:ascii="Tahoma" w:hAnsi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</w:style>
  <w:style w:type="character" w:styleId="a7">
    <w:name w:val="Strong"/>
    <w:qFormat/>
    <w:rPr>
      <w:b/>
      <w:bCs/>
    </w:rPr>
  </w:style>
  <w:style w:type="character" w:customStyle="1" w:styleId="a8">
    <w:name w:val="Основной текст_"/>
    <w:link w:val="4"/>
    <w:rPr>
      <w:sz w:val="27"/>
      <w:szCs w:val="27"/>
      <w:shd w:val="clear" w:color="auto" w:fill="FFFFFF"/>
    </w:rPr>
  </w:style>
  <w:style w:type="character" w:customStyle="1" w:styleId="a9">
    <w:name w:val="Текст сноски Знак"/>
    <w:link w:val="aa"/>
    <w:uiPriority w:val="99"/>
  </w:style>
  <w:style w:type="character" w:customStyle="1" w:styleId="11">
    <w:name w:val="Основной текст1"/>
  </w:style>
  <w:style w:type="character" w:styleId="ab">
    <w:name w:val="page number"/>
    <w:basedOn w:val="a0"/>
  </w:style>
  <w:style w:type="character" w:customStyle="1" w:styleId="ac">
    <w:name w:val="Основной текст Знак"/>
    <w:link w:val="ad"/>
    <w:uiPriority w:val="99"/>
    <w:rPr>
      <w:sz w:val="28"/>
    </w:rPr>
  </w:style>
  <w:style w:type="character" w:styleId="ae">
    <w:name w:val="footnote reference"/>
    <w:uiPriority w:val="99"/>
    <w:rPr>
      <w:rFonts w:cs="Times New Roman"/>
      <w:vertAlign w:val="superscript"/>
    </w:rPr>
  </w:style>
  <w:style w:type="character" w:customStyle="1" w:styleId="FontStyle14">
    <w:name w:val="Font Style14"/>
    <w:rPr>
      <w:rFonts w:ascii="Times New Roman" w:hAnsi="Times New Roman" w:cs="Times New Roman" w:hint="default"/>
      <w:sz w:val="22"/>
      <w:szCs w:val="22"/>
    </w:rPr>
  </w:style>
  <w:style w:type="character" w:styleId="af">
    <w:name w:val="annotation reference"/>
    <w:uiPriority w:val="99"/>
    <w:unhideWhenUsed/>
    <w:rPr>
      <w:sz w:val="16"/>
      <w:szCs w:val="16"/>
    </w:rPr>
  </w:style>
  <w:style w:type="character" w:customStyle="1" w:styleId="10">
    <w:name w:val="Заголовок 1 Знак"/>
    <w:link w:val="1"/>
    <w:rPr>
      <w:b/>
      <w:sz w:val="28"/>
    </w:rPr>
  </w:style>
  <w:style w:type="character" w:styleId="af0">
    <w:name w:val="Hyperlink"/>
    <w:uiPriority w:val="99"/>
    <w:rPr>
      <w:rFonts w:cs="Times New Roman"/>
      <w:color w:val="0000FF"/>
      <w:u w:val="single"/>
    </w:rPr>
  </w:style>
  <w:style w:type="character" w:customStyle="1" w:styleId="af1">
    <w:name w:val="Основной текст с отступом Знак"/>
    <w:basedOn w:val="a0"/>
    <w:link w:val="af2"/>
    <w:uiPriority w:val="99"/>
  </w:style>
  <w:style w:type="character" w:customStyle="1" w:styleId="af3">
    <w:name w:val="Название Знак"/>
    <w:link w:val="af4"/>
    <w:rPr>
      <w:b/>
      <w:bCs/>
      <w:spacing w:val="20"/>
      <w:sz w:val="28"/>
    </w:rPr>
  </w:style>
  <w:style w:type="character" w:customStyle="1" w:styleId="af5">
    <w:name w:val="Текст примечания Знак"/>
    <w:link w:val="af6"/>
    <w:uiPriority w:val="99"/>
    <w:rPr>
      <w:rFonts w:ascii="Calibri" w:eastAsia="Calibri" w:hAnsi="Calibri"/>
      <w:lang w:eastAsia="en-US"/>
    </w:rPr>
  </w:style>
  <w:style w:type="character" w:customStyle="1" w:styleId="21">
    <w:name w:val="Основной текст с отступом 2 Знак"/>
    <w:link w:val="22"/>
    <w:uiPriority w:val="99"/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3">
    <w:name w:val="Основной текст 2 Знак"/>
    <w:link w:val="24"/>
    <w:rPr>
      <w:sz w:val="24"/>
      <w:szCs w:val="24"/>
    </w:rPr>
  </w:style>
  <w:style w:type="character" w:customStyle="1" w:styleId="af7">
    <w:name w:val="Без интервала Знак"/>
    <w:link w:val="af8"/>
    <w:uiPriority w:val="99"/>
    <w:locked/>
    <w:rPr>
      <w:sz w:val="28"/>
      <w:szCs w:val="28"/>
      <w:lang w:val="ru-RU" w:eastAsia="en-US" w:bidi="ar-SA"/>
    </w:rPr>
  </w:style>
  <w:style w:type="character" w:customStyle="1" w:styleId="af9">
    <w:name w:val="Тема примечания Знак"/>
    <w:link w:val="afa"/>
    <w:uiPriority w:val="99"/>
    <w:rPr>
      <w:rFonts w:ascii="Calibri" w:eastAsia="Calibri" w:hAnsi="Calibri"/>
      <w:b/>
      <w:bCs/>
      <w:lang w:eastAsia="en-US"/>
    </w:rPr>
  </w:style>
  <w:style w:type="character" w:customStyle="1" w:styleId="TextNPA">
    <w:name w:val="Text NPA"/>
    <w:rPr>
      <w:rFonts w:ascii="Courier New" w:hAnsi="Courier New" w:cs="Courier New" w:hint="default"/>
    </w:rPr>
  </w:style>
  <w:style w:type="character" w:customStyle="1" w:styleId="afb">
    <w:name w:val="Нижний колонтитул Знак"/>
    <w:basedOn w:val="a0"/>
    <w:link w:val="afc"/>
    <w:uiPriority w:val="99"/>
  </w:style>
  <w:style w:type="character" w:customStyle="1" w:styleId="20">
    <w:name w:val="Заголовок 2 Знак"/>
    <w:link w:val="2"/>
    <w:semiHidden/>
    <w:rPr>
      <w:rFonts w:ascii="Times New Roman CYR" w:hAnsi="Times New Roman CYR"/>
      <w:sz w:val="32"/>
    </w:rPr>
  </w:style>
  <w:style w:type="paragraph" w:styleId="24">
    <w:name w:val="Body Text 2"/>
    <w:basedOn w:val="a"/>
    <w:link w:val="23"/>
    <w:unhideWhenUsed/>
    <w:pPr>
      <w:spacing w:after="120" w:line="480" w:lineRule="auto"/>
    </w:pPr>
    <w:rPr>
      <w:sz w:val="24"/>
      <w:szCs w:val="24"/>
      <w:lang/>
    </w:rPr>
  </w:style>
  <w:style w:type="paragraph" w:styleId="a4">
    <w:name w:val="Balloon Text"/>
    <w:basedOn w:val="a"/>
    <w:link w:val="a3"/>
    <w:uiPriority w:val="99"/>
    <w:unhideWhenUsed/>
    <w:rPr>
      <w:rFonts w:ascii="Tahoma" w:hAnsi="Tahoma"/>
      <w:sz w:val="16"/>
      <w:szCs w:val="16"/>
      <w:lang/>
    </w:rPr>
  </w:style>
  <w:style w:type="paragraph" w:styleId="af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No Spacing"/>
    <w:link w:val="af7"/>
    <w:uiPriority w:val="99"/>
    <w:qFormat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styleId="aa">
    <w:name w:val="footnote text"/>
    <w:basedOn w:val="a"/>
    <w:link w:val="a9"/>
    <w:uiPriority w:val="99"/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annotation subject"/>
    <w:basedOn w:val="af6"/>
    <w:next w:val="af6"/>
    <w:link w:val="af9"/>
    <w:uiPriority w:val="99"/>
    <w:unhideWhenUsed/>
    <w:rPr>
      <w:b/>
      <w:bCs/>
    </w:rPr>
  </w:style>
  <w:style w:type="paragraph" w:customStyle="1" w:styleId="4">
    <w:name w:val="Основной текст4"/>
    <w:basedOn w:val="a"/>
    <w:link w:val="a8"/>
    <w:pPr>
      <w:shd w:val="clear" w:color="auto" w:fill="FFFFFF"/>
      <w:spacing w:before="480" w:after="300" w:line="0" w:lineRule="atLeast"/>
    </w:pPr>
    <w:rPr>
      <w:sz w:val="27"/>
      <w:szCs w:val="27"/>
      <w:lang/>
    </w:rPr>
  </w:style>
  <w:style w:type="paragraph" w:styleId="afc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paragraph" w:styleId="af6">
    <w:name w:val="annotation text"/>
    <w:basedOn w:val="a"/>
    <w:link w:val="af5"/>
    <w:uiPriority w:val="99"/>
    <w:unhideWhenUsed/>
    <w:pPr>
      <w:spacing w:after="200" w:line="276" w:lineRule="auto"/>
    </w:pPr>
    <w:rPr>
      <w:rFonts w:ascii="Calibri" w:eastAsia="Calibri" w:hAnsi="Calibri"/>
      <w:lang w:eastAsia="en-US"/>
    </w:rPr>
  </w:style>
  <w:style w:type="paragraph" w:customStyle="1" w:styleId="25">
    <w:name w:val="Знак Знак Знак Знак Знак Знак Знак Знак Знак Знак2"/>
    <w:basedOn w:val="a"/>
    <w:uiPriority w:val="9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"/>
    <w:basedOn w:val="a"/>
    <w:pPr>
      <w:widowControl w:val="0"/>
      <w:ind w:left="283" w:hanging="283"/>
    </w:pPr>
  </w:style>
  <w:style w:type="paragraph" w:styleId="aff">
    <w:name w:val="caption"/>
    <w:basedOn w:val="a"/>
    <w:qFormat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customStyle="1" w:styleId="aff0">
    <w:name w:val="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2">
    <w:name w:val="Body Text 2"/>
    <w:basedOn w:val="a"/>
    <w:pPr>
      <w:ind w:right="200" w:firstLine="567"/>
    </w:pPr>
    <w:rPr>
      <w:sz w:val="24"/>
    </w:rPr>
  </w:style>
  <w:style w:type="paragraph" w:styleId="aff1">
    <w:name w:val="Normal (Web)"/>
    <w:basedOn w:val="a"/>
    <w:unhideWhenUsed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d">
    <w:name w:val="Body Text"/>
    <w:basedOn w:val="a"/>
    <w:link w:val="ac"/>
    <w:uiPriority w:val="99"/>
    <w:rPr>
      <w:sz w:val="28"/>
      <w:lang/>
    </w:rPr>
  </w:style>
  <w:style w:type="paragraph" w:styleId="af2">
    <w:name w:val="Body Text Indent"/>
    <w:basedOn w:val="a"/>
    <w:link w:val="af1"/>
    <w:uiPriority w:val="99"/>
    <w:pPr>
      <w:spacing w:after="120"/>
      <w:ind w:left="283"/>
    </w:pPr>
  </w:style>
  <w:style w:type="paragraph" w:styleId="af4">
    <w:name w:val="Title"/>
    <w:basedOn w:val="a"/>
    <w:link w:val="af3"/>
    <w:qFormat/>
    <w:pPr>
      <w:ind w:firstLine="567"/>
      <w:jc w:val="center"/>
    </w:pPr>
    <w:rPr>
      <w:b/>
      <w:bCs/>
      <w:spacing w:val="20"/>
      <w:sz w:val="28"/>
      <w:lang/>
    </w:rPr>
  </w:style>
  <w:style w:type="paragraph" w:customStyle="1" w:styleId="aff2">
    <w:name w:val="Заголовок"/>
    <w:basedOn w:val="a"/>
    <w:next w:val="ad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f3">
    <w:name w:val="Subtitle"/>
    <w:basedOn w:val="a"/>
    <w:qFormat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22">
    <w:name w:val="Body Text Indent 2"/>
    <w:basedOn w:val="a"/>
    <w:link w:val="21"/>
    <w:uiPriority w:val="99"/>
    <w:unhideWhenUsed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R1">
    <w:name w:val="FR1"/>
    <w:pPr>
      <w:widowControl w:val="0"/>
      <w:autoSpaceDE w:val="0"/>
      <w:autoSpaceDN w:val="0"/>
      <w:ind w:left="40" w:firstLine="380"/>
      <w:jc w:val="both"/>
    </w:pPr>
    <w:rPr>
      <w:rFonts w:ascii="Arial" w:hAnsi="Arial" w:cs="Arial"/>
    </w:rPr>
  </w:style>
  <w:style w:type="paragraph" w:customStyle="1" w:styleId="ConsPlusDocList">
    <w:name w:val="  ConsPlusDocList"/>
    <w:next w:val="a"/>
    <w:qFormat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aff4">
    <w:name w:val="Содержимое таблицы"/>
    <w:basedOn w:val="a"/>
    <w:qFormat/>
    <w:pPr>
      <w:suppressLineNumbers/>
    </w:pPr>
  </w:style>
  <w:style w:type="table" w:styleId="aff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111111111111111111111111111111111">
    <w:name w:val="WW-Absatz-Standardschriftart1111111111111111111111111111111111"/>
    <w:rsid w:val="00121D4E"/>
  </w:style>
  <w:style w:type="character" w:customStyle="1" w:styleId="ConsPlusNormal0">
    <w:name w:val="ConsPlusNormal Знак"/>
    <w:link w:val="ConsPlusNormal"/>
    <w:locked/>
    <w:rsid w:val="0014694E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77B8B-9219-4C1B-A4EA-3E4610D8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2158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********************</Company>
  <LinksUpToDate>false</LinksUpToDate>
  <CharactersWithSpaces>14432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User</cp:lastModifiedBy>
  <cp:revision>2</cp:revision>
  <cp:lastPrinted>2019-10-14T13:10:00Z</cp:lastPrinted>
  <dcterms:created xsi:type="dcterms:W3CDTF">2023-01-18T08:41:00Z</dcterms:created>
  <dcterms:modified xsi:type="dcterms:W3CDTF">2023-01-18T08:41:00Z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