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69" w:type="dxa"/>
        <w:tblInd w:w="11874" w:type="dxa"/>
        <w:tblLook w:val="04A0"/>
      </w:tblPr>
      <w:tblGrid>
        <w:gridCol w:w="3969"/>
      </w:tblGrid>
      <w:tr w:rsidR="00A37DA6" w:rsidRPr="00F12D22" w:rsidTr="00A944EB">
        <w:tc>
          <w:tcPr>
            <w:tcW w:w="3969" w:type="dxa"/>
            <w:hideMark/>
          </w:tcPr>
          <w:p w:rsidR="00A37DA6" w:rsidRPr="00F12D22" w:rsidRDefault="00A37DA6">
            <w:pPr>
              <w:rPr>
                <w:sz w:val="24"/>
                <w:szCs w:val="24"/>
              </w:rPr>
            </w:pPr>
            <w:r w:rsidRPr="00F12D22">
              <w:rPr>
                <w:sz w:val="24"/>
                <w:szCs w:val="24"/>
              </w:rPr>
              <w:t>Приложение</w:t>
            </w:r>
          </w:p>
          <w:p w:rsidR="00A37DA6" w:rsidRPr="00F12D22" w:rsidRDefault="00A37DA6">
            <w:pPr>
              <w:rPr>
                <w:sz w:val="24"/>
                <w:szCs w:val="24"/>
              </w:rPr>
            </w:pPr>
            <w:r w:rsidRPr="00F12D22">
              <w:rPr>
                <w:sz w:val="24"/>
                <w:szCs w:val="24"/>
              </w:rPr>
              <w:t>к Программе «Развитие дорожно-</w:t>
            </w:r>
          </w:p>
          <w:p w:rsidR="00A37DA6" w:rsidRPr="00F12D22" w:rsidRDefault="00A37DA6">
            <w:pPr>
              <w:rPr>
                <w:sz w:val="24"/>
                <w:szCs w:val="24"/>
              </w:rPr>
            </w:pPr>
            <w:r w:rsidRPr="00F12D22">
              <w:rPr>
                <w:sz w:val="24"/>
                <w:szCs w:val="24"/>
              </w:rPr>
              <w:t>транспортного комплекса</w:t>
            </w:r>
          </w:p>
          <w:p w:rsidR="00A37DA6" w:rsidRPr="00F12D22" w:rsidRDefault="00A37DA6">
            <w:pPr>
              <w:rPr>
                <w:sz w:val="24"/>
                <w:szCs w:val="24"/>
              </w:rPr>
            </w:pPr>
            <w:r w:rsidRPr="00F12D22">
              <w:rPr>
                <w:sz w:val="24"/>
                <w:szCs w:val="24"/>
              </w:rPr>
              <w:t>Демидовского городского поселения</w:t>
            </w:r>
          </w:p>
          <w:p w:rsidR="00A37DA6" w:rsidRPr="00F12D22" w:rsidRDefault="00A37DA6">
            <w:pPr>
              <w:rPr>
                <w:sz w:val="24"/>
                <w:szCs w:val="24"/>
              </w:rPr>
            </w:pPr>
            <w:r w:rsidRPr="00F12D22">
              <w:rPr>
                <w:sz w:val="24"/>
                <w:szCs w:val="24"/>
              </w:rPr>
              <w:t>Демидовского района</w:t>
            </w:r>
            <w:r w:rsidR="00C34D39">
              <w:rPr>
                <w:sz w:val="24"/>
                <w:szCs w:val="24"/>
              </w:rPr>
              <w:t>»</w:t>
            </w:r>
          </w:p>
          <w:p w:rsidR="00A37DA6" w:rsidRPr="00F12D22" w:rsidRDefault="00A37DA6">
            <w:pPr>
              <w:rPr>
                <w:sz w:val="24"/>
                <w:szCs w:val="24"/>
              </w:rPr>
            </w:pPr>
          </w:p>
        </w:tc>
      </w:tr>
    </w:tbl>
    <w:p w:rsidR="00C34D39" w:rsidRDefault="00C34D39" w:rsidP="00A944EB">
      <w:pPr>
        <w:jc w:val="center"/>
        <w:rPr>
          <w:sz w:val="28"/>
          <w:szCs w:val="28"/>
        </w:rPr>
      </w:pPr>
    </w:p>
    <w:p w:rsidR="00A944EB" w:rsidRDefault="00F12D22" w:rsidP="00A944E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F12D22" w:rsidRPr="00F12D22" w:rsidRDefault="00F12D22" w:rsidP="00A944EB">
      <w:pPr>
        <w:jc w:val="center"/>
        <w:rPr>
          <w:sz w:val="28"/>
          <w:szCs w:val="28"/>
        </w:rPr>
      </w:pPr>
    </w:p>
    <w:tbl>
      <w:tblPr>
        <w:tblW w:w="1594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0"/>
        <w:gridCol w:w="2458"/>
        <w:gridCol w:w="2127"/>
        <w:gridCol w:w="1482"/>
        <w:gridCol w:w="1134"/>
        <w:gridCol w:w="993"/>
        <w:gridCol w:w="992"/>
        <w:gridCol w:w="992"/>
        <w:gridCol w:w="992"/>
        <w:gridCol w:w="1135"/>
        <w:gridCol w:w="1622"/>
        <w:gridCol w:w="1418"/>
      </w:tblGrid>
      <w:tr w:rsidR="00A944EB" w:rsidTr="00A944EB"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</w:pPr>
            <w:r w:rsidRPr="008622E6">
              <w:t>№</w:t>
            </w:r>
          </w:p>
          <w:p w:rsidR="00A944EB" w:rsidRPr="008622E6" w:rsidRDefault="00A944EB" w:rsidP="0094577B">
            <w:pPr>
              <w:pStyle w:val="a3"/>
              <w:spacing w:line="276" w:lineRule="auto"/>
              <w:jc w:val="center"/>
              <w:rPr>
                <w:rFonts w:eastAsia="Calibri"/>
              </w:rPr>
            </w:pPr>
            <w:proofErr w:type="spellStart"/>
            <w:proofErr w:type="gramStart"/>
            <w:r w:rsidRPr="008622E6">
              <w:t>п</w:t>
            </w:r>
            <w:proofErr w:type="spellEnd"/>
            <w:proofErr w:type="gramEnd"/>
            <w:r w:rsidRPr="008622E6">
              <w:rPr>
                <w:lang w:val="en-US"/>
              </w:rPr>
              <w:t>/</w:t>
            </w:r>
            <w:proofErr w:type="spellStart"/>
            <w:r w:rsidRPr="008622E6">
              <w:t>п</w:t>
            </w:r>
            <w:proofErr w:type="spellEnd"/>
          </w:p>
        </w:tc>
        <w:tc>
          <w:tcPr>
            <w:tcW w:w="2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Наименование программных мероприятий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Источники  финансирования тыс</w:t>
            </w:r>
            <w:proofErr w:type="gramStart"/>
            <w:r w:rsidRPr="008622E6">
              <w:t>.р</w:t>
            </w:r>
            <w:proofErr w:type="gramEnd"/>
            <w:r w:rsidRPr="008622E6">
              <w:t>ублей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</w:pPr>
            <w:r w:rsidRPr="008622E6">
              <w:t>Объём финансирования всего</w:t>
            </w:r>
          </w:p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>тыс</w:t>
            </w:r>
            <w:proofErr w:type="gramStart"/>
            <w:r w:rsidRPr="008622E6">
              <w:t>.р</w:t>
            </w:r>
            <w:proofErr w:type="gramEnd"/>
            <w:r w:rsidRPr="008622E6">
              <w:t>уб.</w:t>
            </w:r>
          </w:p>
        </w:tc>
        <w:tc>
          <w:tcPr>
            <w:tcW w:w="62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В том числе по срокам (год)</w:t>
            </w:r>
          </w:p>
        </w:tc>
        <w:tc>
          <w:tcPr>
            <w:tcW w:w="1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Исполнители мероприятий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Ожидаемый результат</w:t>
            </w:r>
          </w:p>
        </w:tc>
      </w:tr>
      <w:tr w:rsidR="00A944EB" w:rsidTr="00A944EB">
        <w:trPr>
          <w:trHeight w:val="690"/>
        </w:trPr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44EB" w:rsidRPr="008622E6" w:rsidRDefault="00A944EB" w:rsidP="0094577B">
            <w:pPr>
              <w:rPr>
                <w:rFonts w:eastAsia="SimSun" w:cs="Mang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44EB" w:rsidRPr="008622E6" w:rsidRDefault="00A944EB" w:rsidP="0094577B">
            <w:pPr>
              <w:rPr>
                <w:rFonts w:eastAsia="SimSun" w:cs="Mang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44EB" w:rsidRPr="008622E6" w:rsidRDefault="00A944EB" w:rsidP="0094577B">
            <w:pPr>
              <w:rPr>
                <w:rFonts w:eastAsia="SimSun" w:cs="Mang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44EB" w:rsidRPr="008622E6" w:rsidRDefault="00A944EB" w:rsidP="0094577B">
            <w:pPr>
              <w:rPr>
                <w:rFonts w:eastAsia="SimSun" w:cs="Mang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2016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2017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2018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2019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2020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spacing w:line="276" w:lineRule="auto"/>
              <w:rPr>
                <w:rFonts w:eastAsia="SimSun" w:cs="Mangal"/>
                <w:kern w:val="2"/>
                <w:sz w:val="24"/>
                <w:szCs w:val="24"/>
                <w:lang w:eastAsia="hi-IN" w:bidi="hi-IN"/>
              </w:rPr>
            </w:pPr>
            <w:r w:rsidRPr="008622E6">
              <w:rPr>
                <w:rFonts w:eastAsia="SimSun" w:cs="Mangal"/>
                <w:kern w:val="2"/>
                <w:sz w:val="24"/>
                <w:szCs w:val="24"/>
                <w:lang w:eastAsia="hi-IN" w:bidi="hi-IN"/>
              </w:rPr>
              <w:t>2021</w:t>
            </w:r>
          </w:p>
        </w:tc>
        <w:tc>
          <w:tcPr>
            <w:tcW w:w="1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944EB" w:rsidRPr="008622E6" w:rsidRDefault="00A944EB" w:rsidP="0094577B">
            <w:pPr>
              <w:rPr>
                <w:rFonts w:eastAsia="SimSun" w:cs="Mang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4EB" w:rsidRPr="008622E6" w:rsidRDefault="00A944EB" w:rsidP="0094577B">
            <w:pPr>
              <w:rPr>
                <w:rFonts w:eastAsia="SimSun" w:cs="Mang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944EB" w:rsidTr="00A944EB">
        <w:trPr>
          <w:trHeight w:val="166"/>
        </w:trPr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1</w:t>
            </w:r>
          </w:p>
        </w:tc>
        <w:tc>
          <w:tcPr>
            <w:tcW w:w="24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2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3</w:t>
            </w: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5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6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9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10</w:t>
            </w:r>
          </w:p>
        </w:tc>
        <w:tc>
          <w:tcPr>
            <w:tcW w:w="1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11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12</w:t>
            </w:r>
          </w:p>
        </w:tc>
      </w:tr>
      <w:tr w:rsidR="00A944EB" w:rsidTr="00A944EB">
        <w:trPr>
          <w:trHeight w:val="746"/>
        </w:trPr>
        <w:tc>
          <w:tcPr>
            <w:tcW w:w="6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1</w:t>
            </w:r>
          </w:p>
        </w:tc>
        <w:tc>
          <w:tcPr>
            <w:tcW w:w="15345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both"/>
            </w:pPr>
            <w:r w:rsidRPr="008622E6">
              <w:t>Цель:</w:t>
            </w:r>
          </w:p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>обеспечение  транспортного обслуживания населения автомобильным транспортом на городских  маршрутах  в границах Демидовского городского поселения Демидовского района Смоленской области.</w:t>
            </w:r>
          </w:p>
        </w:tc>
      </w:tr>
      <w:tr w:rsidR="00A944EB" w:rsidTr="00A944EB">
        <w:trPr>
          <w:trHeight w:val="791"/>
        </w:trPr>
        <w:tc>
          <w:tcPr>
            <w:tcW w:w="6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1</w:t>
            </w:r>
          </w:p>
        </w:tc>
        <w:tc>
          <w:tcPr>
            <w:tcW w:w="15345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22E6">
              <w:rPr>
                <w:sz w:val="24"/>
                <w:szCs w:val="24"/>
              </w:rPr>
              <w:t>Основное мероприятие:</w:t>
            </w:r>
          </w:p>
          <w:p w:rsidR="00A944EB" w:rsidRPr="008622E6" w:rsidRDefault="00A944EB" w:rsidP="0094577B">
            <w:pPr>
              <w:spacing w:line="276" w:lineRule="auto"/>
              <w:rPr>
                <w:sz w:val="24"/>
                <w:szCs w:val="24"/>
              </w:rPr>
            </w:pPr>
            <w:r w:rsidRPr="008622E6">
              <w:rPr>
                <w:sz w:val="24"/>
                <w:szCs w:val="24"/>
              </w:rPr>
              <w:t>Создание условий для обеспечения транспортного обслуживания населения на городских маршрутах в границах муниципального образования «Демидовский район» Смоленской области.</w:t>
            </w:r>
          </w:p>
        </w:tc>
      </w:tr>
      <w:tr w:rsidR="00A944EB" w:rsidTr="00A944EB">
        <w:trPr>
          <w:trHeight w:val="1103"/>
        </w:trPr>
        <w:tc>
          <w:tcPr>
            <w:tcW w:w="6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1.1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22E6">
              <w:rPr>
                <w:sz w:val="24"/>
                <w:szCs w:val="24"/>
              </w:rPr>
              <w:t>Мероприятие:</w:t>
            </w:r>
          </w:p>
          <w:p w:rsidR="00A944EB" w:rsidRPr="008622E6" w:rsidRDefault="00A944EB" w:rsidP="009457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22E6">
              <w:rPr>
                <w:sz w:val="24"/>
                <w:szCs w:val="24"/>
              </w:rPr>
              <w:t xml:space="preserve">Создание условий для обеспечения транспортного обслуживания населения на городских маршрутах в границах муниципального образования «Демидовский район» </w:t>
            </w:r>
            <w:r w:rsidRPr="008622E6">
              <w:rPr>
                <w:sz w:val="24"/>
                <w:szCs w:val="24"/>
              </w:rPr>
              <w:lastRenderedPageBreak/>
              <w:t>Смоленской области на 2016-2021 годы»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lastRenderedPageBreak/>
              <w:t>Бюджет Демидовского городского поселения Демидовского района Смоленской области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  <w:bCs/>
              </w:rPr>
            </w:pPr>
            <w:r w:rsidRPr="008622E6"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130,0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>140,0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>140,0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>140,0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 xml:space="preserve">Отдел городского хозяйства Администрации муниципального образования «Демидовский район» Смоленской </w:t>
            </w:r>
            <w:r w:rsidRPr="008622E6">
              <w:lastRenderedPageBreak/>
              <w:t>области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lastRenderedPageBreak/>
              <w:t>обеспечение жителей Демидовского городского поселения доступностью транспортных услуг</w:t>
            </w:r>
          </w:p>
        </w:tc>
      </w:tr>
      <w:tr w:rsidR="00A944EB" w:rsidTr="00A944EB">
        <w:trPr>
          <w:trHeight w:val="178"/>
        </w:trPr>
        <w:tc>
          <w:tcPr>
            <w:tcW w:w="5185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tabs>
                <w:tab w:val="left" w:pos="645"/>
              </w:tabs>
              <w:snapToGrid w:val="0"/>
              <w:spacing w:line="276" w:lineRule="auto"/>
              <w:rPr>
                <w:rFonts w:eastAsia="Calibri"/>
              </w:rPr>
            </w:pPr>
            <w:r w:rsidRPr="008622E6">
              <w:lastRenderedPageBreak/>
              <w:tab/>
              <w:t>Итого:</w:t>
            </w: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  <w:bCs/>
              </w:rPr>
            </w:pPr>
            <w:r w:rsidRPr="008622E6">
              <w:t>790,0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120,0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  <w:bCs/>
              </w:rPr>
            </w:pPr>
            <w:r w:rsidRPr="008622E6">
              <w:rPr>
                <w:bCs/>
              </w:rPr>
              <w:t>120,0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130,0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>140,0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>140,0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140,0</w:t>
            </w:r>
          </w:p>
        </w:tc>
        <w:tc>
          <w:tcPr>
            <w:tcW w:w="3040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A944EB" w:rsidTr="00A944EB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rPr>
                <w:bCs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spacing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88741,4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22360,5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  <w:bCs/>
              </w:rPr>
            </w:pPr>
            <w:r w:rsidRPr="008622E6">
              <w:rPr>
                <w:bCs/>
              </w:rPr>
              <w:t>15786,0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rPr>
                <w:rFonts w:eastAsia="Calibri"/>
              </w:rPr>
            </w:pPr>
            <w:r w:rsidRPr="008622E6">
              <w:t>11364,6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>12546,9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pacing w:line="276" w:lineRule="auto"/>
              <w:rPr>
                <w:rFonts w:eastAsia="Calibri"/>
              </w:rPr>
            </w:pPr>
            <w:r w:rsidRPr="008622E6">
              <w:t>13061,5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  <w:r w:rsidRPr="008622E6">
              <w:t>13621,9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EB" w:rsidRPr="008622E6" w:rsidRDefault="00A944EB" w:rsidP="0094577B">
            <w:pPr>
              <w:pStyle w:val="a3"/>
              <w:snapToGrid w:val="0"/>
              <w:spacing w:line="276" w:lineRule="auto"/>
              <w:jc w:val="center"/>
              <w:rPr>
                <w:rFonts w:eastAsia="Calibri"/>
              </w:rPr>
            </w:pPr>
          </w:p>
        </w:tc>
      </w:tr>
    </w:tbl>
    <w:p w:rsidR="00FD2C37" w:rsidRDefault="00FD2C37" w:rsidP="00A944EB">
      <w:pPr>
        <w:jc w:val="center"/>
      </w:pPr>
    </w:p>
    <w:sectPr w:rsidR="00FD2C37" w:rsidSect="00C34D39">
      <w:pgSz w:w="16838" w:h="11906" w:orient="landscape"/>
      <w:pgMar w:top="851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7DA6"/>
    <w:rsid w:val="004C30EA"/>
    <w:rsid w:val="00A37DA6"/>
    <w:rsid w:val="00A4094B"/>
    <w:rsid w:val="00A944EB"/>
    <w:rsid w:val="00B03119"/>
    <w:rsid w:val="00B2307F"/>
    <w:rsid w:val="00C34D39"/>
    <w:rsid w:val="00C87004"/>
    <w:rsid w:val="00EE31F8"/>
    <w:rsid w:val="00F12D22"/>
    <w:rsid w:val="00FD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37DA6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2018-08-16T11:56:00Z</dcterms:created>
  <dcterms:modified xsi:type="dcterms:W3CDTF">2019-01-10T05:52:00Z</dcterms:modified>
</cp:coreProperties>
</file>