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38" w:rsidRPr="003C4ED0" w:rsidRDefault="00507577" w:rsidP="00454638">
      <w:pPr>
        <w:jc w:val="center"/>
      </w:pPr>
      <w:bookmarkStart w:id="0" w:name="_GoBack"/>
      <w:bookmarkEnd w:id="0"/>
      <w:r>
        <w:rPr>
          <w:noProof/>
        </w:rPr>
        <w:drawing>
          <wp:inline distT="0" distB="0" distL="0" distR="0">
            <wp:extent cx="819150" cy="869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9150" cy="869950"/>
                    </a:xfrm>
                    <a:prstGeom prst="rect">
                      <a:avLst/>
                    </a:prstGeom>
                    <a:solidFill>
                      <a:srgbClr val="FFFFFF"/>
                    </a:solidFill>
                    <a:ln w="9525">
                      <a:noFill/>
                      <a:miter lim="800000"/>
                      <a:headEnd/>
                      <a:tailEnd/>
                    </a:ln>
                  </pic:spPr>
                </pic:pic>
              </a:graphicData>
            </a:graphic>
          </wp:inline>
        </w:drawing>
      </w:r>
    </w:p>
    <w:p w:rsidR="00454638" w:rsidRPr="003C4ED0" w:rsidRDefault="00454638" w:rsidP="00454638">
      <w:pPr>
        <w:jc w:val="center"/>
        <w:rPr>
          <w:sz w:val="28"/>
          <w:szCs w:val="28"/>
        </w:rPr>
      </w:pPr>
      <w:r w:rsidRPr="003C4ED0">
        <w:rPr>
          <w:sz w:val="28"/>
          <w:szCs w:val="28"/>
        </w:rPr>
        <w:t xml:space="preserve">АДМИНИСТРАЦИЯ МУНИЦИПАЛЬНОГО ОБРАЗОВАНИЯ </w:t>
      </w:r>
    </w:p>
    <w:p w:rsidR="00454638" w:rsidRPr="003C4ED0" w:rsidRDefault="00454638" w:rsidP="00454638">
      <w:pPr>
        <w:jc w:val="center"/>
        <w:rPr>
          <w:sz w:val="28"/>
          <w:szCs w:val="28"/>
        </w:rPr>
      </w:pPr>
      <w:r w:rsidRPr="003C4ED0">
        <w:rPr>
          <w:sz w:val="28"/>
          <w:szCs w:val="28"/>
        </w:rPr>
        <w:t>«ДЕМИДОВСКИЙ РАЙОН» СМОЛЕНСКОЙ ОБЛАСТИ</w:t>
      </w:r>
    </w:p>
    <w:p w:rsidR="00E417A2" w:rsidRDefault="00E417A2" w:rsidP="00454638">
      <w:pPr>
        <w:pStyle w:val="ConsPlusTitle"/>
        <w:widowControl/>
        <w:jc w:val="center"/>
        <w:rPr>
          <w:b w:val="0"/>
          <w:sz w:val="32"/>
          <w:szCs w:val="32"/>
        </w:rPr>
      </w:pPr>
    </w:p>
    <w:p w:rsidR="00454638" w:rsidRPr="00E417A2" w:rsidRDefault="00454638" w:rsidP="00454638">
      <w:pPr>
        <w:pStyle w:val="ConsPlusTitle"/>
        <w:widowControl/>
        <w:jc w:val="center"/>
      </w:pPr>
      <w:r w:rsidRPr="00E417A2">
        <w:rPr>
          <w:b w:val="0"/>
        </w:rPr>
        <w:t>ПОСТАНОВЛЕНИЕ</w:t>
      </w:r>
    </w:p>
    <w:p w:rsidR="00454638" w:rsidRPr="003C4ED0" w:rsidRDefault="00454638" w:rsidP="00454638"/>
    <w:p w:rsidR="00B248B4" w:rsidRPr="003C4ED0" w:rsidRDefault="00957FCF" w:rsidP="00B248B4">
      <w:pPr>
        <w:pStyle w:val="ConsPlusTitle"/>
        <w:widowControl/>
        <w:jc w:val="both"/>
        <w:rPr>
          <w:b w:val="0"/>
        </w:rPr>
      </w:pPr>
      <w:r w:rsidRPr="003C4ED0">
        <w:rPr>
          <w:b w:val="0"/>
        </w:rPr>
        <w:t xml:space="preserve">от </w:t>
      </w:r>
      <w:r w:rsidR="008852B1">
        <w:rPr>
          <w:b w:val="0"/>
        </w:rPr>
        <w:t>24.03.2022</w:t>
      </w:r>
      <w:r w:rsidR="00FA43A5" w:rsidRPr="003C4ED0">
        <w:rPr>
          <w:b w:val="0"/>
        </w:rPr>
        <w:t xml:space="preserve"> № </w:t>
      </w:r>
      <w:r w:rsidR="00C7021C">
        <w:rPr>
          <w:b w:val="0"/>
        </w:rPr>
        <w:t xml:space="preserve"> </w:t>
      </w:r>
      <w:r w:rsidR="00173FBE">
        <w:rPr>
          <w:b w:val="0"/>
        </w:rPr>
        <w:t>169</w:t>
      </w:r>
    </w:p>
    <w:p w:rsidR="00E417A2" w:rsidRDefault="00E417A2">
      <w:pPr>
        <w:pStyle w:val="ConsPlusTitle"/>
        <w:widowControl/>
        <w:tabs>
          <w:tab w:val="left" w:pos="4962"/>
        </w:tabs>
        <w:ind w:right="5528"/>
        <w:jc w:val="both"/>
        <w:rPr>
          <w:b w:val="0"/>
        </w:rPr>
      </w:pPr>
    </w:p>
    <w:p w:rsidR="00284E0B" w:rsidRPr="003C4ED0" w:rsidRDefault="00665C09">
      <w:pPr>
        <w:pStyle w:val="ConsPlusTitle"/>
        <w:widowControl/>
        <w:tabs>
          <w:tab w:val="left" w:pos="4962"/>
        </w:tabs>
        <w:ind w:right="5528"/>
        <w:jc w:val="both"/>
        <w:rPr>
          <w:b w:val="0"/>
        </w:rPr>
      </w:pPr>
      <w:r w:rsidRPr="003C4ED0">
        <w:rPr>
          <w:b w:val="0"/>
        </w:rPr>
        <w:t>О</w:t>
      </w:r>
      <w:r w:rsidR="006A0095" w:rsidRPr="003C4ED0">
        <w:rPr>
          <w:b w:val="0"/>
        </w:rPr>
        <w:t xml:space="preserve"> внесении изменений в</w:t>
      </w:r>
      <w:r w:rsidRPr="003C4ED0">
        <w:rPr>
          <w:b w:val="0"/>
        </w:rPr>
        <w:t xml:space="preserve"> </w:t>
      </w:r>
      <w:r w:rsidR="00D24AB2" w:rsidRPr="003C4ED0">
        <w:rPr>
          <w:b w:val="0"/>
        </w:rPr>
        <w:t>муниципальную программу «</w:t>
      </w:r>
      <w:r w:rsidR="00173FBE" w:rsidRPr="00173FBE">
        <w:rPr>
          <w:b w:val="0"/>
        </w:rPr>
        <w:t xml:space="preserve">Демографическое развитие </w:t>
      </w:r>
      <w:r w:rsidR="004A6DD2">
        <w:rPr>
          <w:b w:val="0"/>
        </w:rPr>
        <w:t>муниципального</w:t>
      </w:r>
      <w:r w:rsidR="00D24AB2" w:rsidRPr="003C4ED0">
        <w:rPr>
          <w:b w:val="0"/>
        </w:rPr>
        <w:t xml:space="preserve"> образовани</w:t>
      </w:r>
      <w:r w:rsidR="004A6DD2">
        <w:rPr>
          <w:b w:val="0"/>
        </w:rPr>
        <w:t>я</w:t>
      </w:r>
      <w:r w:rsidR="00D24AB2" w:rsidRPr="003C4ED0">
        <w:rPr>
          <w:b w:val="0"/>
        </w:rPr>
        <w:t xml:space="preserve"> </w:t>
      </w:r>
      <w:r w:rsidR="00DA40FB" w:rsidRPr="003C4ED0">
        <w:rPr>
          <w:b w:val="0"/>
        </w:rPr>
        <w:t>«Демидовский</w:t>
      </w:r>
      <w:r w:rsidRPr="003C4ED0">
        <w:rPr>
          <w:b w:val="0"/>
        </w:rPr>
        <w:t xml:space="preserve"> район» Смоленской области</w:t>
      </w:r>
      <w:r w:rsidR="00DA40FB" w:rsidRPr="003C4ED0">
        <w:rPr>
          <w:b w:val="0"/>
        </w:rPr>
        <w:t xml:space="preserve">» </w:t>
      </w:r>
    </w:p>
    <w:p w:rsidR="00E417A2" w:rsidRDefault="00E417A2" w:rsidP="00665C09">
      <w:pPr>
        <w:tabs>
          <w:tab w:val="left" w:pos="10206"/>
        </w:tabs>
        <w:ind w:firstLine="709"/>
        <w:jc w:val="both"/>
        <w:rPr>
          <w:sz w:val="28"/>
          <w:szCs w:val="28"/>
        </w:rPr>
      </w:pPr>
    </w:p>
    <w:p w:rsidR="007A51AA" w:rsidRPr="003C4ED0" w:rsidRDefault="005D4A4B" w:rsidP="00665C09">
      <w:pPr>
        <w:tabs>
          <w:tab w:val="left" w:pos="10206"/>
        </w:tabs>
        <w:ind w:firstLine="709"/>
        <w:jc w:val="both"/>
        <w:rPr>
          <w:sz w:val="28"/>
          <w:szCs w:val="28"/>
        </w:rPr>
      </w:pPr>
      <w:proofErr w:type="gramStart"/>
      <w:r w:rsidRPr="003C4ED0">
        <w:rPr>
          <w:sz w:val="28"/>
          <w:szCs w:val="28"/>
        </w:rPr>
        <w:t xml:space="preserve">В связи с </w:t>
      </w:r>
      <w:r w:rsidR="00F816FA">
        <w:rPr>
          <w:sz w:val="28"/>
          <w:szCs w:val="28"/>
        </w:rPr>
        <w:t>внесением изменений в постановление Администрации муниципального образования «Демидовский район» Смоленской области от 01.10.2013 № 492 «Об утверждении Порядка принятия решений о разработке муниципальных программ, их формирования и реализации и Порядка проведения оценки эффективности реализации муниципальных программ»</w:t>
      </w:r>
      <w:r w:rsidR="00F64EC1">
        <w:rPr>
          <w:sz w:val="28"/>
          <w:szCs w:val="28"/>
        </w:rPr>
        <w:t>, утвержденных постановлением Администрации муниципального образования «Демидовский район» Смоленской области от 24.02.2022 № 97</w:t>
      </w:r>
      <w:r w:rsidRPr="003C4ED0">
        <w:rPr>
          <w:sz w:val="28"/>
          <w:szCs w:val="28"/>
        </w:rPr>
        <w:t xml:space="preserve">, </w:t>
      </w:r>
      <w:r w:rsidR="00D11083" w:rsidRPr="003C4ED0">
        <w:rPr>
          <w:sz w:val="28"/>
          <w:szCs w:val="28"/>
        </w:rPr>
        <w:t>Администрация муниципального образования «Демидовский район» Смоленской области</w:t>
      </w:r>
      <w:r w:rsidR="006A0095" w:rsidRPr="003C4ED0">
        <w:rPr>
          <w:sz w:val="28"/>
          <w:szCs w:val="28"/>
        </w:rPr>
        <w:t xml:space="preserve"> </w:t>
      </w:r>
      <w:proofErr w:type="gramEnd"/>
    </w:p>
    <w:p w:rsidR="005D4A4B" w:rsidRPr="003C4ED0" w:rsidRDefault="005D4A4B" w:rsidP="00665C09">
      <w:pPr>
        <w:tabs>
          <w:tab w:val="left" w:pos="10206"/>
        </w:tabs>
        <w:ind w:firstLine="709"/>
        <w:jc w:val="both"/>
        <w:rPr>
          <w:sz w:val="28"/>
        </w:rPr>
      </w:pPr>
    </w:p>
    <w:p w:rsidR="00284E0B" w:rsidRPr="003C4ED0" w:rsidRDefault="00145099" w:rsidP="00145099">
      <w:pPr>
        <w:jc w:val="center"/>
        <w:rPr>
          <w:bCs/>
          <w:sz w:val="28"/>
        </w:rPr>
      </w:pPr>
      <w:r w:rsidRPr="003C4ED0">
        <w:rPr>
          <w:bCs/>
          <w:sz w:val="28"/>
        </w:rPr>
        <w:t>ПОСТАНОВЛЯЕТ:</w:t>
      </w:r>
    </w:p>
    <w:p w:rsidR="00145099" w:rsidRPr="003C4ED0" w:rsidRDefault="00145099">
      <w:pPr>
        <w:rPr>
          <w:bCs/>
          <w:sz w:val="28"/>
        </w:rPr>
      </w:pPr>
    </w:p>
    <w:p w:rsidR="00793917" w:rsidRDefault="000638CF" w:rsidP="00F816FA">
      <w:pPr>
        <w:autoSpaceDE w:val="0"/>
        <w:autoSpaceDN w:val="0"/>
        <w:adjustRightInd w:val="0"/>
        <w:ind w:firstLine="708"/>
        <w:jc w:val="both"/>
        <w:rPr>
          <w:sz w:val="28"/>
          <w:szCs w:val="28"/>
        </w:rPr>
      </w:pPr>
      <w:r w:rsidRPr="003C4ED0">
        <w:rPr>
          <w:sz w:val="28"/>
          <w:szCs w:val="28"/>
        </w:rPr>
        <w:t>1.</w:t>
      </w:r>
      <w:r w:rsidR="00D24AB2" w:rsidRPr="003C4ED0">
        <w:rPr>
          <w:sz w:val="28"/>
          <w:szCs w:val="28"/>
        </w:rPr>
        <w:t xml:space="preserve"> </w:t>
      </w:r>
      <w:r w:rsidR="00F816FA">
        <w:rPr>
          <w:sz w:val="28"/>
          <w:szCs w:val="28"/>
        </w:rPr>
        <w:t>Изложить в новой редакции</w:t>
      </w:r>
      <w:r w:rsidR="00260E22" w:rsidRPr="003C4ED0">
        <w:rPr>
          <w:sz w:val="28"/>
          <w:szCs w:val="28"/>
        </w:rPr>
        <w:t xml:space="preserve"> </w:t>
      </w:r>
      <w:r w:rsidR="00D24AB2" w:rsidRPr="003C4ED0">
        <w:rPr>
          <w:sz w:val="28"/>
          <w:szCs w:val="28"/>
        </w:rPr>
        <w:t>муниципальную программу</w:t>
      </w:r>
      <w:r w:rsidR="00173FBE">
        <w:rPr>
          <w:sz w:val="28"/>
          <w:szCs w:val="28"/>
        </w:rPr>
        <w:t xml:space="preserve"> </w:t>
      </w:r>
      <w:r w:rsidR="004A6DD2" w:rsidRPr="004A6DD2">
        <w:rPr>
          <w:sz w:val="28"/>
          <w:szCs w:val="28"/>
        </w:rPr>
        <w:t>«</w:t>
      </w:r>
      <w:r w:rsidR="00173FBE">
        <w:rPr>
          <w:sz w:val="28"/>
          <w:szCs w:val="28"/>
        </w:rPr>
        <w:t xml:space="preserve">Демографическое развитие </w:t>
      </w:r>
      <w:r w:rsidR="004A6DD2" w:rsidRPr="004A6DD2">
        <w:rPr>
          <w:sz w:val="28"/>
          <w:szCs w:val="28"/>
        </w:rPr>
        <w:t xml:space="preserve">муниципального образования «Демидовский район» Смоленской области» </w:t>
      </w:r>
      <w:r w:rsidR="00D24AB2" w:rsidRPr="003C4ED0">
        <w:rPr>
          <w:sz w:val="28"/>
          <w:szCs w:val="28"/>
        </w:rPr>
        <w:t xml:space="preserve"> </w:t>
      </w:r>
      <w:r w:rsidR="005D4A4B" w:rsidRPr="003C4ED0">
        <w:rPr>
          <w:sz w:val="28"/>
          <w:szCs w:val="28"/>
        </w:rPr>
        <w:t>(далее-Программа), утвержденную</w:t>
      </w:r>
      <w:r w:rsidR="00D24AB2" w:rsidRPr="003C4ED0">
        <w:rPr>
          <w:sz w:val="28"/>
          <w:szCs w:val="28"/>
        </w:rPr>
        <w:t xml:space="preserve"> </w:t>
      </w:r>
      <w:r w:rsidR="003E79D3" w:rsidRPr="003C4ED0">
        <w:rPr>
          <w:sz w:val="28"/>
          <w:szCs w:val="28"/>
        </w:rPr>
        <w:t>постановление</w:t>
      </w:r>
      <w:r w:rsidR="005D4A4B" w:rsidRPr="003C4ED0">
        <w:rPr>
          <w:sz w:val="28"/>
          <w:szCs w:val="28"/>
        </w:rPr>
        <w:t>м</w:t>
      </w:r>
      <w:r w:rsidR="003E79D3" w:rsidRPr="003C4ED0">
        <w:rPr>
          <w:sz w:val="28"/>
          <w:szCs w:val="28"/>
        </w:rPr>
        <w:t xml:space="preserve">  Администрации муниципального образования «Демидовский район» Смоленской области  от </w:t>
      </w:r>
      <w:r w:rsidR="004A6DD2">
        <w:rPr>
          <w:sz w:val="28"/>
          <w:szCs w:val="28"/>
        </w:rPr>
        <w:t>1</w:t>
      </w:r>
      <w:r w:rsidR="003E79D3" w:rsidRPr="003C4ED0">
        <w:rPr>
          <w:sz w:val="28"/>
          <w:szCs w:val="28"/>
        </w:rPr>
        <w:t>9.10.201</w:t>
      </w:r>
      <w:r w:rsidR="004A6DD2">
        <w:rPr>
          <w:sz w:val="28"/>
          <w:szCs w:val="28"/>
        </w:rPr>
        <w:t>7</w:t>
      </w:r>
      <w:r w:rsidR="003E79D3" w:rsidRPr="003C4ED0">
        <w:rPr>
          <w:sz w:val="28"/>
          <w:szCs w:val="28"/>
        </w:rPr>
        <w:t xml:space="preserve"> № </w:t>
      </w:r>
      <w:r w:rsidR="00173FBE">
        <w:rPr>
          <w:sz w:val="28"/>
          <w:szCs w:val="28"/>
        </w:rPr>
        <w:t>813</w:t>
      </w:r>
      <w:r w:rsidR="009D0000" w:rsidRPr="003C4ED0">
        <w:rPr>
          <w:sz w:val="28"/>
          <w:szCs w:val="28"/>
        </w:rPr>
        <w:t xml:space="preserve"> (в редакции </w:t>
      </w:r>
      <w:r w:rsidR="00173FBE">
        <w:rPr>
          <w:sz w:val="28"/>
          <w:szCs w:val="28"/>
        </w:rPr>
        <w:t xml:space="preserve"> постановления </w:t>
      </w:r>
      <w:r w:rsidR="00F71737">
        <w:rPr>
          <w:sz w:val="28"/>
          <w:szCs w:val="28"/>
        </w:rPr>
        <w:t>от 16.03.2021 №</w:t>
      </w:r>
      <w:r w:rsidR="00173FBE">
        <w:rPr>
          <w:sz w:val="28"/>
          <w:szCs w:val="28"/>
        </w:rPr>
        <w:t xml:space="preserve"> 151</w:t>
      </w:r>
      <w:r w:rsidR="004A6DD2">
        <w:rPr>
          <w:sz w:val="28"/>
          <w:szCs w:val="28"/>
        </w:rPr>
        <w:t>)</w:t>
      </w:r>
      <w:r w:rsidR="00822E04" w:rsidRPr="003C4ED0">
        <w:rPr>
          <w:sz w:val="28"/>
          <w:szCs w:val="28"/>
        </w:rPr>
        <w:t>,</w:t>
      </w:r>
      <w:r w:rsidR="00F816FA">
        <w:rPr>
          <w:sz w:val="28"/>
          <w:szCs w:val="28"/>
        </w:rPr>
        <w:t xml:space="preserve"> согласно приложению.</w:t>
      </w:r>
    </w:p>
    <w:p w:rsidR="00E417A2" w:rsidRPr="00E417A2" w:rsidRDefault="00E417A2" w:rsidP="00F816FA">
      <w:pPr>
        <w:autoSpaceDE w:val="0"/>
        <w:autoSpaceDN w:val="0"/>
        <w:adjustRightInd w:val="0"/>
        <w:ind w:firstLine="708"/>
        <w:jc w:val="both"/>
        <w:rPr>
          <w:sz w:val="28"/>
          <w:szCs w:val="28"/>
        </w:rPr>
      </w:pPr>
      <w:r w:rsidRPr="00E417A2">
        <w:rPr>
          <w:sz w:val="28"/>
          <w:szCs w:val="28"/>
        </w:rPr>
        <w:t xml:space="preserve">2. </w:t>
      </w:r>
      <w:r>
        <w:rPr>
          <w:sz w:val="28"/>
          <w:szCs w:val="28"/>
        </w:rPr>
        <w:t>Настоящее постановление вступает в силу со дня подписания и применяется к правоотношениям, возникшим с 01 января 2022 года</w:t>
      </w:r>
    </w:p>
    <w:p w:rsidR="00793917" w:rsidRPr="003C4ED0" w:rsidRDefault="00E417A2" w:rsidP="00793917">
      <w:pPr>
        <w:autoSpaceDE w:val="0"/>
        <w:autoSpaceDN w:val="0"/>
        <w:adjustRightInd w:val="0"/>
        <w:ind w:firstLine="708"/>
        <w:jc w:val="both"/>
        <w:rPr>
          <w:sz w:val="28"/>
          <w:szCs w:val="28"/>
        </w:rPr>
      </w:pPr>
      <w:r>
        <w:rPr>
          <w:sz w:val="28"/>
          <w:szCs w:val="28"/>
        </w:rPr>
        <w:t>3</w:t>
      </w:r>
      <w:r w:rsidR="00793917" w:rsidRPr="003C4ED0">
        <w:rPr>
          <w:sz w:val="28"/>
          <w:szCs w:val="28"/>
        </w:rPr>
        <w:t xml:space="preserve">. </w:t>
      </w:r>
      <w:proofErr w:type="gramStart"/>
      <w:r w:rsidR="00793917" w:rsidRPr="003C4ED0">
        <w:rPr>
          <w:sz w:val="28"/>
          <w:szCs w:val="28"/>
        </w:rPr>
        <w:t>Разместить</w:t>
      </w:r>
      <w:proofErr w:type="gramEnd"/>
      <w:r w:rsidR="00793917" w:rsidRPr="003C4ED0">
        <w:rPr>
          <w:sz w:val="28"/>
          <w:szCs w:val="28"/>
        </w:rPr>
        <w:t xml:space="preserve"> настоящее постановление на официальном сайте Администрации муниципального образования «Демидовский район» Смоленской области в информационно-телекоммуникационной сети «Интернет».</w:t>
      </w:r>
    </w:p>
    <w:p w:rsidR="00793917" w:rsidRPr="003C4ED0" w:rsidRDefault="00E417A2" w:rsidP="004A6DD2">
      <w:pPr>
        <w:autoSpaceDE w:val="0"/>
        <w:autoSpaceDN w:val="0"/>
        <w:adjustRightInd w:val="0"/>
        <w:ind w:firstLine="708"/>
        <w:jc w:val="both"/>
        <w:rPr>
          <w:sz w:val="28"/>
          <w:szCs w:val="28"/>
        </w:rPr>
      </w:pPr>
      <w:r>
        <w:rPr>
          <w:sz w:val="28"/>
          <w:szCs w:val="28"/>
        </w:rPr>
        <w:t>4</w:t>
      </w:r>
      <w:r w:rsidR="00793917" w:rsidRPr="003C4ED0">
        <w:rPr>
          <w:sz w:val="28"/>
          <w:szCs w:val="28"/>
        </w:rPr>
        <w:t xml:space="preserve">. </w:t>
      </w:r>
      <w:proofErr w:type="gramStart"/>
      <w:r w:rsidR="00793917" w:rsidRPr="003C4ED0">
        <w:rPr>
          <w:sz w:val="28"/>
          <w:szCs w:val="28"/>
        </w:rPr>
        <w:t>Контроль  за</w:t>
      </w:r>
      <w:proofErr w:type="gramEnd"/>
      <w:r w:rsidR="00793917" w:rsidRPr="003C4ED0">
        <w:rPr>
          <w:sz w:val="28"/>
          <w:szCs w:val="28"/>
        </w:rPr>
        <w:t xml:space="preserve">  выполнением настоящего постановления возложить на заместителя Главы муниципального образования «Демидовский район»  Смоленской области  </w:t>
      </w:r>
      <w:r w:rsidR="004A6DD2">
        <w:rPr>
          <w:sz w:val="28"/>
          <w:szCs w:val="28"/>
        </w:rPr>
        <w:t>Т</w:t>
      </w:r>
      <w:r w:rsidR="00793917" w:rsidRPr="003C4ED0">
        <w:rPr>
          <w:sz w:val="28"/>
          <w:szCs w:val="28"/>
        </w:rPr>
        <w:t>.</w:t>
      </w:r>
      <w:r w:rsidR="004A6DD2">
        <w:rPr>
          <w:sz w:val="28"/>
          <w:szCs w:val="28"/>
        </w:rPr>
        <w:t>Н</w:t>
      </w:r>
      <w:r w:rsidR="00793917" w:rsidRPr="003C4ED0">
        <w:rPr>
          <w:sz w:val="28"/>
          <w:szCs w:val="28"/>
        </w:rPr>
        <w:t>.</w:t>
      </w:r>
      <w:r w:rsidR="004A6DD2">
        <w:rPr>
          <w:sz w:val="28"/>
          <w:szCs w:val="28"/>
        </w:rPr>
        <w:t xml:space="preserve"> Крапивину</w:t>
      </w:r>
      <w:r w:rsidR="00793917" w:rsidRPr="003C4ED0">
        <w:rPr>
          <w:sz w:val="28"/>
          <w:szCs w:val="28"/>
        </w:rPr>
        <w:t>.</w:t>
      </w:r>
    </w:p>
    <w:p w:rsidR="00E417A2" w:rsidRDefault="00E417A2" w:rsidP="00793917">
      <w:pPr>
        <w:rPr>
          <w:sz w:val="28"/>
        </w:rPr>
      </w:pPr>
    </w:p>
    <w:p w:rsidR="00E417A2" w:rsidRDefault="00E417A2" w:rsidP="00793917">
      <w:pPr>
        <w:rPr>
          <w:sz w:val="28"/>
        </w:rPr>
      </w:pPr>
    </w:p>
    <w:p w:rsidR="00793917" w:rsidRPr="003C4ED0" w:rsidRDefault="00793917" w:rsidP="00793917">
      <w:pPr>
        <w:rPr>
          <w:sz w:val="28"/>
        </w:rPr>
      </w:pPr>
      <w:r w:rsidRPr="003C4ED0">
        <w:rPr>
          <w:sz w:val="28"/>
        </w:rPr>
        <w:t>Глава  муниципального образования</w:t>
      </w:r>
    </w:p>
    <w:p w:rsidR="00793917" w:rsidRDefault="00793917" w:rsidP="00793917">
      <w:pPr>
        <w:rPr>
          <w:sz w:val="28"/>
        </w:rPr>
      </w:pPr>
      <w:r w:rsidRPr="003C4ED0">
        <w:rPr>
          <w:sz w:val="28"/>
        </w:rPr>
        <w:t>«Демидовский район» Смоленской области                                           А.Ф. Семенов</w:t>
      </w:r>
    </w:p>
    <w:p w:rsidR="00730D03" w:rsidRPr="00824E36" w:rsidRDefault="00730D03" w:rsidP="00824E36">
      <w:pPr>
        <w:rPr>
          <w:sz w:val="28"/>
          <w:szCs w:val="28"/>
          <w:lang w:eastAsia="ar-SA"/>
        </w:rPr>
      </w:pPr>
      <w:r>
        <w:rPr>
          <w:szCs w:val="28"/>
        </w:rPr>
        <w:t xml:space="preserve">                                                                   </w:t>
      </w:r>
      <w:r w:rsidR="00824E36">
        <w:rPr>
          <w:szCs w:val="28"/>
        </w:rPr>
        <w:br w:type="page"/>
      </w:r>
    </w:p>
    <w:tbl>
      <w:tblPr>
        <w:tblW w:w="9571" w:type="dxa"/>
        <w:tblLayout w:type="fixed"/>
        <w:tblLook w:val="0000"/>
      </w:tblPr>
      <w:tblGrid>
        <w:gridCol w:w="4785"/>
        <w:gridCol w:w="4786"/>
      </w:tblGrid>
      <w:tr w:rsidR="00730D03" w:rsidTr="002A66C6">
        <w:tc>
          <w:tcPr>
            <w:tcW w:w="4785" w:type="dxa"/>
            <w:shd w:val="clear" w:color="auto" w:fill="auto"/>
          </w:tcPr>
          <w:p w:rsidR="00730D03" w:rsidRDefault="00730D03" w:rsidP="002A66C6">
            <w:pPr>
              <w:pStyle w:val="LO-Normal"/>
              <w:snapToGrid w:val="0"/>
              <w:spacing w:line="240" w:lineRule="auto"/>
              <w:ind w:firstLine="0"/>
              <w:jc w:val="right"/>
              <w:rPr>
                <w:bCs/>
                <w:sz w:val="28"/>
              </w:rPr>
            </w:pPr>
          </w:p>
        </w:tc>
        <w:tc>
          <w:tcPr>
            <w:tcW w:w="4785" w:type="dxa"/>
            <w:shd w:val="clear" w:color="auto" w:fill="auto"/>
          </w:tcPr>
          <w:p w:rsidR="00730D03" w:rsidRDefault="00730D03" w:rsidP="002A66C6">
            <w:pPr>
              <w:pStyle w:val="LO-Normal"/>
              <w:snapToGrid w:val="0"/>
              <w:spacing w:line="240" w:lineRule="auto"/>
              <w:ind w:firstLine="0"/>
              <w:jc w:val="left"/>
              <w:rPr>
                <w:bCs/>
                <w:sz w:val="28"/>
              </w:rPr>
            </w:pPr>
          </w:p>
          <w:p w:rsidR="00730D03" w:rsidRDefault="00730D03" w:rsidP="002A66C6">
            <w:pPr>
              <w:pStyle w:val="LO-Normal"/>
              <w:spacing w:line="240" w:lineRule="auto"/>
              <w:ind w:firstLine="0"/>
              <w:jc w:val="left"/>
              <w:rPr>
                <w:bCs/>
                <w:sz w:val="28"/>
              </w:rPr>
            </w:pPr>
            <w:r>
              <w:rPr>
                <w:bCs/>
                <w:sz w:val="28"/>
              </w:rPr>
              <w:t xml:space="preserve">Приложение </w:t>
            </w:r>
          </w:p>
          <w:p w:rsidR="00730D03" w:rsidRDefault="00730D03" w:rsidP="002A66C6">
            <w:pPr>
              <w:pStyle w:val="LO-Normal"/>
              <w:spacing w:line="240" w:lineRule="auto"/>
              <w:ind w:firstLine="0"/>
              <w:jc w:val="left"/>
            </w:pPr>
            <w:r>
              <w:rPr>
                <w:bCs/>
                <w:sz w:val="28"/>
              </w:rPr>
              <w:t>к постановлению Администрации муниципального образования «Демидовский район»</w:t>
            </w:r>
          </w:p>
          <w:p w:rsidR="00730D03" w:rsidRDefault="00730D03" w:rsidP="002A66C6">
            <w:pPr>
              <w:pStyle w:val="LO-Normal"/>
              <w:spacing w:line="240" w:lineRule="auto"/>
              <w:ind w:firstLine="0"/>
              <w:jc w:val="left"/>
            </w:pPr>
            <w:r>
              <w:rPr>
                <w:bCs/>
                <w:sz w:val="28"/>
              </w:rPr>
              <w:t xml:space="preserve"> Смоленской области</w:t>
            </w:r>
          </w:p>
          <w:p w:rsidR="00730D03" w:rsidRDefault="00730D03" w:rsidP="002A66C6">
            <w:pPr>
              <w:pStyle w:val="LO-Normal"/>
              <w:spacing w:line="240" w:lineRule="auto"/>
              <w:ind w:firstLine="0"/>
              <w:jc w:val="left"/>
            </w:pPr>
            <w:r>
              <w:rPr>
                <w:bCs/>
                <w:sz w:val="28"/>
              </w:rPr>
              <w:t xml:space="preserve"> от 24.03.2022 № 169</w:t>
            </w:r>
          </w:p>
        </w:tc>
      </w:tr>
    </w:tbl>
    <w:p w:rsidR="00730D03" w:rsidRDefault="00730D03" w:rsidP="00730D03">
      <w:pPr>
        <w:pStyle w:val="LO-Normal"/>
        <w:spacing w:line="240" w:lineRule="auto"/>
        <w:ind w:firstLine="709"/>
        <w:jc w:val="right"/>
        <w:rPr>
          <w:bCs/>
          <w:sz w:val="28"/>
        </w:rPr>
      </w:pPr>
    </w:p>
    <w:p w:rsidR="00730D03" w:rsidRDefault="00730D03" w:rsidP="00730D03">
      <w:pPr>
        <w:pStyle w:val="ConsPlusTitle"/>
        <w:widowControl/>
        <w:jc w:val="center"/>
        <w:rPr>
          <w:bCs w:val="0"/>
        </w:rP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p>
    <w:p w:rsidR="00730D03" w:rsidRDefault="00730D03" w:rsidP="00730D03">
      <w:pPr>
        <w:pStyle w:val="ConsPlusTitle"/>
        <w:widowControl/>
        <w:jc w:val="center"/>
      </w:pPr>
      <w:r>
        <w:t>МУНИЦИПАЛЬНАЯ ПРОГРАММА</w:t>
      </w:r>
    </w:p>
    <w:p w:rsidR="00730D03" w:rsidRDefault="00730D03" w:rsidP="00730D03">
      <w:pPr>
        <w:pStyle w:val="ConsPlusTitle"/>
        <w:widowControl/>
        <w:jc w:val="center"/>
      </w:pPr>
      <w:r>
        <w:t xml:space="preserve">«ДЕМОГРАФИЧЕСКОЕ РАЗВИТИЕ  МУНИЦИПАЛЬНОГО ОБРАЗОВАНИЯ «ДЕМИДОВСКИЙ РАЙОН» СМОЛЕНСКОЙ ОБЛАСТИ» </w:t>
      </w: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730D03" w:rsidRDefault="00730D03" w:rsidP="00730D03">
      <w:pPr>
        <w:jc w:val="right"/>
        <w:rPr>
          <w:sz w:val="28"/>
          <w:szCs w:val="28"/>
        </w:rPr>
      </w:pPr>
    </w:p>
    <w:p w:rsidR="00824E36" w:rsidRDefault="00824E36" w:rsidP="00730D03">
      <w:pPr>
        <w:jc w:val="right"/>
        <w:rPr>
          <w:sz w:val="28"/>
          <w:szCs w:val="28"/>
        </w:rPr>
      </w:pPr>
    </w:p>
    <w:p w:rsidR="00730D03" w:rsidRDefault="00730D03" w:rsidP="00730D03">
      <w:pPr>
        <w:jc w:val="right"/>
        <w:rPr>
          <w:sz w:val="28"/>
          <w:szCs w:val="28"/>
        </w:rPr>
      </w:pPr>
    </w:p>
    <w:p w:rsidR="00730D03" w:rsidRDefault="00730D03" w:rsidP="00730D03">
      <w:pPr>
        <w:jc w:val="right"/>
      </w:pPr>
      <w:r>
        <w:rPr>
          <w:sz w:val="28"/>
          <w:szCs w:val="28"/>
        </w:rPr>
        <w:t xml:space="preserve"> </w:t>
      </w:r>
    </w:p>
    <w:p w:rsidR="00730D03" w:rsidRDefault="00730D03" w:rsidP="00730D03">
      <w:pPr>
        <w:jc w:val="center"/>
      </w:pPr>
      <w:r>
        <w:rPr>
          <w:b/>
          <w:sz w:val="28"/>
          <w:szCs w:val="28"/>
        </w:rPr>
        <w:lastRenderedPageBreak/>
        <w:t>ПАСПОРТ</w:t>
      </w:r>
    </w:p>
    <w:p w:rsidR="00730D03" w:rsidRDefault="00730D03" w:rsidP="00730D03">
      <w:pPr>
        <w:jc w:val="center"/>
        <w:rPr>
          <w:b/>
          <w:sz w:val="28"/>
          <w:szCs w:val="28"/>
        </w:rPr>
      </w:pPr>
      <w:r>
        <w:rPr>
          <w:b/>
          <w:sz w:val="28"/>
          <w:szCs w:val="28"/>
        </w:rPr>
        <w:t xml:space="preserve"> МУНИЦИПАЛЬНОЙ ПРОГРАММЫ </w:t>
      </w:r>
    </w:p>
    <w:p w:rsidR="00730D03" w:rsidRPr="00B210F9" w:rsidRDefault="00730D03" w:rsidP="00730D03">
      <w:pPr>
        <w:jc w:val="center"/>
        <w:rPr>
          <w:b/>
        </w:rPr>
      </w:pPr>
      <w:r w:rsidRPr="00B210F9">
        <w:rPr>
          <w:b/>
          <w:sz w:val="28"/>
          <w:szCs w:val="28"/>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7"/>
        <w:gridCol w:w="6584"/>
      </w:tblGrid>
      <w:tr w:rsidR="00730D03" w:rsidRPr="00D52E1F" w:rsidTr="002A66C6">
        <w:trPr>
          <w:cantSplit/>
          <w:trHeight w:val="706"/>
        </w:trPr>
        <w:tc>
          <w:tcPr>
            <w:tcW w:w="1841" w:type="pct"/>
            <w:tcBorders>
              <w:top w:val="single" w:sz="4" w:space="0" w:color="auto"/>
              <w:left w:val="single" w:sz="4" w:space="0" w:color="auto"/>
              <w:bottom w:val="single" w:sz="4" w:space="0" w:color="auto"/>
              <w:right w:val="single" w:sz="4" w:space="0" w:color="auto"/>
            </w:tcBorders>
            <w:vAlign w:val="center"/>
            <w:hideMark/>
          </w:tcPr>
          <w:p w:rsidR="00730D03" w:rsidRPr="00D52E1F" w:rsidRDefault="00730D03" w:rsidP="002A66C6">
            <w:pPr>
              <w:spacing w:line="256" w:lineRule="auto"/>
            </w:pPr>
            <w:r w:rsidRPr="00C724C9">
              <w:t xml:space="preserve">Ответственный исполнитель </w:t>
            </w:r>
            <w:r w:rsidRPr="00C724C9">
              <w:br/>
            </w:r>
            <w:r>
              <w:t>муниципальной</w:t>
            </w:r>
            <w:r w:rsidRPr="00C724C9">
              <w:t xml:space="preserve"> программы</w:t>
            </w:r>
          </w:p>
        </w:tc>
        <w:tc>
          <w:tcPr>
            <w:tcW w:w="3159" w:type="pct"/>
            <w:tcBorders>
              <w:top w:val="single" w:sz="4" w:space="0" w:color="auto"/>
              <w:left w:val="single" w:sz="4" w:space="0" w:color="auto"/>
              <w:bottom w:val="single" w:sz="4" w:space="0" w:color="auto"/>
              <w:right w:val="single" w:sz="4" w:space="0" w:color="auto"/>
            </w:tcBorders>
            <w:hideMark/>
          </w:tcPr>
          <w:p w:rsidR="00730D03" w:rsidRDefault="00730D03" w:rsidP="002A66C6">
            <w:pPr>
              <w:pStyle w:val="ConsPlusCell"/>
              <w:jc w:val="both"/>
            </w:pPr>
            <w:r>
              <w:rPr>
                <w:rFonts w:ascii="Times New Roman" w:hAnsi="Times New Roman" w:cs="Times New Roman"/>
                <w:sz w:val="28"/>
                <w:szCs w:val="28"/>
              </w:rPr>
              <w:t>Администрация муниципального образования «Демидовский район» Смоленской области.</w:t>
            </w:r>
          </w:p>
          <w:p w:rsidR="00730D03" w:rsidRDefault="00730D03" w:rsidP="002A66C6">
            <w:pPr>
              <w:widowControl w:val="0"/>
              <w:autoSpaceDE w:val="0"/>
              <w:snapToGrid w:val="0"/>
              <w:jc w:val="both"/>
            </w:pPr>
          </w:p>
        </w:tc>
      </w:tr>
      <w:tr w:rsidR="00730D03" w:rsidRPr="00D52E1F" w:rsidTr="002A66C6">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hideMark/>
          </w:tcPr>
          <w:p w:rsidR="00730D03" w:rsidRPr="00D52E1F" w:rsidRDefault="00730D03" w:rsidP="002A66C6">
            <w:pPr>
              <w:spacing w:line="256" w:lineRule="auto"/>
            </w:pPr>
            <w:r w:rsidRPr="00D52E1F">
              <w:t>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hideMark/>
          </w:tcPr>
          <w:p w:rsidR="00730D03" w:rsidRPr="001E1102" w:rsidRDefault="00730D03" w:rsidP="002A66C6">
            <w:pPr>
              <w:spacing w:line="256" w:lineRule="auto"/>
              <w:rPr>
                <w:sz w:val="28"/>
                <w:szCs w:val="28"/>
              </w:rPr>
            </w:pPr>
            <w:r>
              <w:rPr>
                <w:sz w:val="28"/>
                <w:szCs w:val="28"/>
              </w:rPr>
              <w:t xml:space="preserve">Этап </w:t>
            </w:r>
            <w:r>
              <w:rPr>
                <w:sz w:val="28"/>
                <w:szCs w:val="28"/>
                <w:lang w:val="en-US"/>
              </w:rPr>
              <w:t>I</w:t>
            </w:r>
            <w:r>
              <w:rPr>
                <w:sz w:val="28"/>
                <w:szCs w:val="28"/>
              </w:rPr>
              <w:t>: 2018-2021</w:t>
            </w:r>
            <w:r w:rsidRPr="00732B93">
              <w:rPr>
                <w:sz w:val="28"/>
                <w:szCs w:val="28"/>
              </w:rPr>
              <w:t xml:space="preserve"> </w:t>
            </w:r>
            <w:r>
              <w:rPr>
                <w:sz w:val="28"/>
                <w:szCs w:val="28"/>
              </w:rPr>
              <w:t>годы;</w:t>
            </w:r>
          </w:p>
          <w:p w:rsidR="00730D03" w:rsidRPr="001314E0" w:rsidRDefault="00730D03" w:rsidP="002A66C6">
            <w:pPr>
              <w:spacing w:line="256" w:lineRule="auto"/>
              <w:rPr>
                <w:i/>
                <w:vertAlign w:val="superscript"/>
              </w:rPr>
            </w:pPr>
            <w:r>
              <w:rPr>
                <w:sz w:val="28"/>
                <w:szCs w:val="28"/>
              </w:rPr>
              <w:t xml:space="preserve">Этап </w:t>
            </w:r>
            <w:r>
              <w:rPr>
                <w:sz w:val="28"/>
                <w:szCs w:val="28"/>
                <w:lang w:val="en-US"/>
              </w:rPr>
              <w:t>II</w:t>
            </w:r>
            <w:r>
              <w:rPr>
                <w:sz w:val="28"/>
                <w:szCs w:val="28"/>
              </w:rPr>
              <w:t>: 20</w:t>
            </w:r>
            <w:r w:rsidRPr="004127AB">
              <w:rPr>
                <w:sz w:val="28"/>
                <w:szCs w:val="28"/>
              </w:rPr>
              <w:t>22-2024</w:t>
            </w:r>
            <w:r>
              <w:rPr>
                <w:sz w:val="28"/>
                <w:szCs w:val="28"/>
              </w:rPr>
              <w:t xml:space="preserve"> годы</w:t>
            </w:r>
          </w:p>
        </w:tc>
      </w:tr>
      <w:tr w:rsidR="00730D03" w:rsidRPr="00D52E1F" w:rsidTr="002A66C6">
        <w:trPr>
          <w:cantSplit/>
          <w:trHeight w:val="725"/>
        </w:trPr>
        <w:tc>
          <w:tcPr>
            <w:tcW w:w="1841" w:type="pct"/>
            <w:tcBorders>
              <w:top w:val="single" w:sz="4" w:space="0" w:color="auto"/>
              <w:left w:val="single" w:sz="4" w:space="0" w:color="auto"/>
              <w:bottom w:val="single" w:sz="4" w:space="0" w:color="auto"/>
              <w:right w:val="single" w:sz="4" w:space="0" w:color="auto"/>
            </w:tcBorders>
            <w:vAlign w:val="center"/>
            <w:hideMark/>
          </w:tcPr>
          <w:p w:rsidR="00730D03" w:rsidRPr="00D52E1F" w:rsidRDefault="00730D03" w:rsidP="002A66C6">
            <w:pPr>
              <w:spacing w:line="256" w:lineRule="auto"/>
            </w:pPr>
            <w:r w:rsidRPr="00D52E1F">
              <w:t>Цел</w:t>
            </w:r>
            <w:r>
              <w:t xml:space="preserve">ь муниципальной </w:t>
            </w:r>
            <w:r w:rsidRPr="00D52E1F">
              <w:t xml:space="preserve"> программы </w:t>
            </w:r>
          </w:p>
        </w:tc>
        <w:tc>
          <w:tcPr>
            <w:tcW w:w="3159" w:type="pct"/>
            <w:tcBorders>
              <w:top w:val="single" w:sz="4" w:space="0" w:color="auto"/>
              <w:left w:val="single" w:sz="4" w:space="0" w:color="auto"/>
              <w:bottom w:val="single" w:sz="4" w:space="0" w:color="auto"/>
              <w:right w:val="single" w:sz="4" w:space="0" w:color="auto"/>
            </w:tcBorders>
            <w:vAlign w:val="center"/>
            <w:hideMark/>
          </w:tcPr>
          <w:p w:rsidR="00730D03" w:rsidRPr="001314E0" w:rsidRDefault="00730D03" w:rsidP="002A66C6">
            <w:pPr>
              <w:jc w:val="both"/>
              <w:rPr>
                <w:rFonts w:eastAsia="Arial Unicode MS"/>
                <w:i/>
              </w:rPr>
            </w:pPr>
            <w:r>
              <w:rPr>
                <w:sz w:val="28"/>
                <w:szCs w:val="28"/>
              </w:rPr>
              <w:t>Стабилизация демографической ситуации, поддержка материнства, детства и формирование предпосылок к последующему демографическому росту.</w:t>
            </w:r>
          </w:p>
        </w:tc>
      </w:tr>
      <w:tr w:rsidR="00730D03" w:rsidRPr="00D52E1F" w:rsidTr="002A66C6">
        <w:trPr>
          <w:cantSplit/>
          <w:trHeight w:val="766"/>
        </w:trPr>
        <w:tc>
          <w:tcPr>
            <w:tcW w:w="1841" w:type="pct"/>
            <w:tcBorders>
              <w:top w:val="single" w:sz="4" w:space="0" w:color="auto"/>
              <w:left w:val="single" w:sz="4" w:space="0" w:color="auto"/>
              <w:bottom w:val="single" w:sz="4" w:space="0" w:color="auto"/>
              <w:right w:val="single" w:sz="4" w:space="0" w:color="auto"/>
            </w:tcBorders>
            <w:vAlign w:val="center"/>
            <w:hideMark/>
          </w:tcPr>
          <w:p w:rsidR="00730D03" w:rsidRPr="00A90541" w:rsidRDefault="00730D03" w:rsidP="002A66C6">
            <w:pPr>
              <w:autoSpaceDE w:val="0"/>
              <w:autoSpaceDN w:val="0"/>
              <w:adjustRightInd w:val="0"/>
              <w:jc w:val="both"/>
              <w:rPr>
                <w:iCs/>
              </w:rPr>
            </w:pPr>
            <w:r>
              <w:rPr>
                <w:iCs/>
              </w:rPr>
              <w:t>Р</w:t>
            </w:r>
            <w:r w:rsidRPr="00A90541">
              <w:rPr>
                <w:iCs/>
              </w:rPr>
              <w:t>егиональны</w:t>
            </w:r>
            <w:r>
              <w:rPr>
                <w:iCs/>
              </w:rPr>
              <w:t>е</w:t>
            </w:r>
            <w:r w:rsidRPr="00A90541">
              <w:rPr>
                <w:iCs/>
              </w:rPr>
              <w:t xml:space="preserve"> проект</w:t>
            </w:r>
            <w:r>
              <w:rPr>
                <w:iCs/>
              </w:rPr>
              <w:t>ы</w:t>
            </w:r>
            <w:r w:rsidRPr="00A90541">
              <w:rPr>
                <w:iCs/>
              </w:rPr>
              <w:t>, реализуемы</w:t>
            </w:r>
            <w:r>
              <w:rPr>
                <w:iCs/>
              </w:rPr>
              <w:t>е</w:t>
            </w:r>
            <w:r w:rsidRPr="00A90541">
              <w:rPr>
                <w:iCs/>
              </w:rPr>
              <w:t xml:space="preserve"> в рамках</w:t>
            </w:r>
            <w:r>
              <w:rPr>
                <w:iCs/>
              </w:rPr>
              <w:t xml:space="preserve"> муниципальной </w:t>
            </w:r>
            <w:r w:rsidRPr="00A90541">
              <w:rPr>
                <w:iCs/>
              </w:rPr>
              <w:t xml:space="preserve"> программы</w:t>
            </w:r>
          </w:p>
          <w:p w:rsidR="00730D03" w:rsidRPr="00454F53" w:rsidRDefault="00730D03" w:rsidP="002A66C6">
            <w:pPr>
              <w:spacing w:line="256" w:lineRule="auto"/>
            </w:pPr>
          </w:p>
        </w:tc>
        <w:tc>
          <w:tcPr>
            <w:tcW w:w="3159" w:type="pct"/>
            <w:tcBorders>
              <w:top w:val="single" w:sz="4" w:space="0" w:color="auto"/>
              <w:left w:val="single" w:sz="4" w:space="0" w:color="auto"/>
              <w:bottom w:val="single" w:sz="4" w:space="0" w:color="auto"/>
              <w:right w:val="single" w:sz="4" w:space="0" w:color="auto"/>
            </w:tcBorders>
            <w:vAlign w:val="center"/>
            <w:hideMark/>
          </w:tcPr>
          <w:p w:rsidR="00730D03" w:rsidRPr="00504336" w:rsidRDefault="00730D03" w:rsidP="002A66C6">
            <w:pPr>
              <w:widowControl w:val="0"/>
              <w:autoSpaceDE w:val="0"/>
              <w:autoSpaceDN w:val="0"/>
              <w:adjustRightInd w:val="0"/>
              <w:rPr>
                <w:rFonts w:eastAsia="Arial Unicode MS"/>
              </w:rPr>
            </w:pPr>
            <w:r w:rsidRPr="009A0F8F">
              <w:rPr>
                <w:rFonts w:eastAsia="Arial Unicode MS"/>
                <w:color w:val="FF0000"/>
              </w:rPr>
              <w:t xml:space="preserve"> </w:t>
            </w:r>
            <w:r w:rsidRPr="00504336">
              <w:rPr>
                <w:rFonts w:eastAsia="Arial Unicode MS"/>
                <w:sz w:val="28"/>
              </w:rPr>
              <w:t>В рамках муниципальной программы региональные проекты не реализуются</w:t>
            </w:r>
          </w:p>
        </w:tc>
      </w:tr>
      <w:tr w:rsidR="00730D03" w:rsidRPr="00D52E1F" w:rsidTr="002A66C6">
        <w:trPr>
          <w:cantSplit/>
          <w:trHeight w:val="677"/>
        </w:trPr>
        <w:tc>
          <w:tcPr>
            <w:tcW w:w="1841" w:type="pct"/>
            <w:tcBorders>
              <w:top w:val="single" w:sz="4" w:space="0" w:color="auto"/>
              <w:left w:val="single" w:sz="4" w:space="0" w:color="auto"/>
              <w:bottom w:val="single" w:sz="4" w:space="0" w:color="auto"/>
              <w:right w:val="single" w:sz="4" w:space="0" w:color="auto"/>
            </w:tcBorders>
            <w:vAlign w:val="center"/>
          </w:tcPr>
          <w:p w:rsidR="00730D03" w:rsidRPr="00D52E1F" w:rsidRDefault="00730D03" w:rsidP="002A66C6">
            <w:pPr>
              <w:spacing w:line="256" w:lineRule="auto"/>
              <w:rPr>
                <w:rFonts w:eastAsia="Arial Unicode MS"/>
              </w:rPr>
            </w:pPr>
            <w:r w:rsidRPr="00D52E1F">
              <w:rPr>
                <w:rFonts w:eastAsia="Arial Unicode MS"/>
              </w:rPr>
              <w:t>Объемы финансового обеспечения за весь 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rsidR="00730D03" w:rsidRDefault="00730D03" w:rsidP="002A66C6">
            <w:pPr>
              <w:spacing w:line="256" w:lineRule="auto"/>
              <w:rPr>
                <w:sz w:val="28"/>
                <w:szCs w:val="28"/>
              </w:rPr>
            </w:pPr>
            <w:r w:rsidRPr="001E1102">
              <w:rPr>
                <w:sz w:val="28"/>
                <w:szCs w:val="28"/>
              </w:rPr>
              <w:t>Общий объем финансирования составляет-</w:t>
            </w:r>
          </w:p>
          <w:p w:rsidR="00730D03" w:rsidRDefault="00730D03" w:rsidP="002A66C6">
            <w:pPr>
              <w:spacing w:line="256" w:lineRule="auto"/>
              <w:rPr>
                <w:sz w:val="28"/>
                <w:szCs w:val="28"/>
              </w:rPr>
            </w:pPr>
            <w:r w:rsidRPr="003C783B">
              <w:rPr>
                <w:b/>
                <w:sz w:val="28"/>
                <w:szCs w:val="28"/>
              </w:rPr>
              <w:t>51 000,0</w:t>
            </w:r>
            <w:r>
              <w:rPr>
                <w:sz w:val="28"/>
                <w:szCs w:val="28"/>
              </w:rPr>
              <w:t xml:space="preserve"> рублей, из них:</w:t>
            </w:r>
          </w:p>
          <w:p w:rsidR="00730D03" w:rsidRDefault="00730D03" w:rsidP="002A66C6">
            <w:pPr>
              <w:spacing w:line="256" w:lineRule="auto"/>
              <w:rPr>
                <w:sz w:val="28"/>
                <w:szCs w:val="28"/>
              </w:rPr>
            </w:pPr>
            <w:r w:rsidRPr="003C783B">
              <w:rPr>
                <w:b/>
                <w:sz w:val="28"/>
                <w:szCs w:val="28"/>
              </w:rPr>
              <w:t>2018-2020 годы</w:t>
            </w:r>
            <w:r>
              <w:rPr>
                <w:sz w:val="28"/>
                <w:szCs w:val="28"/>
              </w:rPr>
              <w:t xml:space="preserve"> – </w:t>
            </w:r>
            <w:r w:rsidRPr="003C783B">
              <w:rPr>
                <w:b/>
                <w:sz w:val="28"/>
                <w:szCs w:val="28"/>
              </w:rPr>
              <w:t>36 000,</w:t>
            </w:r>
            <w:r>
              <w:rPr>
                <w:sz w:val="28"/>
                <w:szCs w:val="28"/>
              </w:rPr>
              <w:t>0 рублей;</w:t>
            </w:r>
          </w:p>
          <w:p w:rsidR="00730D03" w:rsidRDefault="00730D03" w:rsidP="002A66C6">
            <w:pPr>
              <w:spacing w:line="256" w:lineRule="auto"/>
              <w:rPr>
                <w:sz w:val="28"/>
                <w:szCs w:val="28"/>
              </w:rPr>
            </w:pPr>
            <w:r w:rsidRPr="003C783B">
              <w:rPr>
                <w:b/>
                <w:sz w:val="28"/>
                <w:szCs w:val="28"/>
              </w:rPr>
              <w:t>2021 год</w:t>
            </w:r>
            <w:r>
              <w:rPr>
                <w:sz w:val="28"/>
                <w:szCs w:val="28"/>
              </w:rPr>
              <w:t xml:space="preserve"> - </w:t>
            </w:r>
            <w:r w:rsidRPr="003C783B">
              <w:rPr>
                <w:b/>
                <w:sz w:val="28"/>
                <w:szCs w:val="28"/>
              </w:rPr>
              <w:t xml:space="preserve">12 500, </w:t>
            </w:r>
            <w:r>
              <w:rPr>
                <w:sz w:val="28"/>
                <w:szCs w:val="28"/>
              </w:rPr>
              <w:t>0 рублей;</w:t>
            </w:r>
          </w:p>
          <w:p w:rsidR="00730D03" w:rsidRPr="001E1102" w:rsidRDefault="00730D03" w:rsidP="002A66C6">
            <w:pPr>
              <w:spacing w:line="256" w:lineRule="auto"/>
              <w:rPr>
                <w:sz w:val="28"/>
                <w:szCs w:val="28"/>
              </w:rPr>
            </w:pPr>
            <w:r w:rsidRPr="003C783B">
              <w:rPr>
                <w:b/>
                <w:sz w:val="28"/>
                <w:szCs w:val="28"/>
              </w:rPr>
              <w:t>2022 год</w:t>
            </w:r>
            <w:r>
              <w:rPr>
                <w:sz w:val="28"/>
                <w:szCs w:val="28"/>
              </w:rPr>
              <w:t xml:space="preserve"> – </w:t>
            </w:r>
            <w:r w:rsidRPr="003C783B">
              <w:rPr>
                <w:b/>
                <w:sz w:val="28"/>
                <w:szCs w:val="28"/>
              </w:rPr>
              <w:t>2 500, 0</w:t>
            </w:r>
            <w:r>
              <w:rPr>
                <w:sz w:val="28"/>
                <w:szCs w:val="28"/>
              </w:rPr>
              <w:t xml:space="preserve"> рублей </w:t>
            </w:r>
            <w:r w:rsidRPr="001E1102">
              <w:rPr>
                <w:sz w:val="28"/>
                <w:szCs w:val="28"/>
              </w:rPr>
              <w:t>из них:</w:t>
            </w:r>
          </w:p>
          <w:p w:rsidR="00730D03" w:rsidRPr="001E1102" w:rsidRDefault="00730D03" w:rsidP="002A66C6">
            <w:pPr>
              <w:spacing w:line="256" w:lineRule="auto"/>
              <w:rPr>
                <w:sz w:val="28"/>
                <w:szCs w:val="28"/>
              </w:rPr>
            </w:pPr>
            <w:r w:rsidRPr="001E1102">
              <w:rPr>
                <w:sz w:val="28"/>
                <w:szCs w:val="28"/>
              </w:rPr>
              <w:t>средства федерального бюджета – 0,00 рублей;</w:t>
            </w:r>
          </w:p>
          <w:p w:rsidR="00730D03" w:rsidRPr="001E1102" w:rsidRDefault="00730D03" w:rsidP="002A66C6">
            <w:pPr>
              <w:spacing w:line="256" w:lineRule="auto"/>
              <w:rPr>
                <w:sz w:val="28"/>
                <w:szCs w:val="28"/>
              </w:rPr>
            </w:pPr>
            <w:r w:rsidRPr="001E1102">
              <w:rPr>
                <w:sz w:val="28"/>
                <w:szCs w:val="28"/>
              </w:rPr>
              <w:t>средства областного бюджета – 0,00 рублей;</w:t>
            </w:r>
          </w:p>
          <w:p w:rsidR="00730D03" w:rsidRPr="001E1102" w:rsidRDefault="00730D03" w:rsidP="002A66C6">
            <w:pPr>
              <w:spacing w:line="256" w:lineRule="auto"/>
              <w:rPr>
                <w:sz w:val="28"/>
                <w:szCs w:val="28"/>
              </w:rPr>
            </w:pPr>
            <w:r w:rsidRPr="001E1102">
              <w:rPr>
                <w:sz w:val="28"/>
                <w:szCs w:val="28"/>
              </w:rPr>
              <w:t xml:space="preserve">средства бюджета муниципального района  - </w:t>
            </w:r>
            <w:r w:rsidRPr="003C783B">
              <w:rPr>
                <w:b/>
                <w:sz w:val="28"/>
                <w:szCs w:val="28"/>
              </w:rPr>
              <w:t>2 500,00</w:t>
            </w:r>
            <w:r w:rsidRPr="001E1102">
              <w:rPr>
                <w:sz w:val="28"/>
                <w:szCs w:val="28"/>
              </w:rPr>
              <w:t xml:space="preserve">  рублей;</w:t>
            </w:r>
          </w:p>
          <w:p w:rsidR="00730D03" w:rsidRPr="001E1102" w:rsidRDefault="00730D03" w:rsidP="002A66C6">
            <w:pPr>
              <w:spacing w:line="256" w:lineRule="auto"/>
              <w:rPr>
                <w:sz w:val="28"/>
                <w:szCs w:val="28"/>
              </w:rPr>
            </w:pPr>
            <w:r w:rsidRPr="003C783B">
              <w:rPr>
                <w:b/>
                <w:sz w:val="28"/>
                <w:szCs w:val="28"/>
              </w:rPr>
              <w:t>2023 год</w:t>
            </w:r>
            <w:r w:rsidRPr="001E1102">
              <w:rPr>
                <w:sz w:val="28"/>
                <w:szCs w:val="28"/>
              </w:rPr>
              <w:t xml:space="preserve"> -  0,00 рублей, из них:</w:t>
            </w:r>
          </w:p>
          <w:p w:rsidR="00730D03" w:rsidRPr="001E1102" w:rsidRDefault="00730D03" w:rsidP="002A66C6">
            <w:pPr>
              <w:spacing w:line="256" w:lineRule="auto"/>
              <w:rPr>
                <w:sz w:val="28"/>
                <w:szCs w:val="28"/>
              </w:rPr>
            </w:pPr>
            <w:r w:rsidRPr="001E1102">
              <w:rPr>
                <w:sz w:val="28"/>
                <w:szCs w:val="28"/>
              </w:rPr>
              <w:t>средства федерального бюджета -0,00 рублей;</w:t>
            </w:r>
          </w:p>
          <w:p w:rsidR="00730D03" w:rsidRPr="001E1102" w:rsidRDefault="00730D03" w:rsidP="002A66C6">
            <w:pPr>
              <w:spacing w:line="256" w:lineRule="auto"/>
              <w:rPr>
                <w:sz w:val="28"/>
                <w:szCs w:val="28"/>
              </w:rPr>
            </w:pPr>
            <w:r w:rsidRPr="001E1102">
              <w:rPr>
                <w:sz w:val="28"/>
                <w:szCs w:val="28"/>
              </w:rPr>
              <w:t>средства областного бюджета – 0,00 рублей;</w:t>
            </w:r>
          </w:p>
          <w:p w:rsidR="00730D03" w:rsidRPr="001E1102" w:rsidRDefault="00730D03" w:rsidP="002A66C6">
            <w:pPr>
              <w:spacing w:line="256" w:lineRule="auto"/>
              <w:rPr>
                <w:sz w:val="28"/>
                <w:szCs w:val="28"/>
              </w:rPr>
            </w:pPr>
            <w:r w:rsidRPr="001E1102">
              <w:rPr>
                <w:sz w:val="28"/>
                <w:szCs w:val="28"/>
              </w:rPr>
              <w:t>средства бюджета муниципального района  - 0,00  рублей;</w:t>
            </w:r>
          </w:p>
          <w:p w:rsidR="00730D03" w:rsidRPr="001E1102" w:rsidRDefault="00730D03" w:rsidP="002A66C6">
            <w:pPr>
              <w:spacing w:line="256" w:lineRule="auto"/>
              <w:rPr>
                <w:sz w:val="28"/>
                <w:szCs w:val="28"/>
              </w:rPr>
            </w:pPr>
            <w:r w:rsidRPr="003C783B">
              <w:rPr>
                <w:b/>
                <w:sz w:val="28"/>
                <w:szCs w:val="28"/>
              </w:rPr>
              <w:t>2024 год</w:t>
            </w:r>
            <w:r w:rsidRPr="001E1102">
              <w:rPr>
                <w:sz w:val="28"/>
                <w:szCs w:val="28"/>
              </w:rPr>
              <w:t xml:space="preserve"> – 0,00 рублей, из них:</w:t>
            </w:r>
          </w:p>
          <w:p w:rsidR="00730D03" w:rsidRPr="001E1102" w:rsidRDefault="00730D03" w:rsidP="002A66C6">
            <w:pPr>
              <w:spacing w:line="256" w:lineRule="auto"/>
              <w:rPr>
                <w:sz w:val="28"/>
                <w:szCs w:val="28"/>
              </w:rPr>
            </w:pPr>
            <w:r w:rsidRPr="001E1102">
              <w:rPr>
                <w:sz w:val="28"/>
                <w:szCs w:val="28"/>
              </w:rPr>
              <w:t>средства федерального бюджета -0,00 рублей;</w:t>
            </w:r>
          </w:p>
          <w:p w:rsidR="00730D03" w:rsidRPr="001E1102" w:rsidRDefault="00730D03" w:rsidP="002A66C6">
            <w:pPr>
              <w:spacing w:line="256" w:lineRule="auto"/>
              <w:rPr>
                <w:sz w:val="28"/>
                <w:szCs w:val="28"/>
              </w:rPr>
            </w:pPr>
            <w:r w:rsidRPr="001E1102">
              <w:rPr>
                <w:sz w:val="28"/>
                <w:szCs w:val="28"/>
              </w:rPr>
              <w:t>средства областного бюджета -0,00 рублей;</w:t>
            </w:r>
          </w:p>
          <w:p w:rsidR="00730D03" w:rsidRPr="001E1102" w:rsidRDefault="00730D03" w:rsidP="002A66C6">
            <w:pPr>
              <w:spacing w:line="256" w:lineRule="auto"/>
              <w:rPr>
                <w:sz w:val="28"/>
                <w:szCs w:val="28"/>
              </w:rPr>
            </w:pPr>
            <w:r w:rsidRPr="001E1102">
              <w:rPr>
                <w:sz w:val="28"/>
                <w:szCs w:val="28"/>
              </w:rPr>
              <w:t xml:space="preserve">средства бюджета муниципального района  - </w:t>
            </w:r>
          </w:p>
          <w:p w:rsidR="00730D03" w:rsidRPr="00457EC6" w:rsidRDefault="00730D03" w:rsidP="002A66C6">
            <w:pPr>
              <w:spacing w:line="256" w:lineRule="auto"/>
              <w:rPr>
                <w:i/>
                <w:sz w:val="28"/>
                <w:szCs w:val="28"/>
              </w:rPr>
            </w:pPr>
            <w:r w:rsidRPr="001E1102">
              <w:rPr>
                <w:sz w:val="28"/>
                <w:szCs w:val="28"/>
              </w:rPr>
              <w:t>0,00  рублей</w:t>
            </w:r>
            <w:r>
              <w:rPr>
                <w:i/>
                <w:sz w:val="28"/>
                <w:szCs w:val="28"/>
              </w:rPr>
              <w:t>.</w:t>
            </w:r>
          </w:p>
          <w:p w:rsidR="00730D03" w:rsidRPr="008A7524" w:rsidRDefault="00730D03" w:rsidP="002A66C6">
            <w:pPr>
              <w:spacing w:line="256" w:lineRule="auto"/>
              <w:rPr>
                <w:rFonts w:eastAsia="Arial Unicode MS"/>
                <w:i/>
              </w:rPr>
            </w:pPr>
          </w:p>
        </w:tc>
      </w:tr>
    </w:tbl>
    <w:p w:rsidR="00730D03" w:rsidRDefault="00730D03" w:rsidP="00730D03">
      <w:pPr>
        <w:rPr>
          <w:b/>
          <w:sz w:val="28"/>
          <w:szCs w:val="28"/>
        </w:rPr>
      </w:pPr>
    </w:p>
    <w:p w:rsidR="00730D03" w:rsidRDefault="00730D03" w:rsidP="00730D03">
      <w:pPr>
        <w:jc w:val="center"/>
        <w:rPr>
          <w:b/>
          <w:sz w:val="28"/>
          <w:szCs w:val="28"/>
        </w:rPr>
      </w:pPr>
      <w:r w:rsidRPr="00240624">
        <w:rPr>
          <w:b/>
          <w:sz w:val="28"/>
          <w:szCs w:val="28"/>
        </w:rPr>
        <w:t xml:space="preserve">2. Показатели </w:t>
      </w:r>
      <w:r>
        <w:rPr>
          <w:b/>
          <w:sz w:val="28"/>
          <w:szCs w:val="28"/>
        </w:rPr>
        <w:t>муниципальной программы</w:t>
      </w:r>
    </w:p>
    <w:p w:rsidR="00730D03" w:rsidRPr="00457EC6" w:rsidRDefault="00730D03" w:rsidP="00730D03">
      <w:pPr>
        <w:jc w:val="right"/>
        <w:rPr>
          <w:sz w:val="28"/>
          <w:szCs w:val="28"/>
        </w:rPr>
      </w:pPr>
    </w:p>
    <w:tbl>
      <w:tblPr>
        <w:tblStyle w:val="11"/>
        <w:tblW w:w="4926" w:type="pct"/>
        <w:jc w:val="center"/>
        <w:tblLook w:val="04A0"/>
      </w:tblPr>
      <w:tblGrid>
        <w:gridCol w:w="3199"/>
        <w:gridCol w:w="2358"/>
        <w:gridCol w:w="1706"/>
        <w:gridCol w:w="1557"/>
        <w:gridCol w:w="1447"/>
      </w:tblGrid>
      <w:tr w:rsidR="00730D03" w:rsidRPr="00580B96" w:rsidTr="002A66C6">
        <w:trPr>
          <w:tblHeader/>
          <w:jc w:val="center"/>
        </w:trPr>
        <w:tc>
          <w:tcPr>
            <w:tcW w:w="1643" w:type="pct"/>
            <w:vMerge w:val="restart"/>
            <w:vAlign w:val="center"/>
          </w:tcPr>
          <w:p w:rsidR="00730D03" w:rsidRPr="00580B96" w:rsidRDefault="00730D03" w:rsidP="002A66C6">
            <w:pPr>
              <w:ind w:firstLine="0"/>
              <w:jc w:val="center"/>
            </w:pPr>
            <w:r w:rsidRPr="00580B96">
              <w:t>Наименование показателя</w:t>
            </w:r>
            <w:r>
              <w:t xml:space="preserve">, единица измерения, </w:t>
            </w:r>
          </w:p>
        </w:tc>
        <w:tc>
          <w:tcPr>
            <w:tcW w:w="999" w:type="pct"/>
            <w:vMerge w:val="restart"/>
          </w:tcPr>
          <w:p w:rsidR="00730D03" w:rsidRDefault="00730D03" w:rsidP="002A66C6">
            <w:pPr>
              <w:ind w:firstLine="23"/>
              <w:jc w:val="center"/>
              <w:rPr>
                <w:color w:val="22272F"/>
                <w:shd w:val="clear" w:color="auto" w:fill="FFFFFF"/>
              </w:rPr>
            </w:pPr>
            <w:r w:rsidRPr="00814FFB">
              <w:rPr>
                <w:color w:val="22272F"/>
                <w:shd w:val="clear" w:color="auto" w:fill="FFFFFF"/>
              </w:rPr>
              <w:t>Базовое значение показател</w:t>
            </w:r>
            <w:r>
              <w:rPr>
                <w:color w:val="22272F"/>
                <w:shd w:val="clear" w:color="auto" w:fill="FFFFFF"/>
              </w:rPr>
              <w:t>я</w:t>
            </w:r>
          </w:p>
          <w:p w:rsidR="00730D03" w:rsidRDefault="00730D03" w:rsidP="002A66C6">
            <w:pPr>
              <w:ind w:firstLine="23"/>
              <w:jc w:val="center"/>
              <w:rPr>
                <w:color w:val="22272F"/>
                <w:shd w:val="clear" w:color="auto" w:fill="FFFFFF"/>
              </w:rPr>
            </w:pPr>
            <w:r w:rsidRPr="00814FFB">
              <w:rPr>
                <w:color w:val="22272F"/>
                <w:shd w:val="clear" w:color="auto" w:fill="FFFFFF"/>
              </w:rPr>
              <w:t>(</w:t>
            </w:r>
            <w:r>
              <w:rPr>
                <w:color w:val="22272F"/>
                <w:shd w:val="clear" w:color="auto" w:fill="FFFFFF"/>
              </w:rPr>
              <w:t xml:space="preserve">в году, </w:t>
            </w:r>
            <w:r>
              <w:rPr>
                <w:color w:val="22272F"/>
                <w:shd w:val="clear" w:color="auto" w:fill="FFFFFF"/>
              </w:rPr>
              <w:lastRenderedPageBreak/>
              <w:t>предшествующем</w:t>
            </w:r>
            <w:r w:rsidRPr="00814FFB">
              <w:rPr>
                <w:color w:val="22272F"/>
                <w:shd w:val="clear" w:color="auto" w:fill="FFFFFF"/>
              </w:rPr>
              <w:t xml:space="preserve"> очередному финансовому году)</w:t>
            </w:r>
          </w:p>
          <w:p w:rsidR="00730D03" w:rsidRPr="00814FFB" w:rsidRDefault="00730D03" w:rsidP="002A66C6">
            <w:pPr>
              <w:ind w:firstLine="23"/>
              <w:jc w:val="center"/>
              <w:rPr>
                <w:color w:val="22272F"/>
                <w:shd w:val="clear" w:color="auto" w:fill="FFFFFF"/>
              </w:rPr>
            </w:pPr>
            <w:r>
              <w:rPr>
                <w:color w:val="22272F"/>
                <w:shd w:val="clear" w:color="auto" w:fill="FFFFFF"/>
              </w:rPr>
              <w:t>(2021г)</w:t>
            </w:r>
          </w:p>
        </w:tc>
        <w:tc>
          <w:tcPr>
            <w:tcW w:w="2358" w:type="pct"/>
            <w:gridSpan w:val="3"/>
            <w:vAlign w:val="center"/>
          </w:tcPr>
          <w:p w:rsidR="00730D03" w:rsidRDefault="00730D03" w:rsidP="002A66C6">
            <w:pPr>
              <w:ind w:firstLine="0"/>
              <w:jc w:val="center"/>
              <w:rPr>
                <w:color w:val="22272F"/>
                <w:shd w:val="clear" w:color="auto" w:fill="FFFFFF"/>
              </w:rPr>
            </w:pPr>
          </w:p>
          <w:p w:rsidR="00730D03" w:rsidRDefault="00730D03" w:rsidP="002A66C6">
            <w:pPr>
              <w:ind w:firstLine="0"/>
              <w:jc w:val="center"/>
              <w:rPr>
                <w:color w:val="22272F"/>
                <w:shd w:val="clear" w:color="auto" w:fill="FFFFFF"/>
              </w:rPr>
            </w:pPr>
            <w:r w:rsidRPr="00580B96">
              <w:rPr>
                <w:color w:val="22272F"/>
                <w:shd w:val="clear" w:color="auto" w:fill="FFFFFF"/>
              </w:rPr>
              <w:t xml:space="preserve">Планируемое значение показателя </w:t>
            </w:r>
          </w:p>
          <w:p w:rsidR="00730D03" w:rsidRPr="00580B96" w:rsidRDefault="00730D03" w:rsidP="002A66C6">
            <w:pPr>
              <w:ind w:firstLine="0"/>
              <w:jc w:val="center"/>
              <w:rPr>
                <w:spacing w:val="-2"/>
              </w:rPr>
            </w:pPr>
          </w:p>
        </w:tc>
      </w:tr>
      <w:tr w:rsidR="00730D03" w:rsidRPr="00580B96" w:rsidTr="002A66C6">
        <w:trPr>
          <w:trHeight w:val="448"/>
          <w:tblHeader/>
          <w:jc w:val="center"/>
        </w:trPr>
        <w:tc>
          <w:tcPr>
            <w:tcW w:w="1643" w:type="pct"/>
            <w:vMerge/>
            <w:tcBorders>
              <w:bottom w:val="single" w:sz="4" w:space="0" w:color="auto"/>
            </w:tcBorders>
            <w:vAlign w:val="center"/>
          </w:tcPr>
          <w:p w:rsidR="00730D03" w:rsidRPr="00580B96" w:rsidRDefault="00730D03" w:rsidP="002A66C6">
            <w:pPr>
              <w:ind w:firstLine="0"/>
              <w:jc w:val="center"/>
            </w:pPr>
          </w:p>
        </w:tc>
        <w:tc>
          <w:tcPr>
            <w:tcW w:w="999" w:type="pct"/>
            <w:vMerge/>
            <w:tcBorders>
              <w:bottom w:val="single" w:sz="4" w:space="0" w:color="auto"/>
            </w:tcBorders>
          </w:tcPr>
          <w:p w:rsidR="00730D03" w:rsidRPr="00580B96" w:rsidRDefault="00730D03" w:rsidP="002A66C6">
            <w:pPr>
              <w:jc w:val="center"/>
              <w:rPr>
                <w:color w:val="22272F"/>
                <w:shd w:val="clear" w:color="auto" w:fill="FFFFFF"/>
              </w:rPr>
            </w:pPr>
          </w:p>
        </w:tc>
        <w:tc>
          <w:tcPr>
            <w:tcW w:w="736" w:type="pct"/>
            <w:tcBorders>
              <w:bottom w:val="single" w:sz="4" w:space="0" w:color="auto"/>
            </w:tcBorders>
            <w:vAlign w:val="center"/>
          </w:tcPr>
          <w:p w:rsidR="00730D03" w:rsidRDefault="00730D03" w:rsidP="002A66C6">
            <w:pPr>
              <w:ind w:firstLine="0"/>
              <w:jc w:val="center"/>
              <w:rPr>
                <w:color w:val="22272F"/>
                <w:shd w:val="clear" w:color="auto" w:fill="FFFFFF"/>
              </w:rPr>
            </w:pPr>
            <w:r w:rsidRPr="00580B96">
              <w:rPr>
                <w:color w:val="22272F"/>
                <w:shd w:val="clear" w:color="auto" w:fill="FFFFFF"/>
              </w:rPr>
              <w:t>очередной финансовый год</w:t>
            </w:r>
          </w:p>
          <w:p w:rsidR="00730D03" w:rsidRPr="00580B96" w:rsidRDefault="00730D03" w:rsidP="002A66C6">
            <w:pPr>
              <w:ind w:firstLine="0"/>
              <w:jc w:val="center"/>
              <w:rPr>
                <w:spacing w:val="-2"/>
                <w:lang w:val="en-US"/>
              </w:rPr>
            </w:pPr>
            <w:r>
              <w:rPr>
                <w:color w:val="22272F"/>
                <w:shd w:val="clear" w:color="auto" w:fill="FFFFFF"/>
              </w:rPr>
              <w:t>(2022г)</w:t>
            </w:r>
          </w:p>
        </w:tc>
        <w:tc>
          <w:tcPr>
            <w:tcW w:w="843" w:type="pct"/>
            <w:tcBorders>
              <w:bottom w:val="single" w:sz="4" w:space="0" w:color="auto"/>
            </w:tcBorders>
            <w:vAlign w:val="center"/>
          </w:tcPr>
          <w:p w:rsidR="00730D03" w:rsidRDefault="00730D03" w:rsidP="002A66C6">
            <w:pPr>
              <w:ind w:firstLine="0"/>
              <w:jc w:val="center"/>
              <w:rPr>
                <w:color w:val="22272F"/>
                <w:shd w:val="clear" w:color="auto" w:fill="FFFFFF"/>
              </w:rPr>
            </w:pPr>
            <w:r w:rsidRPr="00580B96">
              <w:rPr>
                <w:color w:val="22272F"/>
                <w:shd w:val="clear" w:color="auto" w:fill="FFFFFF"/>
              </w:rPr>
              <w:t>1-й год планового периода</w:t>
            </w:r>
          </w:p>
          <w:p w:rsidR="00730D03" w:rsidRPr="00580B96" w:rsidRDefault="00730D03" w:rsidP="002A66C6">
            <w:pPr>
              <w:ind w:firstLine="0"/>
              <w:jc w:val="center"/>
              <w:rPr>
                <w:spacing w:val="-2"/>
              </w:rPr>
            </w:pPr>
            <w:r>
              <w:rPr>
                <w:color w:val="22272F"/>
                <w:shd w:val="clear" w:color="auto" w:fill="FFFFFF"/>
              </w:rPr>
              <w:t>(2023г)</w:t>
            </w:r>
          </w:p>
        </w:tc>
        <w:tc>
          <w:tcPr>
            <w:tcW w:w="778" w:type="pct"/>
            <w:tcBorders>
              <w:bottom w:val="single" w:sz="4" w:space="0" w:color="auto"/>
            </w:tcBorders>
            <w:vAlign w:val="center"/>
          </w:tcPr>
          <w:p w:rsidR="00730D03" w:rsidRDefault="00730D03" w:rsidP="002A66C6">
            <w:pPr>
              <w:ind w:firstLine="0"/>
              <w:jc w:val="center"/>
              <w:rPr>
                <w:color w:val="22272F"/>
                <w:shd w:val="clear" w:color="auto" w:fill="FFFFFF"/>
              </w:rPr>
            </w:pPr>
            <w:r w:rsidRPr="00580B96">
              <w:rPr>
                <w:color w:val="22272F"/>
                <w:shd w:val="clear" w:color="auto" w:fill="FFFFFF"/>
              </w:rPr>
              <w:t>2-й год планового периода</w:t>
            </w:r>
          </w:p>
          <w:p w:rsidR="00730D03" w:rsidRPr="00580B96" w:rsidRDefault="00730D03" w:rsidP="002A66C6">
            <w:pPr>
              <w:ind w:firstLine="0"/>
              <w:jc w:val="center"/>
            </w:pPr>
            <w:r>
              <w:rPr>
                <w:color w:val="22272F"/>
                <w:shd w:val="clear" w:color="auto" w:fill="FFFFFF"/>
              </w:rPr>
              <w:t>(2024г)</w:t>
            </w:r>
          </w:p>
        </w:tc>
      </w:tr>
      <w:tr w:rsidR="00730D03" w:rsidRPr="00570EDF" w:rsidTr="002A66C6">
        <w:trPr>
          <w:trHeight w:val="282"/>
          <w:tblHeader/>
          <w:jc w:val="center"/>
        </w:trPr>
        <w:tc>
          <w:tcPr>
            <w:tcW w:w="1643" w:type="pct"/>
            <w:tcBorders>
              <w:bottom w:val="single" w:sz="4" w:space="0" w:color="auto"/>
            </w:tcBorders>
            <w:vAlign w:val="center"/>
          </w:tcPr>
          <w:p w:rsidR="00730D03" w:rsidRPr="00570EDF" w:rsidRDefault="00730D03" w:rsidP="002A66C6">
            <w:pPr>
              <w:ind w:firstLine="0"/>
              <w:jc w:val="center"/>
            </w:pPr>
            <w:r w:rsidRPr="00570EDF">
              <w:lastRenderedPageBreak/>
              <w:t>1</w:t>
            </w:r>
          </w:p>
        </w:tc>
        <w:tc>
          <w:tcPr>
            <w:tcW w:w="999" w:type="pct"/>
            <w:tcBorders>
              <w:bottom w:val="single" w:sz="4" w:space="0" w:color="auto"/>
            </w:tcBorders>
          </w:tcPr>
          <w:p w:rsidR="00730D03" w:rsidRPr="00570EDF" w:rsidRDefault="00730D03" w:rsidP="002A66C6">
            <w:pPr>
              <w:ind w:firstLine="0"/>
              <w:jc w:val="center"/>
              <w:rPr>
                <w:spacing w:val="-2"/>
              </w:rPr>
            </w:pPr>
            <w:r w:rsidRPr="00570EDF">
              <w:rPr>
                <w:spacing w:val="-2"/>
              </w:rPr>
              <w:t>2</w:t>
            </w:r>
          </w:p>
        </w:tc>
        <w:tc>
          <w:tcPr>
            <w:tcW w:w="736" w:type="pct"/>
            <w:tcBorders>
              <w:bottom w:val="single" w:sz="4" w:space="0" w:color="auto"/>
            </w:tcBorders>
            <w:vAlign w:val="center"/>
          </w:tcPr>
          <w:p w:rsidR="00730D03" w:rsidRPr="00570EDF" w:rsidRDefault="00730D03" w:rsidP="002A66C6">
            <w:pPr>
              <w:ind w:firstLine="0"/>
              <w:jc w:val="center"/>
              <w:rPr>
                <w:spacing w:val="-2"/>
              </w:rPr>
            </w:pPr>
            <w:r w:rsidRPr="00570EDF">
              <w:rPr>
                <w:spacing w:val="-2"/>
              </w:rPr>
              <w:t>3</w:t>
            </w:r>
          </w:p>
        </w:tc>
        <w:tc>
          <w:tcPr>
            <w:tcW w:w="843" w:type="pct"/>
            <w:tcBorders>
              <w:bottom w:val="single" w:sz="4" w:space="0" w:color="auto"/>
            </w:tcBorders>
            <w:vAlign w:val="center"/>
          </w:tcPr>
          <w:p w:rsidR="00730D03" w:rsidRPr="00570EDF" w:rsidRDefault="00730D03" w:rsidP="002A66C6">
            <w:pPr>
              <w:ind w:firstLine="0"/>
              <w:jc w:val="center"/>
              <w:rPr>
                <w:spacing w:val="-2"/>
              </w:rPr>
            </w:pPr>
            <w:r w:rsidRPr="00570EDF">
              <w:rPr>
                <w:spacing w:val="-2"/>
              </w:rPr>
              <w:t>4</w:t>
            </w:r>
          </w:p>
        </w:tc>
        <w:tc>
          <w:tcPr>
            <w:tcW w:w="778" w:type="pct"/>
            <w:tcBorders>
              <w:bottom w:val="single" w:sz="4" w:space="0" w:color="auto"/>
            </w:tcBorders>
            <w:vAlign w:val="center"/>
          </w:tcPr>
          <w:p w:rsidR="00730D03" w:rsidRPr="00570EDF" w:rsidRDefault="00730D03" w:rsidP="002A66C6">
            <w:pPr>
              <w:ind w:firstLine="0"/>
              <w:jc w:val="center"/>
            </w:pPr>
            <w:r w:rsidRPr="00570EDF">
              <w:t>5</w:t>
            </w:r>
          </w:p>
        </w:tc>
      </w:tr>
      <w:tr w:rsidR="00730D03" w:rsidRPr="00570EDF" w:rsidTr="002A66C6">
        <w:trPr>
          <w:trHeight w:val="433"/>
          <w:jc w:val="center"/>
        </w:trPr>
        <w:tc>
          <w:tcPr>
            <w:tcW w:w="1643" w:type="pct"/>
            <w:tcBorders>
              <w:top w:val="single" w:sz="4" w:space="0" w:color="auto"/>
              <w:left w:val="single" w:sz="4" w:space="0" w:color="auto"/>
              <w:bottom w:val="single" w:sz="4" w:space="0" w:color="auto"/>
              <w:right w:val="single" w:sz="4" w:space="0" w:color="auto"/>
            </w:tcBorders>
            <w:vAlign w:val="center"/>
          </w:tcPr>
          <w:p w:rsidR="00730D03" w:rsidRPr="00675E3C" w:rsidRDefault="00730D03" w:rsidP="002A66C6">
            <w:pPr>
              <w:widowControl w:val="0"/>
              <w:jc w:val="both"/>
              <w:rPr>
                <w:spacing w:val="-2"/>
              </w:rPr>
            </w:pPr>
            <w:r>
              <w:rPr>
                <w:szCs w:val="28"/>
              </w:rPr>
              <w:t xml:space="preserve">1. Повышение численности населения Демидовского  района, </w:t>
            </w:r>
            <w:proofErr w:type="gramStart"/>
            <w:r>
              <w:rPr>
                <w:szCs w:val="28"/>
              </w:rPr>
              <w:t>в</w:t>
            </w:r>
            <w:proofErr w:type="gramEnd"/>
            <w:r>
              <w:rPr>
                <w:szCs w:val="28"/>
              </w:rPr>
              <w:t xml:space="preserve"> % </w:t>
            </w:r>
          </w:p>
        </w:tc>
        <w:tc>
          <w:tcPr>
            <w:tcW w:w="999"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236"/>
              <w:jc w:val="center"/>
            </w:pPr>
            <w:r w:rsidRPr="00DE3A37">
              <w:t>5</w:t>
            </w:r>
          </w:p>
        </w:tc>
        <w:tc>
          <w:tcPr>
            <w:tcW w:w="736"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c>
          <w:tcPr>
            <w:tcW w:w="843"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c>
          <w:tcPr>
            <w:tcW w:w="778"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r>
      <w:tr w:rsidR="00730D03" w:rsidRPr="00570EDF" w:rsidTr="002A66C6">
        <w:trPr>
          <w:jc w:val="center"/>
        </w:trPr>
        <w:tc>
          <w:tcPr>
            <w:tcW w:w="1643" w:type="pct"/>
            <w:tcBorders>
              <w:top w:val="single" w:sz="4" w:space="0" w:color="auto"/>
              <w:left w:val="single" w:sz="4" w:space="0" w:color="auto"/>
              <w:bottom w:val="single" w:sz="4" w:space="0" w:color="auto"/>
              <w:right w:val="single" w:sz="4" w:space="0" w:color="auto"/>
            </w:tcBorders>
          </w:tcPr>
          <w:p w:rsidR="00730D03" w:rsidRPr="0080066A" w:rsidRDefault="00730D03" w:rsidP="002A66C6">
            <w:pPr>
              <w:spacing w:line="230" w:lineRule="auto"/>
              <w:jc w:val="both"/>
              <w:rPr>
                <w:b/>
                <w:spacing w:val="-2"/>
              </w:rPr>
            </w:pPr>
            <w:r>
              <w:rPr>
                <w:szCs w:val="28"/>
              </w:rPr>
              <w:t>2.</w:t>
            </w:r>
            <w:r w:rsidRPr="0080066A">
              <w:rPr>
                <w:szCs w:val="28"/>
              </w:rPr>
              <w:t>Повышение ожидаемой продолжительности жизни населения Демидовского  района</w:t>
            </w:r>
            <w:r>
              <w:rPr>
                <w:szCs w:val="28"/>
              </w:rPr>
              <w:t xml:space="preserve">, </w:t>
            </w:r>
            <w:proofErr w:type="gramStart"/>
            <w:r>
              <w:rPr>
                <w:szCs w:val="28"/>
              </w:rPr>
              <w:t>в</w:t>
            </w:r>
            <w:proofErr w:type="gramEnd"/>
            <w:r>
              <w:rPr>
                <w:szCs w:val="28"/>
              </w:rPr>
              <w:t xml:space="preserve"> %</w:t>
            </w:r>
          </w:p>
        </w:tc>
        <w:tc>
          <w:tcPr>
            <w:tcW w:w="999" w:type="pct"/>
            <w:tcBorders>
              <w:top w:val="single" w:sz="4" w:space="0" w:color="auto"/>
              <w:left w:val="single" w:sz="4" w:space="0" w:color="auto"/>
              <w:bottom w:val="single" w:sz="4" w:space="0" w:color="auto"/>
              <w:right w:val="single" w:sz="4" w:space="0" w:color="auto"/>
            </w:tcBorders>
          </w:tcPr>
          <w:p w:rsidR="00730D03" w:rsidRPr="00DE3A37" w:rsidRDefault="00730D03" w:rsidP="002A66C6">
            <w:r w:rsidRPr="00DE3A37">
              <w:t>5</w:t>
            </w:r>
          </w:p>
        </w:tc>
        <w:tc>
          <w:tcPr>
            <w:tcW w:w="736"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c>
          <w:tcPr>
            <w:tcW w:w="843"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c>
          <w:tcPr>
            <w:tcW w:w="778" w:type="pct"/>
            <w:tcBorders>
              <w:top w:val="single" w:sz="4" w:space="0" w:color="auto"/>
              <w:left w:val="single" w:sz="4" w:space="0" w:color="auto"/>
              <w:bottom w:val="single" w:sz="4" w:space="0" w:color="auto"/>
              <w:right w:val="single" w:sz="4" w:space="0" w:color="auto"/>
            </w:tcBorders>
          </w:tcPr>
          <w:p w:rsidR="00730D03" w:rsidRPr="00DE3A37" w:rsidRDefault="00730D03" w:rsidP="002A66C6">
            <w:pPr>
              <w:ind w:firstLine="0"/>
              <w:jc w:val="center"/>
            </w:pPr>
            <w:r w:rsidRPr="00DE3A37">
              <w:t>5</w:t>
            </w:r>
          </w:p>
        </w:tc>
      </w:tr>
    </w:tbl>
    <w:p w:rsidR="00730D03" w:rsidRDefault="00730D03" w:rsidP="00730D03">
      <w:pPr>
        <w:jc w:val="center"/>
        <w:rPr>
          <w:b/>
          <w:sz w:val="28"/>
          <w:szCs w:val="28"/>
        </w:rPr>
      </w:pPr>
    </w:p>
    <w:p w:rsidR="00730D03" w:rsidRDefault="00730D03" w:rsidP="00730D03">
      <w:pPr>
        <w:numPr>
          <w:ilvl w:val="0"/>
          <w:numId w:val="3"/>
        </w:numPr>
        <w:suppressAutoHyphens/>
        <w:jc w:val="center"/>
      </w:pPr>
      <w:r>
        <w:rPr>
          <w:b/>
          <w:sz w:val="28"/>
          <w:szCs w:val="28"/>
        </w:rPr>
        <w:t xml:space="preserve">Содержание проблемы и обоснование необходимости </w:t>
      </w:r>
    </w:p>
    <w:p w:rsidR="00730D03" w:rsidRDefault="00730D03" w:rsidP="00730D03">
      <w:pPr>
        <w:ind w:left="360"/>
        <w:jc w:val="center"/>
      </w:pPr>
      <w:r>
        <w:rPr>
          <w:b/>
          <w:sz w:val="28"/>
          <w:szCs w:val="28"/>
        </w:rPr>
        <w:t>ее решения программно-целевым методом</w:t>
      </w:r>
    </w:p>
    <w:p w:rsidR="00730D03" w:rsidRDefault="00730D03" w:rsidP="00730D03">
      <w:pPr>
        <w:pStyle w:val="ConsPlusNormal"/>
        <w:widowControl/>
        <w:ind w:firstLine="709"/>
        <w:jc w:val="both"/>
      </w:pPr>
      <w:r>
        <w:rPr>
          <w:rFonts w:ascii="Times New Roman" w:hAnsi="Times New Roman" w:cs="Times New Roman"/>
          <w:sz w:val="28"/>
          <w:szCs w:val="28"/>
        </w:rPr>
        <w:t>Демографическая ситуация в Демидовском районе (далее также район) характеризуется устойчивым сокращением численности населения, так в  2018 году на территории района проживало – 11 244 человек, в 2019 году – 11 117.  По данным текущего учета, численность населения района на 1 января 2020 года составляет 10967 человек, из них 7 399 человек - городских жителей, 3 568 - сельских.</w:t>
      </w:r>
    </w:p>
    <w:p w:rsidR="00730D03" w:rsidRDefault="00730D03" w:rsidP="00730D03">
      <w:pPr>
        <w:pStyle w:val="ConsPlusNormal"/>
        <w:widowControl/>
        <w:ind w:firstLine="709"/>
        <w:jc w:val="both"/>
      </w:pPr>
      <w:r>
        <w:rPr>
          <w:rFonts w:ascii="Times New Roman" w:hAnsi="Times New Roman" w:cs="Times New Roman"/>
          <w:sz w:val="28"/>
          <w:szCs w:val="28"/>
        </w:rPr>
        <w:t>Отрицательная динамика численности населения района обусловлена многими факторами, главные из которых – низкая рождаемость и высокая смертность. В 2018 году в районе родилось 69 человек, умерло 252 человека, в 2019:</w:t>
      </w:r>
      <w:r w:rsidRPr="003C783B">
        <w:rPr>
          <w:rFonts w:ascii="Times New Roman" w:hAnsi="Times New Roman" w:cs="Times New Roman"/>
          <w:sz w:val="28"/>
          <w:szCs w:val="28"/>
        </w:rPr>
        <w:t xml:space="preserve"> </w:t>
      </w:r>
      <w:r>
        <w:rPr>
          <w:rFonts w:ascii="Times New Roman" w:hAnsi="Times New Roman" w:cs="Times New Roman"/>
          <w:sz w:val="28"/>
          <w:szCs w:val="28"/>
        </w:rPr>
        <w:t>родилось 52 человека, умерло 205 человек, в 2020:</w:t>
      </w:r>
      <w:r w:rsidRPr="003C783B">
        <w:rPr>
          <w:rFonts w:ascii="Times New Roman" w:hAnsi="Times New Roman" w:cs="Times New Roman"/>
          <w:sz w:val="28"/>
          <w:szCs w:val="28"/>
        </w:rPr>
        <w:t xml:space="preserve"> </w:t>
      </w:r>
      <w:r>
        <w:rPr>
          <w:rFonts w:ascii="Times New Roman" w:hAnsi="Times New Roman" w:cs="Times New Roman"/>
          <w:sz w:val="28"/>
          <w:szCs w:val="28"/>
        </w:rPr>
        <w:t xml:space="preserve">родилось 63 человека, умерло 279 человек.  Таким образом,  за последние три года рождаемость приблизительно в четыре раза ниже, чем это необходимо для простого воспроизводства населения. Динамика возрастного состава населения характеризуется его старением: растет численность лиц пенсионного возраста при уменьшении числа детей и подростков. Сегодня в возрасте старше трудоспособного находится каждый </w:t>
      </w:r>
      <w:r>
        <w:rPr>
          <w:rFonts w:ascii="Times New Roman" w:hAnsi="Times New Roman" w:cs="Times New Roman"/>
          <w:b/>
          <w:sz w:val="28"/>
          <w:szCs w:val="28"/>
        </w:rPr>
        <w:t xml:space="preserve">четвертый </w:t>
      </w:r>
      <w:r>
        <w:rPr>
          <w:rFonts w:ascii="Times New Roman" w:hAnsi="Times New Roman" w:cs="Times New Roman"/>
          <w:sz w:val="28"/>
          <w:szCs w:val="28"/>
        </w:rPr>
        <w:t xml:space="preserve">житель района, а в сельской местности – почти каждый </w:t>
      </w:r>
      <w:r>
        <w:rPr>
          <w:rFonts w:ascii="Times New Roman" w:hAnsi="Times New Roman" w:cs="Times New Roman"/>
          <w:b/>
          <w:sz w:val="28"/>
          <w:szCs w:val="28"/>
        </w:rPr>
        <w:t>второй</w:t>
      </w:r>
      <w:r>
        <w:rPr>
          <w:rFonts w:ascii="Times New Roman" w:hAnsi="Times New Roman" w:cs="Times New Roman"/>
          <w:sz w:val="28"/>
          <w:szCs w:val="28"/>
        </w:rPr>
        <w:t>.</w:t>
      </w:r>
    </w:p>
    <w:p w:rsidR="00730D03" w:rsidRDefault="00730D03" w:rsidP="00730D03">
      <w:pPr>
        <w:ind w:firstLine="709"/>
        <w:jc w:val="both"/>
      </w:pPr>
      <w:r>
        <w:rPr>
          <w:sz w:val="28"/>
          <w:szCs w:val="28"/>
        </w:rPr>
        <w:t xml:space="preserve"> На рождаемость отрицательно влияют: низкий денежный доход многих семей, отсутствие удовлетворительных жилищных условий, современная структура семьи (ориентация на </w:t>
      </w:r>
      <w:proofErr w:type="spellStart"/>
      <w:r>
        <w:rPr>
          <w:sz w:val="28"/>
          <w:szCs w:val="28"/>
        </w:rPr>
        <w:t>малодетность</w:t>
      </w:r>
      <w:proofErr w:type="spellEnd"/>
      <w:r>
        <w:rPr>
          <w:sz w:val="28"/>
          <w:szCs w:val="28"/>
        </w:rPr>
        <w:t xml:space="preserve">, увеличение числа неполных семей),  низкий уровень репродуктивного здоровья, высокое число прерываний беременности (абортов). Уровень смертности населения обусловлен высоким уровнем заболеваемости  </w:t>
      </w:r>
      <w:proofErr w:type="spellStart"/>
      <w:proofErr w:type="gramStart"/>
      <w:r>
        <w:rPr>
          <w:sz w:val="28"/>
          <w:szCs w:val="28"/>
        </w:rPr>
        <w:t>сердечно-сосудистой</w:t>
      </w:r>
      <w:proofErr w:type="spellEnd"/>
      <w:proofErr w:type="gramEnd"/>
      <w:r>
        <w:rPr>
          <w:sz w:val="28"/>
          <w:szCs w:val="28"/>
        </w:rPr>
        <w:t xml:space="preserve"> системы, онкологическими заболеваниями, социально-обусловленными заболеваниями (туберкулез, алкоголизм, наркомания, травмы и другие).</w:t>
      </w:r>
    </w:p>
    <w:p w:rsidR="00730D03" w:rsidRDefault="00730D03" w:rsidP="00730D03">
      <w:pPr>
        <w:ind w:firstLine="709"/>
        <w:jc w:val="both"/>
      </w:pPr>
      <w:r>
        <w:rPr>
          <w:sz w:val="28"/>
          <w:szCs w:val="28"/>
        </w:rPr>
        <w:t xml:space="preserve">Сложившаяся ситуация требует концентрации усилий всех уровней органов исполнительной власти и местного самоуправления, усиления взаимодействия с </w:t>
      </w:r>
      <w:r>
        <w:rPr>
          <w:sz w:val="28"/>
          <w:szCs w:val="28"/>
        </w:rPr>
        <w:lastRenderedPageBreak/>
        <w:t>организациями и общественными объединениями, обеспечения комплексности и системности в работе по преодолению негативных тенденций в демографическом развитии, конкретизации приоритетных направлений по созданию условий для улучшения демографической ситуации на территории района.</w:t>
      </w:r>
    </w:p>
    <w:p w:rsidR="00730D03" w:rsidRDefault="00730D03" w:rsidP="00730D03">
      <w:pPr>
        <w:ind w:firstLine="709"/>
        <w:jc w:val="both"/>
      </w:pPr>
      <w:r>
        <w:rPr>
          <w:sz w:val="28"/>
          <w:szCs w:val="28"/>
        </w:rPr>
        <w:t xml:space="preserve">Работа  по демографическому развитию района строится в соответствии с Концепцией демографического развития  Российской Федерации  на период до 2025 года. </w:t>
      </w:r>
      <w:proofErr w:type="gramStart"/>
      <w:r>
        <w:rPr>
          <w:sz w:val="28"/>
          <w:szCs w:val="28"/>
        </w:rPr>
        <w:t>Демографическая политика района направлена на создание благоприятных условий для стимулирования рождаемости, укрепления института семьи и духовно-нравственных традиций семейных отношений, поддержке молодежи, материнства и детства, в том числе развитию инфраструктуры организаций по работе с молодыми семьями, семьями с детьми, содействию занятости и профессиональной ориентации молодежи, организации летнего отдыха и досуга молодежи, увеличение продолжительности жизни населения, снижение уровня смертности и укрепление здоровья</w:t>
      </w:r>
      <w:proofErr w:type="gramEnd"/>
      <w:r>
        <w:rPr>
          <w:sz w:val="28"/>
          <w:szCs w:val="28"/>
        </w:rPr>
        <w:t xml:space="preserve"> населения, создание мотивации для ведения здорового образа жизни, создание информационно-пропагандистской системы о мерах личной и общественной профилактики заболеваний социального характера.</w:t>
      </w:r>
    </w:p>
    <w:p w:rsidR="00730D03" w:rsidRDefault="00730D03" w:rsidP="00730D03">
      <w:pPr>
        <w:ind w:firstLine="709"/>
        <w:jc w:val="both"/>
        <w:rPr>
          <w:sz w:val="28"/>
          <w:szCs w:val="28"/>
        </w:rPr>
      </w:pPr>
    </w:p>
    <w:p w:rsidR="00730D03" w:rsidRDefault="00730D03" w:rsidP="00730D03">
      <w:pPr>
        <w:ind w:firstLine="540"/>
        <w:jc w:val="center"/>
      </w:pPr>
      <w:r>
        <w:rPr>
          <w:b/>
          <w:sz w:val="28"/>
          <w:szCs w:val="28"/>
        </w:rPr>
        <w:t>2. Цели, задачи и целевые показатели программы</w:t>
      </w:r>
    </w:p>
    <w:p w:rsidR="00730D03" w:rsidRDefault="00730D03" w:rsidP="00730D03">
      <w:pPr>
        <w:ind w:firstLine="540"/>
        <w:jc w:val="both"/>
      </w:pPr>
      <w:r>
        <w:rPr>
          <w:sz w:val="28"/>
          <w:szCs w:val="28"/>
        </w:rPr>
        <w:t>Приоритеты государственной политики демографического развития определены Указом Президента Российской Федерации от 09.10.2007  № 1351 «Об утверждении Концепции демографической политики Российской Федерации на период до 2025 года». Концепция освещает следующие вопросы: современную демографическую ситуацию в России, цели и принципы, задачи и основные направления, механизмы, основные этапы и ожидаемые результаты реализации демографической политики России до 2025 года.</w:t>
      </w:r>
    </w:p>
    <w:p w:rsidR="00730D03" w:rsidRDefault="00730D03" w:rsidP="00730D03">
      <w:pPr>
        <w:ind w:firstLine="540"/>
        <w:jc w:val="both"/>
      </w:pPr>
      <w:r>
        <w:rPr>
          <w:sz w:val="28"/>
          <w:szCs w:val="28"/>
        </w:rPr>
        <w:t>Основной целью муниципальной программы является стабилизация демографической ситуации, поддержка материнства, детства и формирование предпосылок к последующему демографическому росту.</w:t>
      </w:r>
    </w:p>
    <w:p w:rsidR="00730D03" w:rsidRDefault="00730D03" w:rsidP="00730D03">
      <w:pPr>
        <w:ind w:firstLine="540"/>
        <w:jc w:val="both"/>
      </w:pPr>
      <w:r>
        <w:rPr>
          <w:sz w:val="28"/>
          <w:szCs w:val="28"/>
        </w:rPr>
        <w:t>Основными задачами демографической политики являются:</w:t>
      </w:r>
    </w:p>
    <w:p w:rsidR="00730D03" w:rsidRDefault="00730D03" w:rsidP="00730D03">
      <w:pPr>
        <w:jc w:val="both"/>
      </w:pPr>
      <w:r>
        <w:rPr>
          <w:sz w:val="28"/>
          <w:szCs w:val="28"/>
        </w:rPr>
        <w:tab/>
        <w:t>1. Укрепление института семьи, повышение ее престижа в общественном мнении. Ориентирование системы ценностей населения на устойчивую, юридически оформленную семью с несколькими детьми.</w:t>
      </w:r>
    </w:p>
    <w:p w:rsidR="00730D03" w:rsidRDefault="00730D03" w:rsidP="00730D03">
      <w:pPr>
        <w:jc w:val="both"/>
      </w:pPr>
      <w:r>
        <w:rPr>
          <w:sz w:val="28"/>
          <w:szCs w:val="28"/>
        </w:rPr>
        <w:tab/>
        <w:t>2. Снижение доли детей-сирот и детей, оставшихся без попечения родителей, находящихся в государственных и муниципальных учреждениях. Формирование общественного мнения на реализацию права ребенка жить и воспитываться в семье; развитие всех форм семейного устройства детей, оставшихся без попечения родителей.</w:t>
      </w:r>
    </w:p>
    <w:p w:rsidR="00730D03" w:rsidRDefault="00730D03" w:rsidP="00730D03">
      <w:pPr>
        <w:jc w:val="both"/>
      </w:pPr>
      <w:r>
        <w:rPr>
          <w:sz w:val="28"/>
          <w:szCs w:val="28"/>
        </w:rPr>
        <w:tab/>
        <w:t>3. 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социально значимыми  и представляющими опасности для окружающих заболеваниями.</w:t>
      </w:r>
    </w:p>
    <w:p w:rsidR="00730D03" w:rsidRDefault="00730D03" w:rsidP="00730D03">
      <w:pPr>
        <w:ind w:firstLine="540"/>
        <w:jc w:val="both"/>
      </w:pPr>
      <w:r>
        <w:rPr>
          <w:sz w:val="28"/>
          <w:szCs w:val="28"/>
        </w:rPr>
        <w:lastRenderedPageBreak/>
        <w:tab/>
        <w:t>4. Улучшение жилищных условий молодых семей, снижение уровня бедности. Регулирование внутренних миграционных потоков, привлечение молодых  специалистов.</w:t>
      </w:r>
    </w:p>
    <w:p w:rsidR="00730D03" w:rsidRDefault="00730D03" w:rsidP="00730D03">
      <w:pPr>
        <w:ind w:firstLine="540"/>
        <w:jc w:val="both"/>
      </w:pPr>
      <w:r>
        <w:rPr>
          <w:sz w:val="28"/>
          <w:szCs w:val="28"/>
        </w:rPr>
        <w:t>Решение задач по укреплению института семьи и повышение ее престижа в общественном мнении включает в себя:</w:t>
      </w:r>
    </w:p>
    <w:p w:rsidR="00730D03" w:rsidRDefault="00730D03" w:rsidP="00730D03">
      <w:pPr>
        <w:jc w:val="both"/>
      </w:pPr>
      <w:r>
        <w:rPr>
          <w:sz w:val="28"/>
          <w:szCs w:val="28"/>
        </w:rPr>
        <w:tab/>
        <w:t>1) пропаганда ценностей семьи, имеющих несколько детей, формирование в обществе позитивного образа семьи на устойчивый, юридически оформленный брак с несколькими детьми;</w:t>
      </w:r>
    </w:p>
    <w:p w:rsidR="00730D03" w:rsidRDefault="00730D03" w:rsidP="00730D03">
      <w:pPr>
        <w:jc w:val="both"/>
      </w:pPr>
      <w:r>
        <w:rPr>
          <w:sz w:val="28"/>
          <w:szCs w:val="28"/>
        </w:rPr>
        <w:t xml:space="preserve">          2) реализация комплекса мер по снижению числа преждевременного прерывания беременности;</w:t>
      </w:r>
    </w:p>
    <w:p w:rsidR="00730D03" w:rsidRDefault="00730D03" w:rsidP="00730D03">
      <w:pPr>
        <w:jc w:val="both"/>
      </w:pPr>
      <w:r>
        <w:rPr>
          <w:sz w:val="28"/>
          <w:szCs w:val="28"/>
        </w:rPr>
        <w:t xml:space="preserve">          3) профилактика подростковой преступности  и безнадзорности среди несовершеннолетних, защита прав детей, социальная реабилитация и последующая интеграция в общество несовершеннолетних правонарушителей и детей, оказавшихся в трудных жизненных обстоятельствах.</w:t>
      </w:r>
    </w:p>
    <w:p w:rsidR="00730D03" w:rsidRDefault="00730D03" w:rsidP="00730D03">
      <w:pPr>
        <w:jc w:val="both"/>
      </w:pPr>
      <w:r>
        <w:rPr>
          <w:sz w:val="28"/>
          <w:szCs w:val="28"/>
        </w:rPr>
        <w:tab/>
        <w:t xml:space="preserve">Решение задач по снижению доли детей-сирот и </w:t>
      </w:r>
      <w:proofErr w:type="gramStart"/>
      <w:r>
        <w:rPr>
          <w:sz w:val="28"/>
          <w:szCs w:val="28"/>
        </w:rPr>
        <w:t>детей, оставшихся без попечения родителей включает</w:t>
      </w:r>
      <w:proofErr w:type="gramEnd"/>
      <w:r>
        <w:rPr>
          <w:sz w:val="28"/>
          <w:szCs w:val="28"/>
        </w:rPr>
        <w:t xml:space="preserve"> в себя:</w:t>
      </w:r>
    </w:p>
    <w:p w:rsidR="00730D03" w:rsidRDefault="00730D03" w:rsidP="00730D03">
      <w:pPr>
        <w:jc w:val="both"/>
      </w:pPr>
      <w:r>
        <w:rPr>
          <w:sz w:val="28"/>
          <w:szCs w:val="28"/>
        </w:rPr>
        <w:t xml:space="preserve">        1)  формирование общественного мнения на реализацию права ребенка жить и воспитываться в семье; </w:t>
      </w:r>
    </w:p>
    <w:p w:rsidR="00730D03" w:rsidRDefault="00730D03" w:rsidP="00730D03">
      <w:pPr>
        <w:jc w:val="both"/>
      </w:pPr>
      <w:r>
        <w:rPr>
          <w:sz w:val="28"/>
          <w:szCs w:val="28"/>
        </w:rPr>
        <w:tab/>
        <w:t>2) развитие всех форм семейного устройства детей, оставшихся без попечения родителей;</w:t>
      </w:r>
    </w:p>
    <w:p w:rsidR="00730D03" w:rsidRDefault="00730D03" w:rsidP="00730D03">
      <w:pPr>
        <w:jc w:val="both"/>
      </w:pPr>
      <w:r>
        <w:rPr>
          <w:sz w:val="28"/>
          <w:szCs w:val="28"/>
        </w:rPr>
        <w:tab/>
        <w:t>3) стимулирование устройства на воспитание в семьи детей-сирот и детей, оставшихся без попечения родителей.</w:t>
      </w:r>
    </w:p>
    <w:p w:rsidR="00730D03" w:rsidRDefault="00730D03" w:rsidP="00730D03">
      <w:pPr>
        <w:ind w:firstLine="540"/>
        <w:jc w:val="both"/>
      </w:pPr>
      <w:r>
        <w:rPr>
          <w:sz w:val="28"/>
          <w:szCs w:val="28"/>
        </w:rPr>
        <w:t xml:space="preserve">Решение задач по укреплению здоровья населения, охрана здоровья детей и молодежи, снижение уровня смертности, включает в себя: </w:t>
      </w:r>
    </w:p>
    <w:p w:rsidR="00730D03" w:rsidRDefault="00730D03" w:rsidP="00730D03">
      <w:pPr>
        <w:ind w:firstLine="540"/>
        <w:jc w:val="both"/>
      </w:pPr>
      <w:r>
        <w:rPr>
          <w:sz w:val="28"/>
          <w:szCs w:val="28"/>
        </w:rPr>
        <w:t>1) совершенствование системы педиатрической службы, в том числе в общеобразовательных и дошкольных учреждениях;</w:t>
      </w:r>
    </w:p>
    <w:p w:rsidR="00730D03" w:rsidRDefault="00730D03" w:rsidP="00730D03">
      <w:pPr>
        <w:ind w:firstLine="540"/>
        <w:jc w:val="both"/>
      </w:pPr>
      <w:r>
        <w:rPr>
          <w:sz w:val="28"/>
          <w:szCs w:val="28"/>
        </w:rPr>
        <w:t>2) разработку и реализацию мер по профилактике детского травматизма;</w:t>
      </w:r>
    </w:p>
    <w:p w:rsidR="00730D03" w:rsidRDefault="00730D03" w:rsidP="00730D03">
      <w:pPr>
        <w:ind w:firstLine="540"/>
        <w:jc w:val="both"/>
      </w:pPr>
      <w:r>
        <w:rPr>
          <w:sz w:val="28"/>
          <w:szCs w:val="28"/>
        </w:rPr>
        <w:t>3) профилактика заболеваний социального - обусловленного характера, включая санитарно-просветительскую работу среди населения;</w:t>
      </w:r>
    </w:p>
    <w:p w:rsidR="00730D03" w:rsidRDefault="00730D03" w:rsidP="00730D03">
      <w:pPr>
        <w:ind w:firstLine="540"/>
        <w:jc w:val="both"/>
      </w:pPr>
      <w:r>
        <w:rPr>
          <w:sz w:val="28"/>
          <w:szCs w:val="28"/>
        </w:rPr>
        <w:t xml:space="preserve">4) профилактика пьянства, алкоголизма, наркомании, </w:t>
      </w:r>
      <w:proofErr w:type="spellStart"/>
      <w:r>
        <w:rPr>
          <w:sz w:val="28"/>
          <w:szCs w:val="28"/>
        </w:rPr>
        <w:t>табакокурения</w:t>
      </w:r>
      <w:proofErr w:type="spellEnd"/>
      <w:r>
        <w:rPr>
          <w:sz w:val="28"/>
          <w:szCs w:val="28"/>
        </w:rPr>
        <w:t>;</w:t>
      </w:r>
    </w:p>
    <w:p w:rsidR="00730D03" w:rsidRDefault="00730D03" w:rsidP="00730D03">
      <w:pPr>
        <w:ind w:firstLine="540"/>
        <w:jc w:val="both"/>
      </w:pPr>
      <w:r>
        <w:rPr>
          <w:sz w:val="28"/>
          <w:szCs w:val="28"/>
        </w:rPr>
        <w:t>5) внедрение в образовательной среде инновационных технологий, способствующих ведению здорового образа жизни;</w:t>
      </w:r>
    </w:p>
    <w:p w:rsidR="00730D03" w:rsidRDefault="00730D03" w:rsidP="00730D03">
      <w:pPr>
        <w:ind w:firstLine="540"/>
        <w:jc w:val="both"/>
      </w:pPr>
      <w:r>
        <w:rPr>
          <w:sz w:val="28"/>
          <w:szCs w:val="28"/>
        </w:rPr>
        <w:t>6) сокращение уровня смертности от самоубийств за счет повышения эффективности профилактической работы с гражданами группы риска, направленной на предупреждение суицидов;</w:t>
      </w:r>
    </w:p>
    <w:p w:rsidR="00730D03" w:rsidRDefault="00730D03" w:rsidP="00730D03">
      <w:pPr>
        <w:ind w:firstLine="540"/>
        <w:jc w:val="both"/>
      </w:pPr>
      <w:r>
        <w:rPr>
          <w:sz w:val="28"/>
          <w:szCs w:val="28"/>
        </w:rPr>
        <w:t>7) формирование у различных групп населения, особенно у подрастающего поколения,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w:t>
      </w:r>
    </w:p>
    <w:p w:rsidR="00730D03" w:rsidRDefault="00730D03" w:rsidP="00730D03">
      <w:pPr>
        <w:ind w:firstLine="540"/>
        <w:jc w:val="both"/>
      </w:pPr>
      <w:r>
        <w:rPr>
          <w:sz w:val="28"/>
          <w:szCs w:val="28"/>
        </w:rPr>
        <w:t>8) привлечение к занятиям физической культурой, туризмом и спортом, организации отдыха и досуга населения, независимо от места жительства, а также разработка механизмов поддержки общественных инициатив, направленных на укрепление здоровья населения.</w:t>
      </w:r>
    </w:p>
    <w:p w:rsidR="00730D03" w:rsidRDefault="00730D03" w:rsidP="00730D03">
      <w:pPr>
        <w:ind w:firstLine="540"/>
        <w:jc w:val="both"/>
      </w:pPr>
      <w:r>
        <w:rPr>
          <w:sz w:val="28"/>
          <w:szCs w:val="28"/>
        </w:rPr>
        <w:lastRenderedPageBreak/>
        <w:t xml:space="preserve"> Решение задач по улучшению жилищных условий молодых семей, снижение уровня бедности, включает в себя:</w:t>
      </w:r>
    </w:p>
    <w:p w:rsidR="00730D03" w:rsidRDefault="00730D03" w:rsidP="00730D03">
      <w:pPr>
        <w:ind w:firstLine="540"/>
        <w:jc w:val="both"/>
      </w:pPr>
      <w:r>
        <w:rPr>
          <w:sz w:val="28"/>
          <w:szCs w:val="28"/>
        </w:rPr>
        <w:t>1) решение жилищных проблем населения района, увеличение ввода в эксплуатацию жилья и обеспечение доступности его приобретения для населения;</w:t>
      </w:r>
    </w:p>
    <w:p w:rsidR="00730D03" w:rsidRDefault="00730D03" w:rsidP="00730D03">
      <w:pPr>
        <w:ind w:firstLine="540"/>
        <w:jc w:val="both"/>
      </w:pPr>
      <w:r>
        <w:rPr>
          <w:sz w:val="28"/>
          <w:szCs w:val="28"/>
        </w:rPr>
        <w:t>2) привлечение молодых  специалистов и закрепления молодых семей на территории Демидовского района, содействие занятости и профессиональной ориентации молодежи;</w:t>
      </w:r>
    </w:p>
    <w:p w:rsidR="00730D03" w:rsidRDefault="00730D03" w:rsidP="00730D03">
      <w:pPr>
        <w:ind w:firstLine="540"/>
        <w:jc w:val="both"/>
      </w:pPr>
      <w:r>
        <w:rPr>
          <w:sz w:val="28"/>
          <w:szCs w:val="28"/>
        </w:rPr>
        <w:t>3) повышение социального статуса молодых семей, а также обеспечение эффективной адресной социальной поддержки молодых семей и семей с детьми, в том числе находящихся в трудной жизненной ситуации;</w:t>
      </w:r>
    </w:p>
    <w:p w:rsidR="00730D03" w:rsidRDefault="00730D03" w:rsidP="00730D03">
      <w:pPr>
        <w:ind w:firstLine="540"/>
        <w:jc w:val="both"/>
      </w:pPr>
      <w:r>
        <w:rPr>
          <w:sz w:val="28"/>
          <w:szCs w:val="28"/>
        </w:rPr>
        <w:t>4) регулирование внутренних миграционных потоков;</w:t>
      </w:r>
    </w:p>
    <w:p w:rsidR="00730D03" w:rsidRDefault="00730D03" w:rsidP="00730D03">
      <w:pPr>
        <w:ind w:firstLine="540"/>
        <w:jc w:val="both"/>
      </w:pPr>
      <w:r>
        <w:rPr>
          <w:sz w:val="28"/>
          <w:szCs w:val="28"/>
        </w:rPr>
        <w:t>5) поддержка социально уязвимых групп населения.</w:t>
      </w:r>
    </w:p>
    <w:p w:rsidR="00730D03" w:rsidRDefault="00730D03" w:rsidP="00730D03">
      <w:pPr>
        <w:ind w:firstLine="540"/>
        <w:jc w:val="both"/>
        <w:rPr>
          <w:sz w:val="28"/>
          <w:szCs w:val="28"/>
        </w:rPr>
      </w:pPr>
    </w:p>
    <w:p w:rsidR="00730D03" w:rsidRDefault="00730D03" w:rsidP="00730D03">
      <w:pPr>
        <w:ind w:firstLine="540"/>
        <w:jc w:val="both"/>
        <w:rPr>
          <w:b/>
          <w:i/>
          <w:sz w:val="28"/>
          <w:szCs w:val="28"/>
        </w:rPr>
      </w:pPr>
    </w:p>
    <w:p w:rsidR="00730D03" w:rsidRDefault="00730D03" w:rsidP="00730D03">
      <w:pPr>
        <w:ind w:firstLine="540"/>
        <w:jc w:val="center"/>
      </w:pPr>
      <w:r>
        <w:rPr>
          <w:b/>
          <w:sz w:val="28"/>
          <w:szCs w:val="28"/>
        </w:rPr>
        <w:t>3. Перечень программных мероприятий.</w:t>
      </w:r>
    </w:p>
    <w:p w:rsidR="00730D03" w:rsidRDefault="00730D03" w:rsidP="00730D03">
      <w:pPr>
        <w:pStyle w:val="ConsPlusNormal"/>
        <w:widowControl/>
        <w:ind w:firstLine="540"/>
        <w:jc w:val="both"/>
      </w:pPr>
      <w:r>
        <w:rPr>
          <w:rFonts w:ascii="Times New Roman" w:hAnsi="Times New Roman" w:cs="Times New Roman"/>
          <w:sz w:val="28"/>
          <w:szCs w:val="28"/>
        </w:rPr>
        <w:t xml:space="preserve">Муниципальная программа  носит комплексный характер, включает широкий круг мероприятий, определяющих демографическое развитие муниципального района и направленных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30D03" w:rsidRDefault="00730D03" w:rsidP="00730D03">
      <w:pPr>
        <w:tabs>
          <w:tab w:val="left" w:pos="3863"/>
        </w:tabs>
        <w:ind w:firstLine="540"/>
        <w:jc w:val="both"/>
      </w:pPr>
      <w:r>
        <w:rPr>
          <w:sz w:val="28"/>
          <w:szCs w:val="28"/>
        </w:rPr>
        <w:t>- снижение смертности, создание условий для укрепления здоровья и увеличения продолжительности жизни населения;</w:t>
      </w:r>
    </w:p>
    <w:p w:rsidR="00730D03" w:rsidRDefault="00730D03" w:rsidP="00730D03">
      <w:pPr>
        <w:ind w:firstLine="540"/>
        <w:jc w:val="both"/>
      </w:pPr>
      <w:r>
        <w:rPr>
          <w:sz w:val="28"/>
          <w:szCs w:val="28"/>
        </w:rPr>
        <w:t xml:space="preserve">- активизацию семейной политики, развитие системы социальной поддержки семьи и обеспечение организации семейного досуга и отдыха; </w:t>
      </w:r>
    </w:p>
    <w:p w:rsidR="00730D03" w:rsidRDefault="00730D03" w:rsidP="00730D03">
      <w:pPr>
        <w:ind w:firstLine="540"/>
        <w:jc w:val="both"/>
      </w:pPr>
      <w:r>
        <w:rPr>
          <w:sz w:val="28"/>
          <w:szCs w:val="28"/>
        </w:rPr>
        <w:t>- информационно-аналитическое обеспечение и сопровождение проведения демографической политики.</w:t>
      </w:r>
    </w:p>
    <w:p w:rsidR="00730D03" w:rsidRDefault="00730D03" w:rsidP="00730D03">
      <w:pPr>
        <w:ind w:firstLine="567"/>
        <w:jc w:val="both"/>
      </w:pPr>
      <w:r>
        <w:rPr>
          <w:sz w:val="28"/>
          <w:szCs w:val="28"/>
        </w:rPr>
        <w:t>Реализация мероприятий позволит привлечь внимание общественности к проблемам демографического развития, создать условия для преодоления негативных демографических процессов. Перечень мероприятий представлен в приложении к настоящей муниципальной программе.</w:t>
      </w:r>
    </w:p>
    <w:p w:rsidR="00730D03" w:rsidRDefault="00730D03" w:rsidP="00730D03">
      <w:pPr>
        <w:jc w:val="center"/>
        <w:rPr>
          <w:b/>
          <w:sz w:val="28"/>
          <w:szCs w:val="28"/>
        </w:rPr>
      </w:pPr>
    </w:p>
    <w:p w:rsidR="00730D03" w:rsidRDefault="00730D03" w:rsidP="00730D03">
      <w:pPr>
        <w:jc w:val="center"/>
      </w:pPr>
      <w:r>
        <w:rPr>
          <w:b/>
          <w:sz w:val="28"/>
          <w:szCs w:val="28"/>
        </w:rPr>
        <w:t>4. Ресурсное обеспечение муниципальной программы.</w:t>
      </w:r>
    </w:p>
    <w:p w:rsidR="00730D03" w:rsidRDefault="00730D03" w:rsidP="00730D03">
      <w:pPr>
        <w:jc w:val="center"/>
        <w:rPr>
          <w:b/>
          <w:sz w:val="28"/>
          <w:szCs w:val="28"/>
        </w:rPr>
      </w:pPr>
    </w:p>
    <w:p w:rsidR="00730D03" w:rsidRDefault="00730D03" w:rsidP="00730D03">
      <w:pPr>
        <w:spacing w:line="256" w:lineRule="auto"/>
        <w:rPr>
          <w:sz w:val="28"/>
          <w:szCs w:val="28"/>
        </w:rPr>
      </w:pPr>
      <w:r>
        <w:rPr>
          <w:sz w:val="28"/>
          <w:szCs w:val="28"/>
        </w:rPr>
        <w:tab/>
      </w:r>
      <w:r w:rsidRPr="001E1102">
        <w:rPr>
          <w:sz w:val="28"/>
          <w:szCs w:val="28"/>
        </w:rPr>
        <w:t>Общий объем финансирования составляет-</w:t>
      </w:r>
      <w:r>
        <w:rPr>
          <w:sz w:val="28"/>
          <w:szCs w:val="28"/>
        </w:rPr>
        <w:t xml:space="preserve"> </w:t>
      </w:r>
      <w:r w:rsidRPr="003C783B">
        <w:rPr>
          <w:b/>
          <w:sz w:val="28"/>
          <w:szCs w:val="28"/>
        </w:rPr>
        <w:t>51 000,0</w:t>
      </w:r>
      <w:r>
        <w:rPr>
          <w:sz w:val="28"/>
          <w:szCs w:val="28"/>
        </w:rPr>
        <w:t xml:space="preserve"> рублей, из них:</w:t>
      </w:r>
    </w:p>
    <w:p w:rsidR="00730D03" w:rsidRDefault="00730D03" w:rsidP="00730D03">
      <w:pPr>
        <w:spacing w:line="256" w:lineRule="auto"/>
        <w:ind w:firstLine="708"/>
        <w:rPr>
          <w:sz w:val="28"/>
          <w:szCs w:val="28"/>
        </w:rPr>
      </w:pPr>
      <w:r w:rsidRPr="003C783B">
        <w:rPr>
          <w:b/>
          <w:sz w:val="28"/>
          <w:szCs w:val="28"/>
        </w:rPr>
        <w:t>2018-2020 годы</w:t>
      </w:r>
      <w:r>
        <w:rPr>
          <w:sz w:val="28"/>
          <w:szCs w:val="28"/>
        </w:rPr>
        <w:t xml:space="preserve"> – </w:t>
      </w:r>
      <w:r w:rsidRPr="003C783B">
        <w:rPr>
          <w:b/>
          <w:sz w:val="28"/>
          <w:szCs w:val="28"/>
        </w:rPr>
        <w:t>36 000,</w:t>
      </w:r>
      <w:r>
        <w:rPr>
          <w:sz w:val="28"/>
          <w:szCs w:val="28"/>
        </w:rPr>
        <w:t>0 рублей;</w:t>
      </w:r>
    </w:p>
    <w:p w:rsidR="00730D03" w:rsidRDefault="00730D03" w:rsidP="00730D03">
      <w:pPr>
        <w:spacing w:line="256" w:lineRule="auto"/>
        <w:ind w:firstLine="708"/>
        <w:rPr>
          <w:sz w:val="28"/>
          <w:szCs w:val="28"/>
        </w:rPr>
      </w:pPr>
      <w:r w:rsidRPr="003C783B">
        <w:rPr>
          <w:b/>
          <w:sz w:val="28"/>
          <w:szCs w:val="28"/>
        </w:rPr>
        <w:t>2021 год</w:t>
      </w:r>
      <w:r>
        <w:rPr>
          <w:sz w:val="28"/>
          <w:szCs w:val="28"/>
        </w:rPr>
        <w:t xml:space="preserve"> - </w:t>
      </w:r>
      <w:r w:rsidRPr="003C783B">
        <w:rPr>
          <w:b/>
          <w:sz w:val="28"/>
          <w:szCs w:val="28"/>
        </w:rPr>
        <w:t xml:space="preserve">12 500, </w:t>
      </w:r>
      <w:r>
        <w:rPr>
          <w:sz w:val="28"/>
          <w:szCs w:val="28"/>
        </w:rPr>
        <w:t>0 рублей;</w:t>
      </w:r>
    </w:p>
    <w:p w:rsidR="00730D03" w:rsidRPr="001E1102" w:rsidRDefault="00730D03" w:rsidP="00730D03">
      <w:pPr>
        <w:spacing w:line="256" w:lineRule="auto"/>
        <w:ind w:firstLine="708"/>
        <w:rPr>
          <w:sz w:val="28"/>
          <w:szCs w:val="28"/>
        </w:rPr>
      </w:pPr>
      <w:r w:rsidRPr="003C783B">
        <w:rPr>
          <w:b/>
          <w:sz w:val="28"/>
          <w:szCs w:val="28"/>
        </w:rPr>
        <w:t>2022 год</w:t>
      </w:r>
      <w:r>
        <w:rPr>
          <w:sz w:val="28"/>
          <w:szCs w:val="28"/>
        </w:rPr>
        <w:t xml:space="preserve"> – </w:t>
      </w:r>
      <w:r w:rsidRPr="003C783B">
        <w:rPr>
          <w:b/>
          <w:sz w:val="28"/>
          <w:szCs w:val="28"/>
        </w:rPr>
        <w:t>2 500, 0</w:t>
      </w:r>
      <w:r>
        <w:rPr>
          <w:sz w:val="28"/>
          <w:szCs w:val="28"/>
        </w:rPr>
        <w:t xml:space="preserve"> рублей </w:t>
      </w:r>
      <w:r w:rsidRPr="001E1102">
        <w:rPr>
          <w:sz w:val="28"/>
          <w:szCs w:val="28"/>
        </w:rPr>
        <w:t>из них:</w:t>
      </w:r>
      <w:r>
        <w:rPr>
          <w:sz w:val="28"/>
          <w:szCs w:val="28"/>
        </w:rPr>
        <w:t xml:space="preserve"> </w:t>
      </w:r>
      <w:r w:rsidRPr="001E1102">
        <w:rPr>
          <w:sz w:val="28"/>
          <w:szCs w:val="28"/>
        </w:rPr>
        <w:t>средства федерального бюджета – 0,00 рублей;</w:t>
      </w:r>
      <w:r>
        <w:rPr>
          <w:sz w:val="28"/>
          <w:szCs w:val="28"/>
        </w:rPr>
        <w:t xml:space="preserve"> </w:t>
      </w:r>
      <w:r w:rsidRPr="001E1102">
        <w:rPr>
          <w:sz w:val="28"/>
          <w:szCs w:val="28"/>
        </w:rPr>
        <w:t>средства областного бюджета – 0,00 рублей;</w:t>
      </w:r>
      <w:r>
        <w:rPr>
          <w:sz w:val="28"/>
          <w:szCs w:val="28"/>
        </w:rPr>
        <w:t xml:space="preserve"> </w:t>
      </w:r>
      <w:r w:rsidRPr="001E1102">
        <w:rPr>
          <w:sz w:val="28"/>
          <w:szCs w:val="28"/>
        </w:rPr>
        <w:t xml:space="preserve">средства бюджета муниципального района  - </w:t>
      </w:r>
      <w:r w:rsidRPr="003C783B">
        <w:rPr>
          <w:b/>
          <w:sz w:val="28"/>
          <w:szCs w:val="28"/>
        </w:rPr>
        <w:t>2 500,00</w:t>
      </w:r>
      <w:r w:rsidRPr="001E1102">
        <w:rPr>
          <w:sz w:val="28"/>
          <w:szCs w:val="28"/>
        </w:rPr>
        <w:t xml:space="preserve">  рублей;</w:t>
      </w:r>
    </w:p>
    <w:p w:rsidR="00730D03" w:rsidRPr="001E1102" w:rsidRDefault="00730D03" w:rsidP="00730D03">
      <w:pPr>
        <w:spacing w:line="256" w:lineRule="auto"/>
        <w:ind w:firstLine="708"/>
        <w:rPr>
          <w:sz w:val="28"/>
          <w:szCs w:val="28"/>
        </w:rPr>
      </w:pPr>
      <w:r w:rsidRPr="003C783B">
        <w:rPr>
          <w:b/>
          <w:sz w:val="28"/>
          <w:szCs w:val="28"/>
        </w:rPr>
        <w:t>2023 год</w:t>
      </w:r>
      <w:r w:rsidRPr="001E1102">
        <w:rPr>
          <w:sz w:val="28"/>
          <w:szCs w:val="28"/>
        </w:rPr>
        <w:t xml:space="preserve"> -  0,00 рублей, из них:</w:t>
      </w:r>
      <w:r>
        <w:rPr>
          <w:sz w:val="28"/>
          <w:szCs w:val="28"/>
        </w:rPr>
        <w:t xml:space="preserve"> </w:t>
      </w:r>
      <w:r w:rsidRPr="001E1102">
        <w:rPr>
          <w:sz w:val="28"/>
          <w:szCs w:val="28"/>
        </w:rPr>
        <w:t>средства федерального бюджета -0,00 рублей;</w:t>
      </w:r>
    </w:p>
    <w:p w:rsidR="00730D03" w:rsidRPr="001E1102" w:rsidRDefault="00730D03" w:rsidP="00730D03">
      <w:pPr>
        <w:spacing w:line="256" w:lineRule="auto"/>
        <w:rPr>
          <w:sz w:val="28"/>
          <w:szCs w:val="28"/>
        </w:rPr>
      </w:pPr>
      <w:r w:rsidRPr="001E1102">
        <w:rPr>
          <w:sz w:val="28"/>
          <w:szCs w:val="28"/>
        </w:rPr>
        <w:t>средства областного бюджета – 0,00 рублей;</w:t>
      </w:r>
      <w:r>
        <w:rPr>
          <w:sz w:val="28"/>
          <w:szCs w:val="28"/>
        </w:rPr>
        <w:t xml:space="preserve"> </w:t>
      </w:r>
      <w:r w:rsidRPr="001E1102">
        <w:rPr>
          <w:sz w:val="28"/>
          <w:szCs w:val="28"/>
        </w:rPr>
        <w:t>средства бюджета муниципального района  - 0,00  рублей;</w:t>
      </w:r>
    </w:p>
    <w:p w:rsidR="00730D03" w:rsidRPr="001E1102" w:rsidRDefault="00730D03" w:rsidP="00730D03">
      <w:pPr>
        <w:spacing w:line="256" w:lineRule="auto"/>
        <w:ind w:firstLine="708"/>
        <w:rPr>
          <w:sz w:val="28"/>
          <w:szCs w:val="28"/>
        </w:rPr>
      </w:pPr>
      <w:r w:rsidRPr="003C783B">
        <w:rPr>
          <w:b/>
          <w:sz w:val="28"/>
          <w:szCs w:val="28"/>
        </w:rPr>
        <w:t>2024 год</w:t>
      </w:r>
      <w:r w:rsidRPr="001E1102">
        <w:rPr>
          <w:sz w:val="28"/>
          <w:szCs w:val="28"/>
        </w:rPr>
        <w:t xml:space="preserve"> – 0,00 рублей, из них:</w:t>
      </w:r>
      <w:r>
        <w:rPr>
          <w:sz w:val="28"/>
          <w:szCs w:val="28"/>
        </w:rPr>
        <w:t xml:space="preserve"> </w:t>
      </w:r>
      <w:r w:rsidRPr="001E1102">
        <w:rPr>
          <w:sz w:val="28"/>
          <w:szCs w:val="28"/>
        </w:rPr>
        <w:t>средства федерального бюджета -0,00 рублей;</w:t>
      </w:r>
    </w:p>
    <w:p w:rsidR="00730D03" w:rsidRPr="003C783B" w:rsidRDefault="00730D03" w:rsidP="00730D03">
      <w:pPr>
        <w:spacing w:line="256" w:lineRule="auto"/>
        <w:rPr>
          <w:sz w:val="28"/>
          <w:szCs w:val="28"/>
        </w:rPr>
      </w:pPr>
      <w:r w:rsidRPr="001E1102">
        <w:rPr>
          <w:sz w:val="28"/>
          <w:szCs w:val="28"/>
        </w:rPr>
        <w:t>средства областного бюджета -0,00 рублей;</w:t>
      </w:r>
      <w:r>
        <w:rPr>
          <w:sz w:val="28"/>
          <w:szCs w:val="28"/>
        </w:rPr>
        <w:t xml:space="preserve"> </w:t>
      </w:r>
      <w:r w:rsidRPr="001E1102">
        <w:rPr>
          <w:sz w:val="28"/>
          <w:szCs w:val="28"/>
        </w:rPr>
        <w:t xml:space="preserve">средства бюджета муниципального района  - </w:t>
      </w:r>
      <w:r>
        <w:rPr>
          <w:sz w:val="28"/>
          <w:szCs w:val="28"/>
        </w:rPr>
        <w:t xml:space="preserve"> </w:t>
      </w:r>
      <w:r w:rsidRPr="001E1102">
        <w:rPr>
          <w:sz w:val="28"/>
          <w:szCs w:val="28"/>
        </w:rPr>
        <w:t>0,00  рублей</w:t>
      </w:r>
      <w:r>
        <w:rPr>
          <w:i/>
          <w:sz w:val="28"/>
          <w:szCs w:val="28"/>
        </w:rPr>
        <w:t>.</w:t>
      </w:r>
    </w:p>
    <w:p w:rsidR="00730D03" w:rsidRDefault="00730D03" w:rsidP="00730D03">
      <w:pPr>
        <w:ind w:left="360"/>
        <w:jc w:val="both"/>
      </w:pPr>
      <w:r>
        <w:rPr>
          <w:sz w:val="28"/>
          <w:szCs w:val="28"/>
        </w:rPr>
        <w:lastRenderedPageBreak/>
        <w:tab/>
        <w:t>Источник финансирования муниципальной программы – бюджет муниципального образования «Демидовский район» Смоленской области (далее местный бюджет). Финансирование муниципальной программы из местного бюджета осуществляется  в пределах средств, предусматриваемых на ее реализацию решением Демидовского районного Совета депутатов о бюджете муниципального образования «Демидовский район» Смоленской области на соответствующий финансовый год. Объемы финансирования мероприятий муниципальной программы подлежат ежегодному уточнению с учетом норм муниципального бюджета на соответствующий финансовый год.</w:t>
      </w:r>
    </w:p>
    <w:p w:rsidR="00730D03" w:rsidRDefault="00730D03" w:rsidP="00730D03">
      <w:pPr>
        <w:ind w:firstLine="567"/>
        <w:jc w:val="center"/>
        <w:rPr>
          <w:sz w:val="28"/>
          <w:szCs w:val="28"/>
        </w:rPr>
      </w:pPr>
    </w:p>
    <w:p w:rsidR="00730D03" w:rsidRDefault="00730D03" w:rsidP="00730D03">
      <w:pPr>
        <w:jc w:val="center"/>
      </w:pPr>
      <w:r>
        <w:rPr>
          <w:b/>
          <w:sz w:val="28"/>
          <w:szCs w:val="28"/>
        </w:rPr>
        <w:t>5. Механизм реализации муниципальной программы.</w:t>
      </w:r>
    </w:p>
    <w:p w:rsidR="00730D03" w:rsidRDefault="00730D03" w:rsidP="00730D03">
      <w:pPr>
        <w:ind w:firstLine="567"/>
        <w:jc w:val="both"/>
      </w:pPr>
      <w:r>
        <w:rPr>
          <w:sz w:val="28"/>
          <w:szCs w:val="28"/>
        </w:rPr>
        <w:t>В целях реализации мероприятий муниципальной программы заказчик осуществляет их мониторинг, корректирует (в случае необходимости) сроки реализации и принимает меры по привлечению дополнительных источников финансирования программы, обеспечивает ее реализацию посредством применения оптимальных методов управления процессом реализации муниципальной программы, исходя из ее содержания.</w:t>
      </w:r>
    </w:p>
    <w:p w:rsidR="00730D03" w:rsidRDefault="00730D03" w:rsidP="00730D03">
      <w:pPr>
        <w:ind w:firstLine="567"/>
        <w:jc w:val="both"/>
      </w:pPr>
      <w:r>
        <w:rPr>
          <w:sz w:val="28"/>
          <w:szCs w:val="28"/>
        </w:rPr>
        <w:t>Заказчик в ходе реализации муниципальной программы взаимодействует с органами местного самоуправления муниципальных образований городских и сельских поселений Демидовского района Смоленской области в целях формирования и реализации единой системы в сфере демографического развития и обеспечения выполнения мероприятий муниципальной программы в полном объеме.</w:t>
      </w:r>
    </w:p>
    <w:p w:rsidR="00730D03" w:rsidRDefault="00730D03" w:rsidP="00730D03">
      <w:pPr>
        <w:ind w:firstLine="567"/>
        <w:jc w:val="both"/>
      </w:pPr>
      <w:r>
        <w:rPr>
          <w:sz w:val="28"/>
          <w:szCs w:val="28"/>
        </w:rPr>
        <w:t>Управление реализацией муниципальной программы осуществляет заказчик программы.</w:t>
      </w:r>
    </w:p>
    <w:p w:rsidR="00730D03" w:rsidRDefault="00730D03" w:rsidP="00730D03">
      <w:pPr>
        <w:ind w:firstLine="567"/>
        <w:jc w:val="both"/>
      </w:pPr>
      <w:proofErr w:type="gramStart"/>
      <w:r>
        <w:rPr>
          <w:sz w:val="28"/>
          <w:szCs w:val="28"/>
        </w:rPr>
        <w:t>Контроль за</w:t>
      </w:r>
      <w:proofErr w:type="gramEnd"/>
      <w:r>
        <w:rPr>
          <w:sz w:val="28"/>
          <w:szCs w:val="28"/>
        </w:rPr>
        <w:t xml:space="preserve"> ходом выполнения муниципальной программы осуществляет координатор программы – заместитель Главы муниципального образования «Демидовский район» Смоленской области Т.Н. Крапивина.</w:t>
      </w: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pPr>
    </w:p>
    <w:p w:rsidR="00730D03" w:rsidRDefault="00730D03" w:rsidP="00730D03">
      <w:pPr>
        <w:ind w:firstLine="567"/>
        <w:jc w:val="both"/>
        <w:rPr>
          <w:sz w:val="28"/>
          <w:szCs w:val="28"/>
        </w:rPr>
        <w:sectPr w:rsidR="00730D03">
          <w:headerReference w:type="default" r:id="rId9"/>
          <w:headerReference w:type="first" r:id="rId10"/>
          <w:pgSz w:w="11906" w:h="16838"/>
          <w:pgMar w:top="1438" w:right="567" w:bottom="1134" w:left="1134" w:header="709" w:footer="0" w:gutter="0"/>
          <w:cols w:space="720"/>
          <w:formProt w:val="0"/>
          <w:titlePg/>
          <w:docGrid w:linePitch="360"/>
        </w:sectPr>
      </w:pPr>
    </w:p>
    <w:p w:rsidR="00730D03" w:rsidRDefault="00730D03" w:rsidP="00730D03">
      <w:pPr>
        <w:ind w:firstLine="540"/>
        <w:jc w:val="both"/>
        <w:rPr>
          <w:sz w:val="28"/>
          <w:szCs w:val="28"/>
        </w:rPr>
      </w:pPr>
    </w:p>
    <w:tbl>
      <w:tblPr>
        <w:tblW w:w="15514" w:type="dxa"/>
        <w:tblInd w:w="-106" w:type="dxa"/>
        <w:tblLayout w:type="fixed"/>
        <w:tblLook w:val="0000"/>
      </w:tblPr>
      <w:tblGrid>
        <w:gridCol w:w="10654"/>
        <w:gridCol w:w="4860"/>
      </w:tblGrid>
      <w:tr w:rsidR="00730D03" w:rsidTr="002A66C6">
        <w:trPr>
          <w:trHeight w:val="2094"/>
        </w:trPr>
        <w:tc>
          <w:tcPr>
            <w:tcW w:w="10654" w:type="dxa"/>
            <w:shd w:val="clear" w:color="auto" w:fill="auto"/>
          </w:tcPr>
          <w:p w:rsidR="00730D03" w:rsidRDefault="00730D03" w:rsidP="002A66C6">
            <w:pPr>
              <w:widowControl w:val="0"/>
              <w:snapToGrid w:val="0"/>
              <w:jc w:val="right"/>
              <w:rPr>
                <w:sz w:val="28"/>
                <w:szCs w:val="28"/>
              </w:rPr>
            </w:pPr>
          </w:p>
          <w:p w:rsidR="00730D03" w:rsidRDefault="00730D03" w:rsidP="002A66C6">
            <w:pPr>
              <w:widowControl w:val="0"/>
              <w:jc w:val="right"/>
              <w:rPr>
                <w:sz w:val="28"/>
                <w:szCs w:val="28"/>
              </w:rPr>
            </w:pPr>
          </w:p>
        </w:tc>
        <w:tc>
          <w:tcPr>
            <w:tcW w:w="4860" w:type="dxa"/>
            <w:shd w:val="clear" w:color="auto" w:fill="auto"/>
          </w:tcPr>
          <w:p w:rsidR="00730D03" w:rsidRDefault="00730D03" w:rsidP="00730D03">
            <w:pPr>
              <w:pStyle w:val="310"/>
              <w:widowControl w:val="0"/>
              <w:numPr>
                <w:ilvl w:val="2"/>
                <w:numId w:val="2"/>
              </w:numPr>
              <w:snapToGrid w:val="0"/>
              <w:spacing w:before="0" w:after="0"/>
              <w:rPr>
                <w:rFonts w:ascii="Times New Roman" w:hAnsi="Times New Roman"/>
                <w:b w:val="0"/>
                <w:sz w:val="24"/>
                <w:szCs w:val="24"/>
              </w:rPr>
            </w:pPr>
          </w:p>
          <w:p w:rsidR="00730D03" w:rsidRPr="00597910" w:rsidRDefault="00730D03" w:rsidP="002A66C6">
            <w:pPr>
              <w:rPr>
                <w:sz w:val="28"/>
                <w:szCs w:val="28"/>
              </w:rPr>
            </w:pPr>
            <w:r w:rsidRPr="00597910">
              <w:rPr>
                <w:sz w:val="28"/>
                <w:szCs w:val="28"/>
              </w:rPr>
              <w:t xml:space="preserve">Приложение  к  муниципальной  программе «Демографическое развитие муниципального образования «Демидовский район» Смоленской области»  </w:t>
            </w:r>
          </w:p>
          <w:p w:rsidR="00730D03" w:rsidRPr="00597910" w:rsidRDefault="00730D03" w:rsidP="002A66C6">
            <w:pPr>
              <w:rPr>
                <w:sz w:val="28"/>
                <w:szCs w:val="28"/>
              </w:rPr>
            </w:pPr>
          </w:p>
          <w:p w:rsidR="00730D03" w:rsidRDefault="00730D03" w:rsidP="002A66C6">
            <w:pPr>
              <w:widowControl w:val="0"/>
              <w:rPr>
                <w:b/>
                <w:sz w:val="28"/>
                <w:szCs w:val="28"/>
              </w:rPr>
            </w:pPr>
          </w:p>
        </w:tc>
      </w:tr>
    </w:tbl>
    <w:p w:rsidR="00730D03" w:rsidRDefault="00730D03" w:rsidP="00730D03">
      <w:pPr>
        <w:pStyle w:val="ConsPlusNorma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СВЕДЕНИЯ</w:t>
      </w:r>
    </w:p>
    <w:p w:rsidR="00730D03" w:rsidRPr="00EF64D1" w:rsidRDefault="00730D03" w:rsidP="00730D03">
      <w:pPr>
        <w:pStyle w:val="ConsPlusNorma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 </w:t>
      </w:r>
      <w:r w:rsidRPr="00F76C01">
        <w:rPr>
          <w:rFonts w:ascii="Times New Roman" w:hAnsi="Times New Roman" w:cs="Times New Roman"/>
          <w:sz w:val="28"/>
          <w:szCs w:val="28"/>
          <w:lang w:eastAsia="en-US"/>
        </w:rPr>
        <w:t>финансировании структурных элементов муниципальной программы</w:t>
      </w:r>
    </w:p>
    <w:p w:rsidR="00730D03" w:rsidRDefault="00730D03" w:rsidP="00730D03">
      <w:pPr>
        <w:pStyle w:val="310"/>
        <w:numPr>
          <w:ilvl w:val="2"/>
          <w:numId w:val="2"/>
        </w:numPr>
        <w:spacing w:before="0" w:after="0"/>
        <w:jc w:val="center"/>
        <w:rPr>
          <w:rFonts w:ascii="Times New Roman" w:hAnsi="Times New Roman"/>
          <w:b w:val="0"/>
          <w:sz w:val="28"/>
          <w:szCs w:val="28"/>
        </w:rPr>
      </w:pPr>
      <w:r>
        <w:rPr>
          <w:rFonts w:ascii="Times New Roman" w:hAnsi="Times New Roman"/>
          <w:sz w:val="28"/>
          <w:szCs w:val="28"/>
        </w:rPr>
        <w:t>«</w:t>
      </w:r>
      <w:r>
        <w:rPr>
          <w:rFonts w:ascii="Times New Roman" w:hAnsi="Times New Roman"/>
          <w:b w:val="0"/>
          <w:sz w:val="28"/>
          <w:szCs w:val="28"/>
        </w:rPr>
        <w:t xml:space="preserve">Демографическое развитие муниципального образования «Демидовский район» Смоленской области» </w:t>
      </w:r>
    </w:p>
    <w:p w:rsidR="00730D03" w:rsidRDefault="00730D03" w:rsidP="00730D03"/>
    <w:p w:rsidR="00730D03" w:rsidRDefault="00730D03" w:rsidP="00730D03"/>
    <w:tbl>
      <w:tblPr>
        <w:tblW w:w="151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4480"/>
        <w:gridCol w:w="2835"/>
        <w:gridCol w:w="1811"/>
        <w:gridCol w:w="1489"/>
        <w:gridCol w:w="1427"/>
        <w:gridCol w:w="1644"/>
        <w:gridCol w:w="1496"/>
      </w:tblGrid>
      <w:tr w:rsidR="00730D03" w:rsidRPr="00C55E98" w:rsidTr="002A66C6">
        <w:trPr>
          <w:trHeight w:val="871"/>
        </w:trPr>
        <w:tc>
          <w:tcPr>
            <w:tcW w:w="4480" w:type="dxa"/>
            <w:vMerge w:val="restart"/>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Наименование мероприятия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ind w:left="-75" w:right="-76"/>
              <w:jc w:val="center"/>
              <w:rPr>
                <w:sz w:val="24"/>
                <w:szCs w:val="24"/>
              </w:rPr>
            </w:pPr>
            <w:r w:rsidRPr="00C55E98">
              <w:rPr>
                <w:sz w:val="24"/>
                <w:szCs w:val="24"/>
              </w:rPr>
              <w:t>Исполнитель</w:t>
            </w:r>
          </w:p>
          <w:p w:rsidR="00730D03" w:rsidRPr="00C55E98" w:rsidRDefault="00730D03" w:rsidP="002A66C6">
            <w:pPr>
              <w:widowControl w:val="0"/>
              <w:autoSpaceDE w:val="0"/>
              <w:autoSpaceDN w:val="0"/>
              <w:adjustRightInd w:val="0"/>
              <w:ind w:left="-75" w:right="-76"/>
              <w:jc w:val="center"/>
              <w:rPr>
                <w:sz w:val="24"/>
                <w:szCs w:val="24"/>
              </w:rPr>
            </w:pPr>
            <w:r w:rsidRPr="00C55E98">
              <w:rPr>
                <w:sz w:val="24"/>
                <w:szCs w:val="24"/>
              </w:rPr>
              <w:t xml:space="preserve">мероприятия    </w:t>
            </w:r>
            <w:r w:rsidRPr="00C55E98">
              <w:rPr>
                <w:sz w:val="24"/>
                <w:szCs w:val="24"/>
              </w:rPr>
              <w:br/>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ind w:right="-75"/>
              <w:jc w:val="center"/>
              <w:rPr>
                <w:sz w:val="24"/>
                <w:szCs w:val="24"/>
              </w:rPr>
            </w:pPr>
            <w:r w:rsidRPr="00C55E98">
              <w:rPr>
                <w:sz w:val="24"/>
                <w:szCs w:val="24"/>
              </w:rPr>
              <w:t>Источники финансового   обеспечения (расшифровать)</w:t>
            </w:r>
          </w:p>
        </w:tc>
        <w:tc>
          <w:tcPr>
            <w:tcW w:w="6056" w:type="dxa"/>
            <w:gridSpan w:val="4"/>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Объем средств на реализацию муниципальной программы, тыс. рублей</w:t>
            </w:r>
          </w:p>
        </w:tc>
      </w:tr>
      <w:tr w:rsidR="00730D03" w:rsidRPr="00C55E98" w:rsidTr="002A66C6">
        <w:trPr>
          <w:trHeight w:val="438"/>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rPr>
                <w:sz w:val="24"/>
                <w:szCs w:val="24"/>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всего</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lang w:eastAsia="en-US"/>
              </w:rPr>
              <w:t>очередной финансовый год</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lang w:eastAsia="en-US"/>
              </w:rPr>
              <w:t>1-й год планового периода</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lang w:eastAsia="en-US"/>
              </w:rPr>
              <w:t>2-й год планового периода</w:t>
            </w:r>
          </w:p>
        </w:tc>
      </w:tr>
      <w:tr w:rsidR="00730D03" w:rsidRPr="00C55E98" w:rsidTr="002A66C6">
        <w:trPr>
          <w:trHeight w:val="438"/>
        </w:trPr>
        <w:tc>
          <w:tcPr>
            <w:tcW w:w="15182" w:type="dxa"/>
            <w:gridSpan w:val="7"/>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b/>
                <w:bCs/>
                <w:sz w:val="24"/>
                <w:szCs w:val="24"/>
              </w:rPr>
              <w:t xml:space="preserve">1. Комплекс процессных мероприятий: «Организация </w:t>
            </w:r>
            <w:proofErr w:type="spellStart"/>
            <w:r w:rsidRPr="00C55E98">
              <w:rPr>
                <w:b/>
                <w:bCs/>
                <w:sz w:val="24"/>
                <w:szCs w:val="24"/>
              </w:rPr>
              <w:t>социальнозначимых</w:t>
            </w:r>
            <w:proofErr w:type="spellEnd"/>
            <w:r w:rsidRPr="00C55E98">
              <w:rPr>
                <w:b/>
                <w:bCs/>
                <w:sz w:val="24"/>
                <w:szCs w:val="24"/>
              </w:rPr>
              <w:t xml:space="preserve"> мероприятий для детей и семей с детьми»</w:t>
            </w:r>
          </w:p>
        </w:tc>
      </w:tr>
      <w:tr w:rsidR="00730D03" w:rsidRPr="00C55E98" w:rsidTr="002A66C6">
        <w:trPr>
          <w:trHeight w:val="494"/>
        </w:trPr>
        <w:tc>
          <w:tcPr>
            <w:tcW w:w="4480"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b/>
                <w:sz w:val="24"/>
                <w:szCs w:val="24"/>
              </w:rPr>
              <w:t>1.1.</w:t>
            </w:r>
            <w:r w:rsidRPr="00C55E98">
              <w:rPr>
                <w:sz w:val="24"/>
                <w:szCs w:val="24"/>
              </w:rPr>
              <w:t xml:space="preserve"> Проведение мониторинга: демографических процессов </w:t>
            </w:r>
          </w:p>
          <w:p w:rsidR="00730D03" w:rsidRPr="00C55E98" w:rsidRDefault="00730D03" w:rsidP="002A66C6">
            <w:pPr>
              <w:jc w:val="both"/>
              <w:rPr>
                <w:sz w:val="24"/>
                <w:szCs w:val="24"/>
              </w:rPr>
            </w:pPr>
            <w:r w:rsidRPr="00C55E98">
              <w:rPr>
                <w:sz w:val="24"/>
                <w:szCs w:val="24"/>
              </w:rPr>
              <w:t xml:space="preserve">(рождаемости, смертности, младенческой смертности); уровня общей безработицы </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sz w:val="24"/>
                <w:szCs w:val="24"/>
              </w:rPr>
              <w:t>ОГБУЗ «</w:t>
            </w:r>
            <w:proofErr w:type="gramStart"/>
            <w:r w:rsidRPr="00C55E98">
              <w:rPr>
                <w:sz w:val="24"/>
                <w:szCs w:val="24"/>
              </w:rPr>
              <w:t>Демидовская</w:t>
            </w:r>
            <w:proofErr w:type="gramEnd"/>
            <w:r w:rsidRPr="00C55E98">
              <w:rPr>
                <w:sz w:val="24"/>
                <w:szCs w:val="24"/>
              </w:rPr>
              <w:t xml:space="preserve"> ЦРБ», отдел ЗАГС </w:t>
            </w:r>
          </w:p>
        </w:tc>
        <w:tc>
          <w:tcPr>
            <w:tcW w:w="1811"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1177"/>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b/>
                <w:sz w:val="24"/>
                <w:szCs w:val="24"/>
              </w:rPr>
              <w:t>1.2</w:t>
            </w:r>
            <w:r w:rsidRPr="00C55E98">
              <w:rPr>
                <w:sz w:val="24"/>
                <w:szCs w:val="24"/>
              </w:rPr>
              <w:t xml:space="preserve">. Проведение </w:t>
            </w:r>
            <w:proofErr w:type="spellStart"/>
            <w:r w:rsidRPr="00C55E98">
              <w:rPr>
                <w:sz w:val="24"/>
                <w:szCs w:val="24"/>
              </w:rPr>
              <w:t>культурно-досуговых</w:t>
            </w:r>
            <w:proofErr w:type="spellEnd"/>
            <w:r w:rsidRPr="00C55E98">
              <w:rPr>
                <w:sz w:val="24"/>
                <w:szCs w:val="24"/>
              </w:rPr>
              <w:t xml:space="preserve"> и спортивных мероприятий, направленных на здоровый образ жизни.</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both"/>
              <w:rPr>
                <w:sz w:val="24"/>
                <w:szCs w:val="24"/>
              </w:rPr>
            </w:pPr>
            <w:r w:rsidRPr="00C55E98">
              <w:rPr>
                <w:sz w:val="24"/>
                <w:szCs w:val="24"/>
              </w:rPr>
              <w:t xml:space="preserve">Отдел по культуре, </w:t>
            </w:r>
          </w:p>
          <w:p w:rsidR="00730D03" w:rsidRPr="00C55E98" w:rsidRDefault="00730D03" w:rsidP="002A66C6">
            <w:pPr>
              <w:jc w:val="both"/>
              <w:rPr>
                <w:sz w:val="24"/>
                <w:szCs w:val="24"/>
              </w:rPr>
            </w:pPr>
            <w:r w:rsidRPr="00C55E98">
              <w:rPr>
                <w:sz w:val="24"/>
                <w:szCs w:val="24"/>
              </w:rP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tcPr>
          <w:p w:rsidR="00730D03" w:rsidRPr="00C55E98" w:rsidRDefault="00730D03" w:rsidP="002A66C6">
            <w:pPr>
              <w:jc w:val="center"/>
              <w:rPr>
                <w:sz w:val="24"/>
                <w:szCs w:val="24"/>
              </w:rPr>
            </w:pPr>
          </w:p>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730D03" w:rsidRPr="00C55E98" w:rsidRDefault="00730D03" w:rsidP="002A66C6">
            <w:pPr>
              <w:jc w:val="center"/>
              <w:rPr>
                <w:sz w:val="24"/>
                <w:szCs w:val="24"/>
              </w:rPr>
            </w:pPr>
          </w:p>
          <w:p w:rsidR="00730D03" w:rsidRPr="00C55E98" w:rsidRDefault="00730D03" w:rsidP="002A66C6">
            <w:pPr>
              <w:jc w:val="center"/>
              <w:rPr>
                <w:sz w:val="24"/>
                <w:szCs w:val="24"/>
              </w:rPr>
            </w:pPr>
            <w:r w:rsidRPr="00C55E98">
              <w:rPr>
                <w:sz w:val="24"/>
                <w:szCs w:val="24"/>
              </w:rPr>
              <w:t>0</w:t>
            </w:r>
          </w:p>
        </w:tc>
      </w:tr>
      <w:tr w:rsidR="00730D03" w:rsidRPr="00C55E98" w:rsidTr="002A66C6">
        <w:trPr>
          <w:trHeight w:val="494"/>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both"/>
              <w:rPr>
                <w:sz w:val="24"/>
                <w:szCs w:val="24"/>
              </w:rPr>
            </w:pPr>
            <w:r w:rsidRPr="00C55E98">
              <w:rPr>
                <w:b/>
                <w:sz w:val="24"/>
                <w:szCs w:val="24"/>
              </w:rPr>
              <w:t>1.3.</w:t>
            </w:r>
            <w:r w:rsidRPr="00C55E98">
              <w:rPr>
                <w:sz w:val="24"/>
                <w:szCs w:val="24"/>
              </w:rPr>
              <w:t xml:space="preserve"> Увеличение охвата населения занятиями физкультурой и спортом.</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both"/>
              <w:rPr>
                <w:sz w:val="24"/>
                <w:szCs w:val="24"/>
              </w:rPr>
            </w:pPr>
            <w:r w:rsidRPr="00C55E98">
              <w:rPr>
                <w:sz w:val="24"/>
                <w:szCs w:val="24"/>
              </w:rP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494"/>
        </w:trPr>
        <w:tc>
          <w:tcPr>
            <w:tcW w:w="4480"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b/>
                <w:sz w:val="24"/>
                <w:szCs w:val="24"/>
              </w:rPr>
              <w:t>1.4.</w:t>
            </w:r>
            <w:r w:rsidRPr="00C55E98">
              <w:rPr>
                <w:sz w:val="24"/>
                <w:szCs w:val="24"/>
              </w:rPr>
              <w:t xml:space="preserve"> </w:t>
            </w:r>
            <w:r w:rsidRPr="00C55E98">
              <w:rPr>
                <w:bCs/>
                <w:sz w:val="24"/>
                <w:szCs w:val="24"/>
              </w:rPr>
              <w:t xml:space="preserve">Организация </w:t>
            </w:r>
            <w:proofErr w:type="spellStart"/>
            <w:r w:rsidRPr="00C55E98">
              <w:rPr>
                <w:bCs/>
                <w:sz w:val="24"/>
                <w:szCs w:val="24"/>
              </w:rPr>
              <w:t>социальнозначимых</w:t>
            </w:r>
            <w:proofErr w:type="spellEnd"/>
            <w:r w:rsidRPr="00C55E98">
              <w:rPr>
                <w:bCs/>
                <w:sz w:val="24"/>
                <w:szCs w:val="24"/>
              </w:rPr>
              <w:t xml:space="preserve"> мероприятий для детей и семей с детьми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sz w:val="24"/>
                <w:szCs w:val="24"/>
              </w:rPr>
              <w:t>Отдел по культуре</w:t>
            </w:r>
          </w:p>
          <w:p w:rsidR="00730D03" w:rsidRPr="00C55E98" w:rsidRDefault="00730D03" w:rsidP="002A66C6">
            <w:pPr>
              <w:jc w:val="both"/>
              <w:rPr>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both"/>
              <w:rPr>
                <w:sz w:val="24"/>
                <w:szCs w:val="24"/>
              </w:rPr>
            </w:pPr>
            <w:r w:rsidRPr="00C55E98">
              <w:rPr>
                <w:sz w:val="24"/>
                <w:szCs w:val="24"/>
              </w:rPr>
              <w:t>Бюджет МО</w:t>
            </w: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2 500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2 500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2 500</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2 500</w:t>
            </w:r>
          </w:p>
        </w:tc>
      </w:tr>
      <w:tr w:rsidR="00730D03" w:rsidRPr="00C55E98" w:rsidTr="002A66C6">
        <w:trPr>
          <w:trHeight w:val="1270"/>
        </w:trPr>
        <w:tc>
          <w:tcPr>
            <w:tcW w:w="15182" w:type="dxa"/>
            <w:gridSpan w:val="7"/>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b/>
                <w:sz w:val="24"/>
                <w:szCs w:val="24"/>
              </w:rPr>
              <w:lastRenderedPageBreak/>
              <w:t>2. Мероприятия, направленные на профилактику семейного неблагополучия и социального сиротства, развитие системы социальной поддержки семьи и обеспечение организации семейного досуга и отдыха.</w:t>
            </w:r>
          </w:p>
        </w:tc>
      </w:tr>
      <w:tr w:rsidR="00730D03" w:rsidRPr="00C55E98" w:rsidTr="002A66C6">
        <w:trPr>
          <w:trHeight w:val="1270"/>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both"/>
              <w:rPr>
                <w:sz w:val="24"/>
                <w:szCs w:val="24"/>
              </w:rPr>
            </w:pPr>
            <w:r w:rsidRPr="00C55E98">
              <w:rPr>
                <w:b/>
                <w:sz w:val="24"/>
                <w:szCs w:val="24"/>
              </w:rPr>
              <w:t>2.1.</w:t>
            </w:r>
            <w:r w:rsidRPr="00C55E98">
              <w:rPr>
                <w:sz w:val="24"/>
                <w:szCs w:val="24"/>
              </w:rPr>
              <w:t xml:space="preserve"> Проведение цикла мероприятий, направленных на формирования у подростков семейных ценностей</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rPr>
                <w:sz w:val="24"/>
                <w:szCs w:val="24"/>
              </w:rPr>
            </w:pPr>
            <w:r w:rsidRPr="00C55E98">
              <w:rPr>
                <w:sz w:val="24"/>
                <w:szCs w:val="24"/>
              </w:rPr>
              <w:t xml:space="preserve">Отдел по образованию </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snapToGrid w:val="0"/>
              <w:jc w:val="both"/>
              <w:rPr>
                <w:sz w:val="24"/>
                <w:szCs w:val="24"/>
              </w:rPr>
            </w:pPr>
            <w:r w:rsidRPr="00C55E98">
              <w:rPr>
                <w:b/>
                <w:sz w:val="24"/>
                <w:szCs w:val="24"/>
              </w:rPr>
              <w:t>2.2</w:t>
            </w:r>
            <w:r w:rsidRPr="00C55E98">
              <w:rPr>
                <w:sz w:val="24"/>
                <w:szCs w:val="24"/>
              </w:rPr>
              <w:t>. Организация летней оздоровительной кампании детей и подростков</w:t>
            </w:r>
          </w:p>
          <w:p w:rsidR="00730D03" w:rsidRPr="00C55E98" w:rsidRDefault="00730D03" w:rsidP="002A66C6">
            <w:pPr>
              <w:snapToGrid w:val="0"/>
              <w:ind w:left="-55"/>
              <w:jc w:val="both"/>
              <w:rPr>
                <w:b/>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rPr>
                <w:sz w:val="24"/>
                <w:szCs w:val="24"/>
              </w:rPr>
            </w:pPr>
            <w:r w:rsidRPr="00C55E98">
              <w:rPr>
                <w:sz w:val="24"/>
                <w:szCs w:val="24"/>
              </w:rPr>
              <w:t>Отдел по образованию, сектор защиты</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60"/>
        </w:trPr>
        <w:tc>
          <w:tcPr>
            <w:tcW w:w="13686" w:type="dxa"/>
            <w:gridSpan w:val="6"/>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b/>
                <w:sz w:val="24"/>
                <w:szCs w:val="24"/>
              </w:rPr>
              <w:t>3.Мероприятия, направленные на информационно-аналитическое обеспечение и сопровождение проведения демографической политик</w:t>
            </w:r>
            <w:proofErr w:type="gramStart"/>
            <w:r w:rsidRPr="00C55E98">
              <w:rPr>
                <w:b/>
                <w:sz w:val="24"/>
                <w:szCs w:val="24"/>
              </w:rPr>
              <w:t>и(</w:t>
            </w:r>
            <w:proofErr w:type="gramEnd"/>
            <w:r w:rsidRPr="00C55E98">
              <w:rPr>
                <w:b/>
                <w:sz w:val="24"/>
                <w:szCs w:val="24"/>
              </w:rPr>
              <w:t>повышение рождаемости, укрепление семьи, пропаганда семейных ценностей).</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p>
        </w:tc>
      </w:tr>
      <w:tr w:rsidR="00730D03" w:rsidRPr="00C55E98" w:rsidTr="002A66C6">
        <w:trPr>
          <w:trHeight w:val="136"/>
        </w:trPr>
        <w:tc>
          <w:tcPr>
            <w:tcW w:w="4480"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b/>
                <w:sz w:val="24"/>
                <w:szCs w:val="24"/>
              </w:rPr>
              <w:t>3.1.</w:t>
            </w:r>
            <w:r w:rsidRPr="00C55E98">
              <w:rPr>
                <w:sz w:val="24"/>
                <w:szCs w:val="24"/>
              </w:rPr>
              <w:t xml:space="preserve"> Регулярное подробное освещение </w:t>
            </w:r>
            <w:r w:rsidRPr="00C55E98">
              <w:rPr>
                <w:sz w:val="24"/>
                <w:szCs w:val="24"/>
              </w:rPr>
              <w:br/>
              <w:t xml:space="preserve">в средствах массовой информации тем: здоровый образ жизни, </w:t>
            </w:r>
            <w:r w:rsidRPr="00C55E98">
              <w:rPr>
                <w:sz w:val="24"/>
                <w:szCs w:val="24"/>
              </w:rPr>
              <w:br/>
              <w:t xml:space="preserve">активная гражданская позиция, </w:t>
            </w:r>
            <w:r w:rsidRPr="00C55E98">
              <w:rPr>
                <w:sz w:val="24"/>
                <w:szCs w:val="24"/>
              </w:rPr>
              <w:br/>
              <w:t xml:space="preserve">а также повышение общественного </w:t>
            </w:r>
            <w:r w:rsidRPr="00C55E98">
              <w:rPr>
                <w:sz w:val="24"/>
                <w:szCs w:val="24"/>
              </w:rPr>
              <w:br/>
              <w:t>престижа устойчивой семьи</w:t>
            </w:r>
            <w:r w:rsidRPr="00C55E98">
              <w:rPr>
                <w:sz w:val="24"/>
                <w:szCs w:val="24"/>
              </w:rPr>
              <w:br/>
              <w:t xml:space="preserve">с несколькими детьми, </w:t>
            </w:r>
            <w:r w:rsidRPr="00C55E98">
              <w:rPr>
                <w:sz w:val="24"/>
                <w:szCs w:val="24"/>
              </w:rPr>
              <w:br/>
              <w:t>ответственное отношение к своему здоровью и здоровью членов семьи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both"/>
              <w:rPr>
                <w:sz w:val="24"/>
                <w:szCs w:val="24"/>
              </w:rPr>
            </w:pPr>
            <w:r w:rsidRPr="00C55E98">
              <w:rPr>
                <w:sz w:val="24"/>
                <w:szCs w:val="24"/>
              </w:rPr>
              <w:t>Редакция газеты «</w:t>
            </w:r>
            <w:proofErr w:type="spellStart"/>
            <w:r w:rsidRPr="00C55E98">
              <w:rPr>
                <w:sz w:val="24"/>
                <w:szCs w:val="24"/>
              </w:rPr>
              <w:t>Поречанка</w:t>
            </w:r>
            <w:proofErr w:type="spellEnd"/>
            <w:r w:rsidRPr="00C55E98">
              <w:rPr>
                <w:sz w:val="24"/>
                <w:szCs w:val="24"/>
              </w:rPr>
              <w:t>»</w:t>
            </w:r>
          </w:p>
          <w:p w:rsidR="00730D03" w:rsidRPr="00C55E98" w:rsidRDefault="00730D03" w:rsidP="002A66C6">
            <w:pPr>
              <w:jc w:val="both"/>
              <w:rPr>
                <w:sz w:val="24"/>
                <w:szCs w:val="24"/>
              </w:rPr>
            </w:pPr>
            <w:r w:rsidRPr="00C55E98">
              <w:rPr>
                <w:sz w:val="24"/>
                <w:szCs w:val="24"/>
              </w:rPr>
              <w:t>отдел по информационной политике</w:t>
            </w:r>
          </w:p>
        </w:tc>
        <w:tc>
          <w:tcPr>
            <w:tcW w:w="1811"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both"/>
              <w:rPr>
                <w:b/>
                <w:sz w:val="24"/>
                <w:szCs w:val="24"/>
              </w:rPr>
            </w:pPr>
            <w:r w:rsidRPr="00C55E98">
              <w:rPr>
                <w:b/>
                <w:sz w:val="24"/>
                <w:szCs w:val="24"/>
              </w:rPr>
              <w:t xml:space="preserve">3.2. </w:t>
            </w:r>
            <w:r w:rsidRPr="00C55E98">
              <w:rPr>
                <w:sz w:val="24"/>
                <w:szCs w:val="24"/>
              </w:rPr>
              <w:t>Информирование населения по вопросам законодательства, связанные с предоставлением мер социальной поддержки и социальных услуг.</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t>Отдел социальной защиты населения в Демидовском  районе</w:t>
            </w:r>
          </w:p>
          <w:p w:rsidR="00730D03" w:rsidRPr="00C55E98" w:rsidRDefault="00730D03" w:rsidP="002A66C6">
            <w:pPr>
              <w:jc w:val="both"/>
              <w:rPr>
                <w:sz w:val="24"/>
                <w:szCs w:val="24"/>
              </w:rPr>
            </w:pPr>
            <w:r w:rsidRPr="00C55E98">
              <w:rPr>
                <w:sz w:val="24"/>
                <w:szCs w:val="24"/>
              </w:rPr>
              <w:t>Редакция газеты «</w:t>
            </w:r>
            <w:proofErr w:type="spellStart"/>
            <w:r w:rsidRPr="00C55E98">
              <w:rPr>
                <w:sz w:val="24"/>
                <w:szCs w:val="24"/>
              </w:rPr>
              <w:t>Поречанка</w:t>
            </w:r>
            <w:proofErr w:type="spellEnd"/>
            <w:r w:rsidRPr="00C55E98">
              <w:rPr>
                <w:sz w:val="24"/>
                <w:szCs w:val="24"/>
              </w:rPr>
              <w:t>»</w:t>
            </w:r>
          </w:p>
          <w:p w:rsidR="00730D03" w:rsidRPr="00C55E98" w:rsidRDefault="00730D03" w:rsidP="002A66C6">
            <w:pPr>
              <w:widowControl w:val="0"/>
              <w:autoSpaceDE w:val="0"/>
              <w:autoSpaceDN w:val="0"/>
              <w:adjustRightInd w:val="0"/>
              <w:jc w:val="both"/>
              <w:rPr>
                <w:sz w:val="24"/>
                <w:szCs w:val="24"/>
              </w:rPr>
            </w:pPr>
            <w:r w:rsidRPr="00C55E98">
              <w:rPr>
                <w:sz w:val="24"/>
                <w:szCs w:val="24"/>
              </w:rPr>
              <w:t>отдел по информационной политике</w:t>
            </w:r>
          </w:p>
          <w:p w:rsidR="00730D03" w:rsidRPr="00C55E98" w:rsidRDefault="00730D03" w:rsidP="002A66C6">
            <w:pPr>
              <w:widowControl w:val="0"/>
              <w:autoSpaceDE w:val="0"/>
              <w:autoSpaceDN w:val="0"/>
              <w:adjustRightInd w:val="0"/>
              <w:jc w:val="both"/>
              <w:rPr>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shd w:val="clear" w:color="auto" w:fill="FFFFFF"/>
              <w:jc w:val="both"/>
              <w:rPr>
                <w:sz w:val="24"/>
                <w:szCs w:val="24"/>
              </w:rPr>
            </w:pPr>
            <w:r w:rsidRPr="00C55E98">
              <w:rPr>
                <w:b/>
                <w:sz w:val="24"/>
                <w:szCs w:val="24"/>
              </w:rPr>
              <w:t>3.3.</w:t>
            </w:r>
            <w:r w:rsidRPr="00C55E98">
              <w:rPr>
                <w:sz w:val="24"/>
                <w:szCs w:val="24"/>
              </w:rPr>
              <w:t>Реализация мероприятий по предупреждению  социально - значимых  заболеваний</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t>ОГБУЗ «Демидовская ЦРБ»</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shd w:val="clear" w:color="auto" w:fill="FFFFFF"/>
              <w:jc w:val="both"/>
              <w:rPr>
                <w:sz w:val="24"/>
                <w:szCs w:val="24"/>
              </w:rPr>
            </w:pPr>
            <w:r w:rsidRPr="00C55E98">
              <w:rPr>
                <w:b/>
                <w:sz w:val="24"/>
                <w:szCs w:val="24"/>
              </w:rPr>
              <w:t>3.4</w:t>
            </w:r>
            <w:r w:rsidRPr="00C55E98">
              <w:rPr>
                <w:sz w:val="24"/>
                <w:szCs w:val="24"/>
              </w:rPr>
              <w:t xml:space="preserve">.Развитие системы медицинской </w:t>
            </w:r>
            <w:r w:rsidRPr="00C55E98">
              <w:rPr>
                <w:sz w:val="24"/>
                <w:szCs w:val="24"/>
              </w:rPr>
              <w:lastRenderedPageBreak/>
              <w:t xml:space="preserve">профилактики неинфекционных заболеваний и формирования здорового образа жизни, в том числе детей. </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lastRenderedPageBreak/>
              <w:t xml:space="preserve">ОГБУЗ «Демидовская </w:t>
            </w:r>
            <w:r w:rsidRPr="00C55E98">
              <w:rPr>
                <w:sz w:val="24"/>
                <w:szCs w:val="24"/>
              </w:rPr>
              <w:lastRenderedPageBreak/>
              <w:t>ЦРБ»</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shd w:val="clear" w:color="auto" w:fill="FFFFFF"/>
              <w:jc w:val="both"/>
              <w:rPr>
                <w:b/>
                <w:sz w:val="24"/>
                <w:szCs w:val="24"/>
              </w:rPr>
            </w:pPr>
            <w:r w:rsidRPr="00C55E98">
              <w:rPr>
                <w:b/>
                <w:sz w:val="24"/>
                <w:szCs w:val="24"/>
              </w:rPr>
              <w:lastRenderedPageBreak/>
              <w:t>3.5.</w:t>
            </w:r>
            <w:r w:rsidRPr="00C55E98">
              <w:rPr>
                <w:sz w:val="24"/>
                <w:szCs w:val="24"/>
              </w:rPr>
              <w:t xml:space="preserve">Мероприятия по профилактике развития зависимостей, включая сокращение потребления табака, алкоголя, наркотических средств и </w:t>
            </w:r>
            <w:proofErr w:type="spellStart"/>
            <w:r w:rsidRPr="00C55E98">
              <w:rPr>
                <w:sz w:val="24"/>
                <w:szCs w:val="24"/>
              </w:rPr>
              <w:t>психо-активных</w:t>
            </w:r>
            <w:proofErr w:type="spellEnd"/>
            <w:r w:rsidRPr="00C55E98">
              <w:rPr>
                <w:sz w:val="24"/>
                <w:szCs w:val="24"/>
              </w:rPr>
              <w:t xml:space="preserve"> веществ, в том числе у детей</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t>Отдел по образованию</w:t>
            </w:r>
          </w:p>
          <w:p w:rsidR="00730D03" w:rsidRPr="00C55E98" w:rsidRDefault="00730D03" w:rsidP="002A66C6">
            <w:pPr>
              <w:widowControl w:val="0"/>
              <w:autoSpaceDE w:val="0"/>
              <w:autoSpaceDN w:val="0"/>
              <w:adjustRightInd w:val="0"/>
              <w:jc w:val="both"/>
              <w:rPr>
                <w:sz w:val="24"/>
                <w:szCs w:val="24"/>
              </w:rPr>
            </w:pPr>
            <w:r w:rsidRPr="00C55E98">
              <w:rPr>
                <w:sz w:val="24"/>
                <w:szCs w:val="24"/>
              </w:rPr>
              <w:t>Отдел по культуре</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60"/>
        </w:trPr>
        <w:tc>
          <w:tcPr>
            <w:tcW w:w="15182" w:type="dxa"/>
            <w:gridSpan w:val="7"/>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autoSpaceDE w:val="0"/>
              <w:autoSpaceDN w:val="0"/>
              <w:adjustRightInd w:val="0"/>
              <w:jc w:val="center"/>
              <w:rPr>
                <w:b/>
                <w:color w:val="000000"/>
                <w:sz w:val="24"/>
                <w:szCs w:val="24"/>
              </w:rPr>
            </w:pPr>
            <w:r w:rsidRPr="00C55E98">
              <w:rPr>
                <w:b/>
                <w:sz w:val="24"/>
                <w:szCs w:val="24"/>
              </w:rPr>
              <w:t>4.</w:t>
            </w:r>
            <w:r w:rsidRPr="00C55E98">
              <w:rPr>
                <w:b/>
                <w:color w:val="000000"/>
                <w:sz w:val="24"/>
                <w:szCs w:val="24"/>
              </w:rPr>
              <w:t>Совместная деятельность с приходами Демидовского благочиния.</w:t>
            </w:r>
          </w:p>
          <w:p w:rsidR="00730D03" w:rsidRPr="00C55E98" w:rsidRDefault="00730D03" w:rsidP="002A66C6">
            <w:pPr>
              <w:jc w:val="center"/>
              <w:rPr>
                <w:sz w:val="24"/>
                <w:szCs w:val="24"/>
              </w:rPr>
            </w:pPr>
          </w:p>
        </w:tc>
      </w:tr>
      <w:tr w:rsidR="00730D03" w:rsidRPr="00C55E98" w:rsidTr="002A66C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shd w:val="clear" w:color="auto" w:fill="FFFFFF"/>
              <w:jc w:val="both"/>
              <w:rPr>
                <w:b/>
                <w:sz w:val="24"/>
                <w:szCs w:val="24"/>
              </w:rPr>
            </w:pPr>
            <w:r w:rsidRPr="00C55E98">
              <w:rPr>
                <w:b/>
                <w:color w:val="000000"/>
                <w:sz w:val="24"/>
                <w:szCs w:val="24"/>
              </w:rPr>
              <w:t>4.1</w:t>
            </w:r>
            <w:r w:rsidRPr="00C55E98">
              <w:rPr>
                <w:color w:val="000000"/>
                <w:sz w:val="24"/>
                <w:szCs w:val="24"/>
              </w:rPr>
              <w:t xml:space="preserve"> Участие в подготовке и проведении торжественных мероприятий, посвященных значимым датам в истории Российского государства, Русской Православной Церкви.</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shd w:val="clear" w:color="auto" w:fill="FFFFFF"/>
              <w:jc w:val="both"/>
              <w:rPr>
                <w:color w:val="000000"/>
                <w:sz w:val="24"/>
                <w:szCs w:val="24"/>
              </w:rPr>
            </w:pPr>
            <w:r w:rsidRPr="00C55E98">
              <w:rPr>
                <w:b/>
                <w:color w:val="000000"/>
                <w:sz w:val="24"/>
                <w:szCs w:val="24"/>
              </w:rPr>
              <w:t>4.2</w:t>
            </w:r>
            <w:r w:rsidRPr="00C55E98">
              <w:rPr>
                <w:color w:val="000000"/>
                <w:sz w:val="24"/>
                <w:szCs w:val="24"/>
              </w:rPr>
              <w:t>.Проведение районных мероприятий посвященных празднованию Дня семьи, любви и верности</w:t>
            </w:r>
          </w:p>
        </w:tc>
        <w:tc>
          <w:tcPr>
            <w:tcW w:w="2835"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both"/>
              <w:rPr>
                <w:sz w:val="24"/>
                <w:szCs w:val="24"/>
              </w:rPr>
            </w:pPr>
            <w:r w:rsidRPr="00C55E98">
              <w:rPr>
                <w:sz w:val="24"/>
                <w:szCs w:val="24"/>
              </w:rPr>
              <w:t>Отдел по культуре</w:t>
            </w:r>
          </w:p>
          <w:p w:rsidR="00730D03" w:rsidRPr="00C55E98" w:rsidRDefault="00730D03" w:rsidP="002A66C6">
            <w:pPr>
              <w:widowControl w:val="0"/>
              <w:autoSpaceDE w:val="0"/>
              <w:autoSpaceDN w:val="0"/>
              <w:adjustRightInd w:val="0"/>
              <w:jc w:val="both"/>
              <w:rPr>
                <w:sz w:val="24"/>
                <w:szCs w:val="24"/>
              </w:rPr>
            </w:pPr>
            <w:r w:rsidRPr="00C55E98">
              <w:rPr>
                <w:sz w:val="24"/>
                <w:szCs w:val="24"/>
              </w:rPr>
              <w:t>отдел ЗАГС</w:t>
            </w:r>
          </w:p>
          <w:p w:rsidR="00730D03" w:rsidRPr="00C55E98" w:rsidRDefault="00730D03" w:rsidP="002A66C6">
            <w:pPr>
              <w:widowControl w:val="0"/>
              <w:autoSpaceDE w:val="0"/>
              <w:autoSpaceDN w:val="0"/>
              <w:adjustRightInd w:val="0"/>
              <w:jc w:val="both"/>
              <w:rPr>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widowControl w:val="0"/>
              <w:autoSpaceDE w:val="0"/>
              <w:autoSpaceDN w:val="0"/>
              <w:adjustRightInd w:val="0"/>
              <w:jc w:val="center"/>
              <w:rPr>
                <w:sz w:val="24"/>
                <w:szCs w:val="24"/>
              </w:rPr>
            </w:pPr>
            <w:r w:rsidRPr="00C55E98">
              <w:rPr>
                <w:sz w:val="24"/>
                <w:szCs w:val="24"/>
              </w:rPr>
              <w:t>0</w:t>
            </w:r>
          </w:p>
        </w:tc>
        <w:tc>
          <w:tcPr>
            <w:tcW w:w="1427"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644"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tcPr>
          <w:p w:rsidR="00730D03" w:rsidRPr="00C55E98" w:rsidRDefault="00730D03" w:rsidP="002A66C6">
            <w:pPr>
              <w:jc w:val="center"/>
              <w:rPr>
                <w:sz w:val="24"/>
                <w:szCs w:val="24"/>
              </w:rPr>
            </w:pPr>
            <w:r w:rsidRPr="00C55E98">
              <w:rPr>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both"/>
              <w:rPr>
                <w:b/>
                <w:bCs/>
                <w:sz w:val="24"/>
                <w:szCs w:val="24"/>
              </w:rPr>
            </w:pPr>
            <w:r w:rsidRPr="00C55E98">
              <w:rPr>
                <w:b/>
                <w:sz w:val="24"/>
                <w:szCs w:val="24"/>
              </w:rPr>
              <w:t>Итого по комплексу процессных мероприятий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tabs>
                <w:tab w:val="left" w:pos="1545"/>
              </w:tabs>
              <w:autoSpaceDE w:val="0"/>
              <w:autoSpaceDN w:val="0"/>
              <w:adjustRightInd w:val="0"/>
              <w:ind w:left="-75" w:right="-76"/>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bCs/>
                <w:sz w:val="24"/>
                <w:szCs w:val="24"/>
              </w:rPr>
            </w:pPr>
            <w:r w:rsidRPr="00C55E98">
              <w:rPr>
                <w:b/>
                <w:bCs/>
                <w:sz w:val="24"/>
                <w:szCs w:val="24"/>
              </w:rPr>
              <w:t>2 500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bCs/>
                <w:sz w:val="24"/>
                <w:szCs w:val="24"/>
              </w:rPr>
            </w:pPr>
            <w:r w:rsidRPr="00C55E98">
              <w:rPr>
                <w:b/>
                <w:bCs/>
                <w:sz w:val="24"/>
                <w:szCs w:val="24"/>
              </w:rPr>
              <w:t>2 500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bCs/>
                <w:sz w:val="24"/>
                <w:szCs w:val="24"/>
              </w:rPr>
            </w:pPr>
            <w:r w:rsidRPr="00C55E98">
              <w:rPr>
                <w:b/>
                <w:bCs/>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bCs/>
                <w:sz w:val="24"/>
                <w:szCs w:val="24"/>
              </w:rPr>
            </w:pPr>
            <w:r w:rsidRPr="00C55E98">
              <w:rPr>
                <w:b/>
                <w:bCs/>
                <w:sz w:val="24"/>
                <w:szCs w:val="24"/>
              </w:rPr>
              <w:t>0</w:t>
            </w:r>
          </w:p>
        </w:tc>
      </w:tr>
      <w:tr w:rsidR="00730D03" w:rsidRPr="00C55E98" w:rsidTr="002A66C6">
        <w:trPr>
          <w:trHeight w:val="325"/>
        </w:trPr>
        <w:tc>
          <w:tcPr>
            <w:tcW w:w="4480"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rPr>
                <w:b/>
                <w:sz w:val="24"/>
                <w:szCs w:val="24"/>
              </w:rPr>
            </w:pPr>
            <w:r w:rsidRPr="00C55E98">
              <w:rPr>
                <w:b/>
                <w:sz w:val="24"/>
                <w:szCs w:val="24"/>
              </w:rPr>
              <w:t xml:space="preserve">Всего  по комплексу процессных мероприятий </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tabs>
                <w:tab w:val="left" w:pos="1545"/>
              </w:tabs>
              <w:autoSpaceDE w:val="0"/>
              <w:autoSpaceDN w:val="0"/>
              <w:adjustRightInd w:val="0"/>
              <w:ind w:left="-75" w:right="-76"/>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r w:rsidRPr="00C55E98">
              <w:rPr>
                <w:b/>
                <w:bCs/>
                <w:sz w:val="24"/>
                <w:szCs w:val="24"/>
              </w:rPr>
              <w:t>2 500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r w:rsidRPr="00C55E98">
              <w:rPr>
                <w:b/>
                <w:bCs/>
                <w:sz w:val="24"/>
                <w:szCs w:val="24"/>
              </w:rPr>
              <w:t>2 500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r w:rsidRPr="00C55E98">
              <w:rPr>
                <w:b/>
                <w:sz w:val="24"/>
                <w:szCs w:val="24"/>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730D03" w:rsidRPr="00C55E98" w:rsidRDefault="00730D03" w:rsidP="002A66C6">
            <w:pPr>
              <w:widowControl w:val="0"/>
              <w:autoSpaceDE w:val="0"/>
              <w:autoSpaceDN w:val="0"/>
              <w:adjustRightInd w:val="0"/>
              <w:jc w:val="center"/>
              <w:rPr>
                <w:b/>
                <w:sz w:val="24"/>
                <w:szCs w:val="24"/>
              </w:rPr>
            </w:pPr>
            <w:r w:rsidRPr="00C55E98">
              <w:rPr>
                <w:b/>
                <w:sz w:val="24"/>
                <w:szCs w:val="24"/>
              </w:rPr>
              <w:t>0</w:t>
            </w:r>
          </w:p>
        </w:tc>
      </w:tr>
    </w:tbl>
    <w:p w:rsidR="00730D03" w:rsidRPr="00C55E98" w:rsidRDefault="00730D03" w:rsidP="00730D03">
      <w:pPr>
        <w:rPr>
          <w:sz w:val="24"/>
          <w:szCs w:val="24"/>
        </w:rPr>
      </w:pPr>
    </w:p>
    <w:p w:rsidR="00730D03" w:rsidRPr="00C55E98" w:rsidRDefault="00730D03" w:rsidP="00730D03">
      <w:pPr>
        <w:rPr>
          <w:sz w:val="24"/>
          <w:szCs w:val="24"/>
        </w:rPr>
      </w:pPr>
    </w:p>
    <w:p w:rsidR="00730D03" w:rsidRDefault="00730D03" w:rsidP="00730D03"/>
    <w:p w:rsidR="00730D03" w:rsidRDefault="00730D03" w:rsidP="00730D03">
      <w:pPr>
        <w:widowControl w:val="0"/>
      </w:pPr>
    </w:p>
    <w:p w:rsidR="00730D03" w:rsidRPr="003C4ED0" w:rsidRDefault="00730D03" w:rsidP="00793917">
      <w:pPr>
        <w:rPr>
          <w:sz w:val="28"/>
        </w:rPr>
      </w:pPr>
    </w:p>
    <w:p w:rsidR="00CD3980" w:rsidRPr="003C4ED0" w:rsidRDefault="00CD3980">
      <w:pPr>
        <w:rPr>
          <w:sz w:val="28"/>
        </w:rPr>
      </w:pPr>
    </w:p>
    <w:sectPr w:rsidR="00CD3980" w:rsidRPr="003C4ED0" w:rsidSect="00730D03">
      <w:headerReference w:type="even" r:id="rId11"/>
      <w:headerReference w:type="default" r:id="rId12"/>
      <w:pgSz w:w="16840" w:h="11907" w:orient="landscape" w:code="9"/>
      <w:pgMar w:top="1134" w:right="720" w:bottom="567"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307" w:rsidRDefault="00E82307" w:rsidP="000263AA">
      <w:r>
        <w:separator/>
      </w:r>
    </w:p>
  </w:endnote>
  <w:endnote w:type="continuationSeparator" w:id="0">
    <w:p w:rsidR="00E82307" w:rsidRDefault="00E82307" w:rsidP="00026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307" w:rsidRDefault="00E82307" w:rsidP="000263AA">
      <w:r>
        <w:separator/>
      </w:r>
    </w:p>
  </w:footnote>
  <w:footnote w:type="continuationSeparator" w:id="0">
    <w:p w:rsidR="00E82307" w:rsidRDefault="00E82307" w:rsidP="00026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03" w:rsidRDefault="00AE5031">
    <w:pPr>
      <w:pStyle w:val="10"/>
      <w:jc w:val="right"/>
    </w:pPr>
    <w:r>
      <w:rPr>
        <w:noProof/>
        <w:lang w:eastAsia="ru-RU"/>
      </w:rPr>
      <w:pict>
        <v:rect id="Rectangle 2" o:spid="_x0000_s4097" style="position:absolute;left:0;text-align:left;margin-left:0;margin-top:.05pt;width:6pt;height:13.75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" stroked="f" strokeweight="0">
          <v:fill opacity="0"/>
          <v:textbox inset="0,0,0,0">
            <w:txbxContent>
              <w:p w:rsidR="00730D03" w:rsidRDefault="00AE5031">
                <w:pPr>
                  <w:pStyle w:val="10"/>
                </w:pPr>
                <w:r>
                  <w:rPr>
                    <w:rStyle w:val="af7"/>
                  </w:rPr>
                  <w:fldChar w:fldCharType="begin"/>
                </w:r>
                <w:r w:rsidR="00730D03">
                  <w:rPr>
                    <w:rStyle w:val="af7"/>
                  </w:rPr>
                  <w:instrText>PAGE</w:instrText>
                </w:r>
                <w:r>
                  <w:rPr>
                    <w:rStyle w:val="af7"/>
                  </w:rPr>
                  <w:fldChar w:fldCharType="separate"/>
                </w:r>
                <w:r w:rsidR="00CD3980">
                  <w:rPr>
                    <w:rStyle w:val="af7"/>
                    <w:noProof/>
                  </w:rPr>
                  <w:t>9</w:t>
                </w:r>
                <w:r>
                  <w:rPr>
                    <w:rStyle w:val="af7"/>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03" w:rsidRDefault="00730D03">
    <w:pPr>
      <w:pStyle w:val="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5" w:rsidRDefault="00AE5031" w:rsidP="006F6AA2">
    <w:pPr>
      <w:pStyle w:val="ac"/>
      <w:framePr w:wrap="around" w:vAnchor="text" w:hAnchor="margin" w:xAlign="center" w:y="1"/>
      <w:rPr>
        <w:rStyle w:val="af7"/>
      </w:rPr>
    </w:pPr>
    <w:r>
      <w:rPr>
        <w:rStyle w:val="af7"/>
      </w:rPr>
      <w:fldChar w:fldCharType="begin"/>
    </w:r>
    <w:r w:rsidR="00FA43A5">
      <w:rPr>
        <w:rStyle w:val="af7"/>
      </w:rPr>
      <w:instrText xml:space="preserve">PAGE  </w:instrText>
    </w:r>
    <w:r>
      <w:rPr>
        <w:rStyle w:val="af7"/>
      </w:rPr>
      <w:fldChar w:fldCharType="end"/>
    </w:r>
  </w:p>
  <w:p w:rsidR="00FA43A5" w:rsidRDefault="00FA43A5">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5" w:rsidRDefault="00AE5031" w:rsidP="006F6AA2">
    <w:pPr>
      <w:pStyle w:val="ac"/>
      <w:framePr w:wrap="around" w:vAnchor="text" w:hAnchor="margin" w:xAlign="center" w:y="1"/>
      <w:rPr>
        <w:rStyle w:val="af7"/>
      </w:rPr>
    </w:pPr>
    <w:r>
      <w:rPr>
        <w:rStyle w:val="af7"/>
      </w:rPr>
      <w:fldChar w:fldCharType="begin"/>
    </w:r>
    <w:r w:rsidR="00FA43A5">
      <w:rPr>
        <w:rStyle w:val="af7"/>
      </w:rPr>
      <w:instrText xml:space="preserve">PAGE  </w:instrText>
    </w:r>
    <w:r>
      <w:rPr>
        <w:rStyle w:val="af7"/>
      </w:rPr>
      <w:fldChar w:fldCharType="separate"/>
    </w:r>
    <w:r w:rsidR="00CD3980">
      <w:rPr>
        <w:rStyle w:val="af7"/>
        <w:noProof/>
      </w:rPr>
      <w:t>12</w:t>
    </w:r>
    <w:r>
      <w:rPr>
        <w:rStyle w:val="af7"/>
      </w:rPr>
      <w:fldChar w:fldCharType="end"/>
    </w:r>
  </w:p>
  <w:p w:rsidR="00FA43A5" w:rsidRDefault="00FA43A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20E3"/>
    <w:multiLevelType w:val="multilevel"/>
    <w:tmpl w:val="BDF027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40D3C8C"/>
    <w:multiLevelType w:val="multilevel"/>
    <w:tmpl w:val="1794E5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E0C06D7"/>
    <w:multiLevelType w:val="hybridMultilevel"/>
    <w:tmpl w:val="66D0A586"/>
    <w:lvl w:ilvl="0" w:tplc="241CB76E">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docVars>
    <w:docVar w:name="1" w:val="EMMOTM"/>
    <w:docVar w:name="2" w:val="JEDUH"/>
    <w:docVar w:name="I" w:val=" 409"/>
  </w:docVars>
  <w:rsids>
    <w:rsidRoot w:val="006E4865"/>
    <w:rsid w:val="0000008C"/>
    <w:rsid w:val="0000356D"/>
    <w:rsid w:val="00003BD0"/>
    <w:rsid w:val="000042DB"/>
    <w:rsid w:val="00004E9B"/>
    <w:rsid w:val="00006BF8"/>
    <w:rsid w:val="00006E0D"/>
    <w:rsid w:val="00011527"/>
    <w:rsid w:val="00012FD6"/>
    <w:rsid w:val="00016533"/>
    <w:rsid w:val="00021502"/>
    <w:rsid w:val="00021EC5"/>
    <w:rsid w:val="00022309"/>
    <w:rsid w:val="000263AA"/>
    <w:rsid w:val="000276D9"/>
    <w:rsid w:val="00031AB8"/>
    <w:rsid w:val="000357B0"/>
    <w:rsid w:val="00053E4F"/>
    <w:rsid w:val="000545BB"/>
    <w:rsid w:val="00054F13"/>
    <w:rsid w:val="000611DE"/>
    <w:rsid w:val="000638CF"/>
    <w:rsid w:val="000655F2"/>
    <w:rsid w:val="00067665"/>
    <w:rsid w:val="000678BC"/>
    <w:rsid w:val="00070F9B"/>
    <w:rsid w:val="0007170C"/>
    <w:rsid w:val="00077823"/>
    <w:rsid w:val="00080161"/>
    <w:rsid w:val="00086A45"/>
    <w:rsid w:val="000902F3"/>
    <w:rsid w:val="000A0ED5"/>
    <w:rsid w:val="000A3C7C"/>
    <w:rsid w:val="000A44EB"/>
    <w:rsid w:val="000A6085"/>
    <w:rsid w:val="000B1A44"/>
    <w:rsid w:val="000C2001"/>
    <w:rsid w:val="000C349E"/>
    <w:rsid w:val="000C4D18"/>
    <w:rsid w:val="000C5A0F"/>
    <w:rsid w:val="000C716B"/>
    <w:rsid w:val="000C7AAB"/>
    <w:rsid w:val="000D1D69"/>
    <w:rsid w:val="000D70A1"/>
    <w:rsid w:val="000E2E95"/>
    <w:rsid w:val="000E3220"/>
    <w:rsid w:val="000E3C55"/>
    <w:rsid w:val="000E6F94"/>
    <w:rsid w:val="000E6FA6"/>
    <w:rsid w:val="000F319D"/>
    <w:rsid w:val="000F575F"/>
    <w:rsid w:val="00101C04"/>
    <w:rsid w:val="00104BBA"/>
    <w:rsid w:val="00110AEA"/>
    <w:rsid w:val="001122D8"/>
    <w:rsid w:val="00120CF1"/>
    <w:rsid w:val="00121E5F"/>
    <w:rsid w:val="0012224A"/>
    <w:rsid w:val="00123F5A"/>
    <w:rsid w:val="00125ED2"/>
    <w:rsid w:val="00126C55"/>
    <w:rsid w:val="001303AA"/>
    <w:rsid w:val="001324A0"/>
    <w:rsid w:val="00133AED"/>
    <w:rsid w:val="001367BD"/>
    <w:rsid w:val="00140C02"/>
    <w:rsid w:val="00143D08"/>
    <w:rsid w:val="00145099"/>
    <w:rsid w:val="00145EF2"/>
    <w:rsid w:val="001478E0"/>
    <w:rsid w:val="00152C68"/>
    <w:rsid w:val="001539CD"/>
    <w:rsid w:val="00154540"/>
    <w:rsid w:val="00155B61"/>
    <w:rsid w:val="001562EA"/>
    <w:rsid w:val="00160947"/>
    <w:rsid w:val="00163C01"/>
    <w:rsid w:val="00164BE1"/>
    <w:rsid w:val="0016522E"/>
    <w:rsid w:val="001705A6"/>
    <w:rsid w:val="00172280"/>
    <w:rsid w:val="0017378D"/>
    <w:rsid w:val="00173FBE"/>
    <w:rsid w:val="00176343"/>
    <w:rsid w:val="00176DA2"/>
    <w:rsid w:val="00182960"/>
    <w:rsid w:val="00186AFE"/>
    <w:rsid w:val="00195DC2"/>
    <w:rsid w:val="001A3522"/>
    <w:rsid w:val="001A401F"/>
    <w:rsid w:val="001B2AE8"/>
    <w:rsid w:val="001B2C57"/>
    <w:rsid w:val="001B36D4"/>
    <w:rsid w:val="001C08ED"/>
    <w:rsid w:val="001C2F0D"/>
    <w:rsid w:val="001C66F6"/>
    <w:rsid w:val="001D29FA"/>
    <w:rsid w:val="001D4FF2"/>
    <w:rsid w:val="001D5DBC"/>
    <w:rsid w:val="001D7695"/>
    <w:rsid w:val="001E0B05"/>
    <w:rsid w:val="001F1DD7"/>
    <w:rsid w:val="001F319A"/>
    <w:rsid w:val="001F699E"/>
    <w:rsid w:val="00201828"/>
    <w:rsid w:val="00201F8E"/>
    <w:rsid w:val="002043E9"/>
    <w:rsid w:val="0021012D"/>
    <w:rsid w:val="00210EB7"/>
    <w:rsid w:val="002125A7"/>
    <w:rsid w:val="00213436"/>
    <w:rsid w:val="00214B0D"/>
    <w:rsid w:val="002164E6"/>
    <w:rsid w:val="002219FE"/>
    <w:rsid w:val="00230021"/>
    <w:rsid w:val="00232A87"/>
    <w:rsid w:val="00234001"/>
    <w:rsid w:val="002374FB"/>
    <w:rsid w:val="002410C7"/>
    <w:rsid w:val="00241334"/>
    <w:rsid w:val="00244720"/>
    <w:rsid w:val="00251114"/>
    <w:rsid w:val="00251187"/>
    <w:rsid w:val="00252DD9"/>
    <w:rsid w:val="00253533"/>
    <w:rsid w:val="00257279"/>
    <w:rsid w:val="00257FA6"/>
    <w:rsid w:val="00260E22"/>
    <w:rsid w:val="0026516D"/>
    <w:rsid w:val="00267036"/>
    <w:rsid w:val="00271D75"/>
    <w:rsid w:val="00274310"/>
    <w:rsid w:val="00274C66"/>
    <w:rsid w:val="002765DD"/>
    <w:rsid w:val="00276AFC"/>
    <w:rsid w:val="002800C6"/>
    <w:rsid w:val="00280D2B"/>
    <w:rsid w:val="00284221"/>
    <w:rsid w:val="00284E0B"/>
    <w:rsid w:val="002867C9"/>
    <w:rsid w:val="00286EC5"/>
    <w:rsid w:val="002917BB"/>
    <w:rsid w:val="0029289A"/>
    <w:rsid w:val="0029330C"/>
    <w:rsid w:val="00294809"/>
    <w:rsid w:val="002957DA"/>
    <w:rsid w:val="002A3707"/>
    <w:rsid w:val="002B233B"/>
    <w:rsid w:val="002B531C"/>
    <w:rsid w:val="002C37D6"/>
    <w:rsid w:val="002C3901"/>
    <w:rsid w:val="002C49E6"/>
    <w:rsid w:val="002C4BF9"/>
    <w:rsid w:val="002D2C63"/>
    <w:rsid w:val="002D469F"/>
    <w:rsid w:val="002D4C36"/>
    <w:rsid w:val="002D574A"/>
    <w:rsid w:val="002D5BB4"/>
    <w:rsid w:val="002D5F84"/>
    <w:rsid w:val="002E0D76"/>
    <w:rsid w:val="002E1507"/>
    <w:rsid w:val="002F0FEA"/>
    <w:rsid w:val="002F144E"/>
    <w:rsid w:val="002F174E"/>
    <w:rsid w:val="002F5593"/>
    <w:rsid w:val="002F7B57"/>
    <w:rsid w:val="00300670"/>
    <w:rsid w:val="00300EB6"/>
    <w:rsid w:val="00307A55"/>
    <w:rsid w:val="003146AD"/>
    <w:rsid w:val="00316129"/>
    <w:rsid w:val="00316A2D"/>
    <w:rsid w:val="00316B30"/>
    <w:rsid w:val="00324784"/>
    <w:rsid w:val="00332CF3"/>
    <w:rsid w:val="00336DF7"/>
    <w:rsid w:val="003427AA"/>
    <w:rsid w:val="00343BB5"/>
    <w:rsid w:val="00345107"/>
    <w:rsid w:val="00345C8D"/>
    <w:rsid w:val="00345D04"/>
    <w:rsid w:val="00345E44"/>
    <w:rsid w:val="0034625F"/>
    <w:rsid w:val="00346453"/>
    <w:rsid w:val="00351766"/>
    <w:rsid w:val="00354D80"/>
    <w:rsid w:val="003602BC"/>
    <w:rsid w:val="003603BF"/>
    <w:rsid w:val="003607EF"/>
    <w:rsid w:val="00361F8B"/>
    <w:rsid w:val="003643A1"/>
    <w:rsid w:val="00365B83"/>
    <w:rsid w:val="00366F4E"/>
    <w:rsid w:val="00367721"/>
    <w:rsid w:val="00372B18"/>
    <w:rsid w:val="003747C4"/>
    <w:rsid w:val="00376A6C"/>
    <w:rsid w:val="00383968"/>
    <w:rsid w:val="00383B51"/>
    <w:rsid w:val="00384F09"/>
    <w:rsid w:val="00386AE5"/>
    <w:rsid w:val="00395DEA"/>
    <w:rsid w:val="00397234"/>
    <w:rsid w:val="003A2687"/>
    <w:rsid w:val="003A38B8"/>
    <w:rsid w:val="003B1DAC"/>
    <w:rsid w:val="003C21D4"/>
    <w:rsid w:val="003C4ED0"/>
    <w:rsid w:val="003C641E"/>
    <w:rsid w:val="003C7ABE"/>
    <w:rsid w:val="003D4E1E"/>
    <w:rsid w:val="003E293F"/>
    <w:rsid w:val="003E2D72"/>
    <w:rsid w:val="003E2EF2"/>
    <w:rsid w:val="003E79D3"/>
    <w:rsid w:val="003F6EB2"/>
    <w:rsid w:val="0040165A"/>
    <w:rsid w:val="0040258B"/>
    <w:rsid w:val="00403F26"/>
    <w:rsid w:val="004045D0"/>
    <w:rsid w:val="00410B5F"/>
    <w:rsid w:val="0041352E"/>
    <w:rsid w:val="004207E8"/>
    <w:rsid w:val="00420949"/>
    <w:rsid w:val="00424899"/>
    <w:rsid w:val="00434550"/>
    <w:rsid w:val="00434AFE"/>
    <w:rsid w:val="00440B3E"/>
    <w:rsid w:val="0044405F"/>
    <w:rsid w:val="00450316"/>
    <w:rsid w:val="004509A7"/>
    <w:rsid w:val="00450E7B"/>
    <w:rsid w:val="004524F0"/>
    <w:rsid w:val="00453A3C"/>
    <w:rsid w:val="00454638"/>
    <w:rsid w:val="00457C5E"/>
    <w:rsid w:val="00463C08"/>
    <w:rsid w:val="00463CE2"/>
    <w:rsid w:val="00465DAB"/>
    <w:rsid w:val="00467153"/>
    <w:rsid w:val="00474437"/>
    <w:rsid w:val="004772C0"/>
    <w:rsid w:val="00482213"/>
    <w:rsid w:val="00482326"/>
    <w:rsid w:val="004831E4"/>
    <w:rsid w:val="00483FAA"/>
    <w:rsid w:val="00484F35"/>
    <w:rsid w:val="00490ACB"/>
    <w:rsid w:val="00491E61"/>
    <w:rsid w:val="00492D68"/>
    <w:rsid w:val="0049534D"/>
    <w:rsid w:val="00495800"/>
    <w:rsid w:val="004963D0"/>
    <w:rsid w:val="004A4A0F"/>
    <w:rsid w:val="004A6148"/>
    <w:rsid w:val="004A6344"/>
    <w:rsid w:val="004A6DD2"/>
    <w:rsid w:val="004A7105"/>
    <w:rsid w:val="004B1079"/>
    <w:rsid w:val="004B1B3F"/>
    <w:rsid w:val="004B265E"/>
    <w:rsid w:val="004C2378"/>
    <w:rsid w:val="004C6337"/>
    <w:rsid w:val="004C785A"/>
    <w:rsid w:val="004D48B3"/>
    <w:rsid w:val="004D4E96"/>
    <w:rsid w:val="004D6056"/>
    <w:rsid w:val="004D7193"/>
    <w:rsid w:val="004E6E22"/>
    <w:rsid w:val="004F1BA2"/>
    <w:rsid w:val="004F2E26"/>
    <w:rsid w:val="004F2ED6"/>
    <w:rsid w:val="005005CF"/>
    <w:rsid w:val="00507577"/>
    <w:rsid w:val="00507BE6"/>
    <w:rsid w:val="00511897"/>
    <w:rsid w:val="00513AD0"/>
    <w:rsid w:val="005207DA"/>
    <w:rsid w:val="00521B5C"/>
    <w:rsid w:val="005262BC"/>
    <w:rsid w:val="0053369A"/>
    <w:rsid w:val="005369DF"/>
    <w:rsid w:val="005419EA"/>
    <w:rsid w:val="00541C8F"/>
    <w:rsid w:val="00542EFB"/>
    <w:rsid w:val="00543666"/>
    <w:rsid w:val="005442B4"/>
    <w:rsid w:val="00553513"/>
    <w:rsid w:val="00553703"/>
    <w:rsid w:val="00553F05"/>
    <w:rsid w:val="00555A69"/>
    <w:rsid w:val="005560EC"/>
    <w:rsid w:val="00556582"/>
    <w:rsid w:val="00560D8C"/>
    <w:rsid w:val="00564853"/>
    <w:rsid w:val="005716AB"/>
    <w:rsid w:val="0057236F"/>
    <w:rsid w:val="00572509"/>
    <w:rsid w:val="00576E76"/>
    <w:rsid w:val="00583DB7"/>
    <w:rsid w:val="00584A8A"/>
    <w:rsid w:val="00591C67"/>
    <w:rsid w:val="00595080"/>
    <w:rsid w:val="005A0271"/>
    <w:rsid w:val="005A0F44"/>
    <w:rsid w:val="005A0F53"/>
    <w:rsid w:val="005A6999"/>
    <w:rsid w:val="005B0E54"/>
    <w:rsid w:val="005B6ADC"/>
    <w:rsid w:val="005B6B23"/>
    <w:rsid w:val="005C2F61"/>
    <w:rsid w:val="005C6834"/>
    <w:rsid w:val="005D0523"/>
    <w:rsid w:val="005D13B2"/>
    <w:rsid w:val="005D1AA5"/>
    <w:rsid w:val="005D39A9"/>
    <w:rsid w:val="005D4A4B"/>
    <w:rsid w:val="005D7C78"/>
    <w:rsid w:val="005D7E17"/>
    <w:rsid w:val="005E25EB"/>
    <w:rsid w:val="005E269B"/>
    <w:rsid w:val="005E6436"/>
    <w:rsid w:val="005E72CB"/>
    <w:rsid w:val="005F1F83"/>
    <w:rsid w:val="005F3021"/>
    <w:rsid w:val="00601DE6"/>
    <w:rsid w:val="0060207C"/>
    <w:rsid w:val="006071C4"/>
    <w:rsid w:val="006100E2"/>
    <w:rsid w:val="00610A46"/>
    <w:rsid w:val="0061478F"/>
    <w:rsid w:val="00615784"/>
    <w:rsid w:val="0061647C"/>
    <w:rsid w:val="0062067E"/>
    <w:rsid w:val="00621073"/>
    <w:rsid w:val="006212C5"/>
    <w:rsid w:val="00622B5B"/>
    <w:rsid w:val="00625218"/>
    <w:rsid w:val="00625C2F"/>
    <w:rsid w:val="00632E44"/>
    <w:rsid w:val="0063399C"/>
    <w:rsid w:val="00633D29"/>
    <w:rsid w:val="00636465"/>
    <w:rsid w:val="006419E9"/>
    <w:rsid w:val="006419FE"/>
    <w:rsid w:val="006436F2"/>
    <w:rsid w:val="00644B8E"/>
    <w:rsid w:val="00650024"/>
    <w:rsid w:val="006515C8"/>
    <w:rsid w:val="00656B90"/>
    <w:rsid w:val="00656E44"/>
    <w:rsid w:val="00657B17"/>
    <w:rsid w:val="006601C0"/>
    <w:rsid w:val="00665C09"/>
    <w:rsid w:val="00670AC1"/>
    <w:rsid w:val="00675D26"/>
    <w:rsid w:val="0068038B"/>
    <w:rsid w:val="006826C5"/>
    <w:rsid w:val="00684C8A"/>
    <w:rsid w:val="006861A7"/>
    <w:rsid w:val="00690480"/>
    <w:rsid w:val="0069316D"/>
    <w:rsid w:val="0069358B"/>
    <w:rsid w:val="0069632A"/>
    <w:rsid w:val="006A0095"/>
    <w:rsid w:val="006A1405"/>
    <w:rsid w:val="006A29B7"/>
    <w:rsid w:val="006A2BD3"/>
    <w:rsid w:val="006A4B5C"/>
    <w:rsid w:val="006A4F51"/>
    <w:rsid w:val="006A6C2D"/>
    <w:rsid w:val="006B0FF3"/>
    <w:rsid w:val="006B1582"/>
    <w:rsid w:val="006B2E26"/>
    <w:rsid w:val="006B5313"/>
    <w:rsid w:val="006B73B6"/>
    <w:rsid w:val="006C2A01"/>
    <w:rsid w:val="006C2DE4"/>
    <w:rsid w:val="006C5D78"/>
    <w:rsid w:val="006D1361"/>
    <w:rsid w:val="006D1A1E"/>
    <w:rsid w:val="006D1A70"/>
    <w:rsid w:val="006D372B"/>
    <w:rsid w:val="006D6756"/>
    <w:rsid w:val="006E1E8D"/>
    <w:rsid w:val="006E2ADE"/>
    <w:rsid w:val="006E4865"/>
    <w:rsid w:val="006E5EE3"/>
    <w:rsid w:val="006E6292"/>
    <w:rsid w:val="006E6CE0"/>
    <w:rsid w:val="006F1C23"/>
    <w:rsid w:val="006F2873"/>
    <w:rsid w:val="006F4CD8"/>
    <w:rsid w:val="006F6AA2"/>
    <w:rsid w:val="006F6AED"/>
    <w:rsid w:val="006F7F78"/>
    <w:rsid w:val="00703F93"/>
    <w:rsid w:val="007051F8"/>
    <w:rsid w:val="00705858"/>
    <w:rsid w:val="00706024"/>
    <w:rsid w:val="00706B47"/>
    <w:rsid w:val="00706B7F"/>
    <w:rsid w:val="00707E80"/>
    <w:rsid w:val="00711671"/>
    <w:rsid w:val="0071444E"/>
    <w:rsid w:val="0071799F"/>
    <w:rsid w:val="00717A67"/>
    <w:rsid w:val="00721EF9"/>
    <w:rsid w:val="00724F01"/>
    <w:rsid w:val="00725BF6"/>
    <w:rsid w:val="00730A51"/>
    <w:rsid w:val="00730D03"/>
    <w:rsid w:val="007319F9"/>
    <w:rsid w:val="007339DA"/>
    <w:rsid w:val="0073728A"/>
    <w:rsid w:val="0074192D"/>
    <w:rsid w:val="00742F0A"/>
    <w:rsid w:val="007447BC"/>
    <w:rsid w:val="00746087"/>
    <w:rsid w:val="00747E0B"/>
    <w:rsid w:val="00750306"/>
    <w:rsid w:val="00752BB1"/>
    <w:rsid w:val="007575DF"/>
    <w:rsid w:val="00764288"/>
    <w:rsid w:val="007700CF"/>
    <w:rsid w:val="0077118A"/>
    <w:rsid w:val="00774330"/>
    <w:rsid w:val="00774C50"/>
    <w:rsid w:val="00777093"/>
    <w:rsid w:val="007809E5"/>
    <w:rsid w:val="007815D9"/>
    <w:rsid w:val="00781C3C"/>
    <w:rsid w:val="00790D1B"/>
    <w:rsid w:val="00793917"/>
    <w:rsid w:val="00796146"/>
    <w:rsid w:val="007966A6"/>
    <w:rsid w:val="00797891"/>
    <w:rsid w:val="007A51AA"/>
    <w:rsid w:val="007A5F3D"/>
    <w:rsid w:val="007B35B8"/>
    <w:rsid w:val="007B6387"/>
    <w:rsid w:val="007B693E"/>
    <w:rsid w:val="007B6CE1"/>
    <w:rsid w:val="007B7075"/>
    <w:rsid w:val="007C1B2B"/>
    <w:rsid w:val="007C37B1"/>
    <w:rsid w:val="007C4925"/>
    <w:rsid w:val="007D62A6"/>
    <w:rsid w:val="007D6BA8"/>
    <w:rsid w:val="007D7D98"/>
    <w:rsid w:val="007E1F96"/>
    <w:rsid w:val="007E2360"/>
    <w:rsid w:val="007E7243"/>
    <w:rsid w:val="007F3434"/>
    <w:rsid w:val="007F3E49"/>
    <w:rsid w:val="007F4A6E"/>
    <w:rsid w:val="007F7261"/>
    <w:rsid w:val="0080082F"/>
    <w:rsid w:val="00802FDB"/>
    <w:rsid w:val="00807F08"/>
    <w:rsid w:val="0081083D"/>
    <w:rsid w:val="00812172"/>
    <w:rsid w:val="00813B39"/>
    <w:rsid w:val="00816262"/>
    <w:rsid w:val="00820005"/>
    <w:rsid w:val="00821083"/>
    <w:rsid w:val="00822E04"/>
    <w:rsid w:val="00823A2D"/>
    <w:rsid w:val="00824E36"/>
    <w:rsid w:val="00825966"/>
    <w:rsid w:val="00825C07"/>
    <w:rsid w:val="00830725"/>
    <w:rsid w:val="00830749"/>
    <w:rsid w:val="00833644"/>
    <w:rsid w:val="00842A5D"/>
    <w:rsid w:val="00843E9C"/>
    <w:rsid w:val="0084607C"/>
    <w:rsid w:val="00850195"/>
    <w:rsid w:val="008529E5"/>
    <w:rsid w:val="0085412D"/>
    <w:rsid w:val="00855C21"/>
    <w:rsid w:val="00857269"/>
    <w:rsid w:val="0085754E"/>
    <w:rsid w:val="00860DED"/>
    <w:rsid w:val="00865C61"/>
    <w:rsid w:val="00870AF2"/>
    <w:rsid w:val="0087246E"/>
    <w:rsid w:val="008731F2"/>
    <w:rsid w:val="00874DD0"/>
    <w:rsid w:val="0087692B"/>
    <w:rsid w:val="00877F79"/>
    <w:rsid w:val="008852B1"/>
    <w:rsid w:val="008864B8"/>
    <w:rsid w:val="00886527"/>
    <w:rsid w:val="0089288F"/>
    <w:rsid w:val="00893157"/>
    <w:rsid w:val="00897780"/>
    <w:rsid w:val="00897994"/>
    <w:rsid w:val="008A0177"/>
    <w:rsid w:val="008A0640"/>
    <w:rsid w:val="008A0A72"/>
    <w:rsid w:val="008A109F"/>
    <w:rsid w:val="008A388E"/>
    <w:rsid w:val="008A5613"/>
    <w:rsid w:val="008A6607"/>
    <w:rsid w:val="008B087D"/>
    <w:rsid w:val="008B3111"/>
    <w:rsid w:val="008B50FF"/>
    <w:rsid w:val="008C3A3C"/>
    <w:rsid w:val="008C3B96"/>
    <w:rsid w:val="008C40A9"/>
    <w:rsid w:val="008C477C"/>
    <w:rsid w:val="008C5143"/>
    <w:rsid w:val="008C5341"/>
    <w:rsid w:val="008C6985"/>
    <w:rsid w:val="008D31A0"/>
    <w:rsid w:val="008D52EA"/>
    <w:rsid w:val="008E24C2"/>
    <w:rsid w:val="008E445A"/>
    <w:rsid w:val="008F0E71"/>
    <w:rsid w:val="008F0FD2"/>
    <w:rsid w:val="008F27D1"/>
    <w:rsid w:val="008F2C12"/>
    <w:rsid w:val="008F2E61"/>
    <w:rsid w:val="008F4115"/>
    <w:rsid w:val="0090030F"/>
    <w:rsid w:val="009031A3"/>
    <w:rsid w:val="0090560A"/>
    <w:rsid w:val="009057D7"/>
    <w:rsid w:val="00906239"/>
    <w:rsid w:val="00910A2D"/>
    <w:rsid w:val="00910FCE"/>
    <w:rsid w:val="0091331F"/>
    <w:rsid w:val="00917948"/>
    <w:rsid w:val="00920EB9"/>
    <w:rsid w:val="00925061"/>
    <w:rsid w:val="009308DD"/>
    <w:rsid w:val="00932C33"/>
    <w:rsid w:val="00933894"/>
    <w:rsid w:val="00933A36"/>
    <w:rsid w:val="00933CEE"/>
    <w:rsid w:val="00937D71"/>
    <w:rsid w:val="00943C4A"/>
    <w:rsid w:val="009473C3"/>
    <w:rsid w:val="00957FCF"/>
    <w:rsid w:val="009624FB"/>
    <w:rsid w:val="00965695"/>
    <w:rsid w:val="0096778C"/>
    <w:rsid w:val="00970DE9"/>
    <w:rsid w:val="00974D1D"/>
    <w:rsid w:val="00975E0A"/>
    <w:rsid w:val="00976770"/>
    <w:rsid w:val="00980751"/>
    <w:rsid w:val="00986A0C"/>
    <w:rsid w:val="00986FF7"/>
    <w:rsid w:val="00990DE9"/>
    <w:rsid w:val="00996D5E"/>
    <w:rsid w:val="009A03F2"/>
    <w:rsid w:val="009A491E"/>
    <w:rsid w:val="009A49BC"/>
    <w:rsid w:val="009A4CA6"/>
    <w:rsid w:val="009B1A9C"/>
    <w:rsid w:val="009B4DDF"/>
    <w:rsid w:val="009B5422"/>
    <w:rsid w:val="009B6C1E"/>
    <w:rsid w:val="009B744E"/>
    <w:rsid w:val="009C1727"/>
    <w:rsid w:val="009C1E3A"/>
    <w:rsid w:val="009C2502"/>
    <w:rsid w:val="009C2E1E"/>
    <w:rsid w:val="009C30B7"/>
    <w:rsid w:val="009C449A"/>
    <w:rsid w:val="009D0000"/>
    <w:rsid w:val="009D0046"/>
    <w:rsid w:val="009D156F"/>
    <w:rsid w:val="009D2576"/>
    <w:rsid w:val="009D2954"/>
    <w:rsid w:val="009D4F40"/>
    <w:rsid w:val="009E04AD"/>
    <w:rsid w:val="009E5DC4"/>
    <w:rsid w:val="009E7928"/>
    <w:rsid w:val="009F1873"/>
    <w:rsid w:val="009F4079"/>
    <w:rsid w:val="009F6CB6"/>
    <w:rsid w:val="00A007DC"/>
    <w:rsid w:val="00A015FF"/>
    <w:rsid w:val="00A02A3B"/>
    <w:rsid w:val="00A057E2"/>
    <w:rsid w:val="00A073E0"/>
    <w:rsid w:val="00A12C20"/>
    <w:rsid w:val="00A164D3"/>
    <w:rsid w:val="00A22100"/>
    <w:rsid w:val="00A34286"/>
    <w:rsid w:val="00A36405"/>
    <w:rsid w:val="00A4057E"/>
    <w:rsid w:val="00A465CF"/>
    <w:rsid w:val="00A47779"/>
    <w:rsid w:val="00A50493"/>
    <w:rsid w:val="00A5077A"/>
    <w:rsid w:val="00A51689"/>
    <w:rsid w:val="00A5391F"/>
    <w:rsid w:val="00A53A24"/>
    <w:rsid w:val="00A553F6"/>
    <w:rsid w:val="00A61AC9"/>
    <w:rsid w:val="00A66E18"/>
    <w:rsid w:val="00A675B3"/>
    <w:rsid w:val="00A71A4F"/>
    <w:rsid w:val="00A726BC"/>
    <w:rsid w:val="00A74606"/>
    <w:rsid w:val="00A847CF"/>
    <w:rsid w:val="00A84B4E"/>
    <w:rsid w:val="00A86704"/>
    <w:rsid w:val="00A908C3"/>
    <w:rsid w:val="00A9353A"/>
    <w:rsid w:val="00A95580"/>
    <w:rsid w:val="00A978AA"/>
    <w:rsid w:val="00A97A09"/>
    <w:rsid w:val="00AA0A90"/>
    <w:rsid w:val="00AA1338"/>
    <w:rsid w:val="00AB55DA"/>
    <w:rsid w:val="00AB61BF"/>
    <w:rsid w:val="00AC1E40"/>
    <w:rsid w:val="00AC51E3"/>
    <w:rsid w:val="00AD0EB5"/>
    <w:rsid w:val="00AD2D17"/>
    <w:rsid w:val="00AD4B8A"/>
    <w:rsid w:val="00AD68DC"/>
    <w:rsid w:val="00AE0635"/>
    <w:rsid w:val="00AE3B0B"/>
    <w:rsid w:val="00AE4F05"/>
    <w:rsid w:val="00AE5031"/>
    <w:rsid w:val="00AE5B3D"/>
    <w:rsid w:val="00AF157B"/>
    <w:rsid w:val="00AF2BA8"/>
    <w:rsid w:val="00AF591B"/>
    <w:rsid w:val="00B01F8D"/>
    <w:rsid w:val="00B02A3E"/>
    <w:rsid w:val="00B0686A"/>
    <w:rsid w:val="00B10B80"/>
    <w:rsid w:val="00B10F56"/>
    <w:rsid w:val="00B11453"/>
    <w:rsid w:val="00B125D8"/>
    <w:rsid w:val="00B14B77"/>
    <w:rsid w:val="00B20D7D"/>
    <w:rsid w:val="00B24020"/>
    <w:rsid w:val="00B248B4"/>
    <w:rsid w:val="00B24BE8"/>
    <w:rsid w:val="00B26D6E"/>
    <w:rsid w:val="00B27420"/>
    <w:rsid w:val="00B31464"/>
    <w:rsid w:val="00B31FDA"/>
    <w:rsid w:val="00B33EAF"/>
    <w:rsid w:val="00B376C7"/>
    <w:rsid w:val="00B40EF6"/>
    <w:rsid w:val="00B413F6"/>
    <w:rsid w:val="00B42150"/>
    <w:rsid w:val="00B43E72"/>
    <w:rsid w:val="00B51B3F"/>
    <w:rsid w:val="00B5281E"/>
    <w:rsid w:val="00B70634"/>
    <w:rsid w:val="00B72618"/>
    <w:rsid w:val="00B74C7F"/>
    <w:rsid w:val="00B75100"/>
    <w:rsid w:val="00B82352"/>
    <w:rsid w:val="00B84C07"/>
    <w:rsid w:val="00B84EDA"/>
    <w:rsid w:val="00B859BE"/>
    <w:rsid w:val="00B87E4D"/>
    <w:rsid w:val="00B929E0"/>
    <w:rsid w:val="00B93217"/>
    <w:rsid w:val="00B932E3"/>
    <w:rsid w:val="00BA3B34"/>
    <w:rsid w:val="00BA6DEA"/>
    <w:rsid w:val="00BB2AC3"/>
    <w:rsid w:val="00BB3C6F"/>
    <w:rsid w:val="00BB452B"/>
    <w:rsid w:val="00BB4CFB"/>
    <w:rsid w:val="00BC090A"/>
    <w:rsid w:val="00BC1422"/>
    <w:rsid w:val="00BC4922"/>
    <w:rsid w:val="00BC51A3"/>
    <w:rsid w:val="00BC555B"/>
    <w:rsid w:val="00BC677A"/>
    <w:rsid w:val="00BD4AD4"/>
    <w:rsid w:val="00BD5876"/>
    <w:rsid w:val="00BD7071"/>
    <w:rsid w:val="00BE1EE8"/>
    <w:rsid w:val="00BE32C9"/>
    <w:rsid w:val="00BE4106"/>
    <w:rsid w:val="00BE467A"/>
    <w:rsid w:val="00BE4696"/>
    <w:rsid w:val="00BE731E"/>
    <w:rsid w:val="00BF165D"/>
    <w:rsid w:val="00BF4F69"/>
    <w:rsid w:val="00C05B82"/>
    <w:rsid w:val="00C11555"/>
    <w:rsid w:val="00C168DD"/>
    <w:rsid w:val="00C17B34"/>
    <w:rsid w:val="00C2030F"/>
    <w:rsid w:val="00C27082"/>
    <w:rsid w:val="00C30271"/>
    <w:rsid w:val="00C31695"/>
    <w:rsid w:val="00C32715"/>
    <w:rsid w:val="00C37A4E"/>
    <w:rsid w:val="00C402FD"/>
    <w:rsid w:val="00C4287E"/>
    <w:rsid w:val="00C47AF0"/>
    <w:rsid w:val="00C5493D"/>
    <w:rsid w:val="00C55E98"/>
    <w:rsid w:val="00C56AB6"/>
    <w:rsid w:val="00C57A12"/>
    <w:rsid w:val="00C6047E"/>
    <w:rsid w:val="00C6157B"/>
    <w:rsid w:val="00C62B92"/>
    <w:rsid w:val="00C640AA"/>
    <w:rsid w:val="00C7021C"/>
    <w:rsid w:val="00C844D0"/>
    <w:rsid w:val="00C8477C"/>
    <w:rsid w:val="00C87332"/>
    <w:rsid w:val="00C906E6"/>
    <w:rsid w:val="00C926EE"/>
    <w:rsid w:val="00C92926"/>
    <w:rsid w:val="00C95812"/>
    <w:rsid w:val="00C96A1F"/>
    <w:rsid w:val="00C970BF"/>
    <w:rsid w:val="00C97969"/>
    <w:rsid w:val="00CA409A"/>
    <w:rsid w:val="00CB0E0C"/>
    <w:rsid w:val="00CB2F91"/>
    <w:rsid w:val="00CB51ED"/>
    <w:rsid w:val="00CC09DE"/>
    <w:rsid w:val="00CC3937"/>
    <w:rsid w:val="00CC46B5"/>
    <w:rsid w:val="00CC4AE8"/>
    <w:rsid w:val="00CC5A3E"/>
    <w:rsid w:val="00CC7773"/>
    <w:rsid w:val="00CC7A72"/>
    <w:rsid w:val="00CD1A2D"/>
    <w:rsid w:val="00CD35CF"/>
    <w:rsid w:val="00CD3980"/>
    <w:rsid w:val="00CD542D"/>
    <w:rsid w:val="00CD6B30"/>
    <w:rsid w:val="00CE3C25"/>
    <w:rsid w:val="00CF1488"/>
    <w:rsid w:val="00D02163"/>
    <w:rsid w:val="00D11083"/>
    <w:rsid w:val="00D119C9"/>
    <w:rsid w:val="00D14E1A"/>
    <w:rsid w:val="00D14F57"/>
    <w:rsid w:val="00D15AD8"/>
    <w:rsid w:val="00D218A3"/>
    <w:rsid w:val="00D219AF"/>
    <w:rsid w:val="00D21D6B"/>
    <w:rsid w:val="00D24AB2"/>
    <w:rsid w:val="00D273AD"/>
    <w:rsid w:val="00D327AC"/>
    <w:rsid w:val="00D378C3"/>
    <w:rsid w:val="00D41132"/>
    <w:rsid w:val="00D52726"/>
    <w:rsid w:val="00D52A76"/>
    <w:rsid w:val="00D536D3"/>
    <w:rsid w:val="00D53EFC"/>
    <w:rsid w:val="00D548F4"/>
    <w:rsid w:val="00D56317"/>
    <w:rsid w:val="00D60062"/>
    <w:rsid w:val="00D6066D"/>
    <w:rsid w:val="00D61FA6"/>
    <w:rsid w:val="00D6371C"/>
    <w:rsid w:val="00D64923"/>
    <w:rsid w:val="00D64FC3"/>
    <w:rsid w:val="00D669E8"/>
    <w:rsid w:val="00D66BDE"/>
    <w:rsid w:val="00D67C8B"/>
    <w:rsid w:val="00D71EF1"/>
    <w:rsid w:val="00D748BD"/>
    <w:rsid w:val="00D760B2"/>
    <w:rsid w:val="00D82960"/>
    <w:rsid w:val="00D85AA0"/>
    <w:rsid w:val="00D86520"/>
    <w:rsid w:val="00D92B1F"/>
    <w:rsid w:val="00D92ED6"/>
    <w:rsid w:val="00D97982"/>
    <w:rsid w:val="00DA0B20"/>
    <w:rsid w:val="00DA0F11"/>
    <w:rsid w:val="00DA40FB"/>
    <w:rsid w:val="00DA4AEB"/>
    <w:rsid w:val="00DA5602"/>
    <w:rsid w:val="00DA63E6"/>
    <w:rsid w:val="00DA66D5"/>
    <w:rsid w:val="00DA71BD"/>
    <w:rsid w:val="00DA7AC8"/>
    <w:rsid w:val="00DB2A0C"/>
    <w:rsid w:val="00DB3591"/>
    <w:rsid w:val="00DB38C0"/>
    <w:rsid w:val="00DB7200"/>
    <w:rsid w:val="00DD147D"/>
    <w:rsid w:val="00DD28D9"/>
    <w:rsid w:val="00DD54E7"/>
    <w:rsid w:val="00DD756A"/>
    <w:rsid w:val="00DE01F1"/>
    <w:rsid w:val="00DE2343"/>
    <w:rsid w:val="00DE25E5"/>
    <w:rsid w:val="00DE3999"/>
    <w:rsid w:val="00DE65DF"/>
    <w:rsid w:val="00DE7CC6"/>
    <w:rsid w:val="00DF5065"/>
    <w:rsid w:val="00DF78B1"/>
    <w:rsid w:val="00E0142B"/>
    <w:rsid w:val="00E015D9"/>
    <w:rsid w:val="00E02F0F"/>
    <w:rsid w:val="00E055FD"/>
    <w:rsid w:val="00E117CC"/>
    <w:rsid w:val="00E15DF2"/>
    <w:rsid w:val="00E16265"/>
    <w:rsid w:val="00E20942"/>
    <w:rsid w:val="00E23C9C"/>
    <w:rsid w:val="00E23D9B"/>
    <w:rsid w:val="00E25D5B"/>
    <w:rsid w:val="00E270FE"/>
    <w:rsid w:val="00E27ED9"/>
    <w:rsid w:val="00E3082B"/>
    <w:rsid w:val="00E32332"/>
    <w:rsid w:val="00E327F0"/>
    <w:rsid w:val="00E345E0"/>
    <w:rsid w:val="00E36AE0"/>
    <w:rsid w:val="00E417A2"/>
    <w:rsid w:val="00E44F11"/>
    <w:rsid w:val="00E54BE5"/>
    <w:rsid w:val="00E55B7D"/>
    <w:rsid w:val="00E57AB4"/>
    <w:rsid w:val="00E6477E"/>
    <w:rsid w:val="00E653DE"/>
    <w:rsid w:val="00E65955"/>
    <w:rsid w:val="00E66972"/>
    <w:rsid w:val="00E75B85"/>
    <w:rsid w:val="00E77064"/>
    <w:rsid w:val="00E77A2C"/>
    <w:rsid w:val="00E82307"/>
    <w:rsid w:val="00E8431A"/>
    <w:rsid w:val="00E8649D"/>
    <w:rsid w:val="00E90FE1"/>
    <w:rsid w:val="00E948DE"/>
    <w:rsid w:val="00E94EA8"/>
    <w:rsid w:val="00E9645F"/>
    <w:rsid w:val="00E96875"/>
    <w:rsid w:val="00EA013E"/>
    <w:rsid w:val="00EA09DD"/>
    <w:rsid w:val="00EA1152"/>
    <w:rsid w:val="00EA5D11"/>
    <w:rsid w:val="00EB02C8"/>
    <w:rsid w:val="00EB0C0F"/>
    <w:rsid w:val="00EB174B"/>
    <w:rsid w:val="00EB60CA"/>
    <w:rsid w:val="00EB78D7"/>
    <w:rsid w:val="00EC0542"/>
    <w:rsid w:val="00EC1E11"/>
    <w:rsid w:val="00EC34E2"/>
    <w:rsid w:val="00EC619D"/>
    <w:rsid w:val="00EE0666"/>
    <w:rsid w:val="00EE1D3B"/>
    <w:rsid w:val="00EE6F4E"/>
    <w:rsid w:val="00EE7900"/>
    <w:rsid w:val="00EF105B"/>
    <w:rsid w:val="00EF41F6"/>
    <w:rsid w:val="00EF4C81"/>
    <w:rsid w:val="00F00863"/>
    <w:rsid w:val="00F10823"/>
    <w:rsid w:val="00F13AD8"/>
    <w:rsid w:val="00F219E8"/>
    <w:rsid w:val="00F23CC0"/>
    <w:rsid w:val="00F24E05"/>
    <w:rsid w:val="00F2530F"/>
    <w:rsid w:val="00F3003C"/>
    <w:rsid w:val="00F30852"/>
    <w:rsid w:val="00F31442"/>
    <w:rsid w:val="00F3334D"/>
    <w:rsid w:val="00F34DC6"/>
    <w:rsid w:val="00F377AF"/>
    <w:rsid w:val="00F409CB"/>
    <w:rsid w:val="00F439E4"/>
    <w:rsid w:val="00F43BE0"/>
    <w:rsid w:val="00F44DFE"/>
    <w:rsid w:val="00F45D68"/>
    <w:rsid w:val="00F5346F"/>
    <w:rsid w:val="00F562CE"/>
    <w:rsid w:val="00F563FD"/>
    <w:rsid w:val="00F564DE"/>
    <w:rsid w:val="00F604B8"/>
    <w:rsid w:val="00F6093D"/>
    <w:rsid w:val="00F623B2"/>
    <w:rsid w:val="00F63467"/>
    <w:rsid w:val="00F64492"/>
    <w:rsid w:val="00F64D2C"/>
    <w:rsid w:val="00F64EC1"/>
    <w:rsid w:val="00F6656F"/>
    <w:rsid w:val="00F67FC6"/>
    <w:rsid w:val="00F70612"/>
    <w:rsid w:val="00F71737"/>
    <w:rsid w:val="00F800C8"/>
    <w:rsid w:val="00F8038C"/>
    <w:rsid w:val="00F80696"/>
    <w:rsid w:val="00F816FA"/>
    <w:rsid w:val="00F84691"/>
    <w:rsid w:val="00F84F64"/>
    <w:rsid w:val="00F8564E"/>
    <w:rsid w:val="00F916BB"/>
    <w:rsid w:val="00F92A15"/>
    <w:rsid w:val="00F932D9"/>
    <w:rsid w:val="00F952FE"/>
    <w:rsid w:val="00FA34DE"/>
    <w:rsid w:val="00FA43A5"/>
    <w:rsid w:val="00FA5002"/>
    <w:rsid w:val="00FA529C"/>
    <w:rsid w:val="00FA6FC2"/>
    <w:rsid w:val="00FB06BE"/>
    <w:rsid w:val="00FB155E"/>
    <w:rsid w:val="00FB2BC2"/>
    <w:rsid w:val="00FB6D88"/>
    <w:rsid w:val="00FC5EA2"/>
    <w:rsid w:val="00FC7DD8"/>
    <w:rsid w:val="00FD1F4D"/>
    <w:rsid w:val="00FE490F"/>
    <w:rsid w:val="00FE4AD9"/>
    <w:rsid w:val="00FF06CE"/>
    <w:rsid w:val="00FF5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07"/>
  </w:style>
  <w:style w:type="paragraph" w:styleId="1">
    <w:name w:val="heading 1"/>
    <w:basedOn w:val="a"/>
    <w:next w:val="a"/>
    <w:qFormat/>
    <w:rsid w:val="00C32715"/>
    <w:pPr>
      <w:keepNext/>
      <w:outlineLvl w:val="0"/>
    </w:pPr>
    <w:rPr>
      <w:sz w:val="24"/>
    </w:rPr>
  </w:style>
  <w:style w:type="paragraph" w:styleId="2">
    <w:name w:val="heading 2"/>
    <w:basedOn w:val="a"/>
    <w:next w:val="a"/>
    <w:link w:val="20"/>
    <w:qFormat/>
    <w:rsid w:val="00C32715"/>
    <w:pPr>
      <w:keepNext/>
      <w:jc w:val="both"/>
      <w:outlineLvl w:val="1"/>
    </w:pPr>
    <w:rPr>
      <w:sz w:val="24"/>
    </w:rPr>
  </w:style>
  <w:style w:type="paragraph" w:styleId="3">
    <w:name w:val="heading 3"/>
    <w:basedOn w:val="a"/>
    <w:next w:val="a"/>
    <w:qFormat/>
    <w:rsid w:val="00C32715"/>
    <w:pPr>
      <w:keepNext/>
      <w:ind w:firstLine="851"/>
      <w:jc w:val="both"/>
      <w:outlineLvl w:val="2"/>
    </w:pPr>
    <w:rPr>
      <w:sz w:val="28"/>
      <w:szCs w:val="24"/>
    </w:rPr>
  </w:style>
  <w:style w:type="paragraph" w:styleId="4">
    <w:name w:val="heading 4"/>
    <w:basedOn w:val="a"/>
    <w:next w:val="a"/>
    <w:qFormat/>
    <w:rsid w:val="00C32715"/>
    <w:pPr>
      <w:keepNext/>
      <w:ind w:firstLine="851"/>
      <w:jc w:val="right"/>
      <w:outlineLvl w:val="3"/>
    </w:pPr>
    <w:rPr>
      <w:sz w:val="24"/>
      <w:szCs w:val="24"/>
    </w:rPr>
  </w:style>
  <w:style w:type="paragraph" w:styleId="5">
    <w:name w:val="heading 5"/>
    <w:basedOn w:val="a"/>
    <w:next w:val="a"/>
    <w:qFormat/>
    <w:rsid w:val="00C32715"/>
    <w:pPr>
      <w:keepNext/>
      <w:tabs>
        <w:tab w:val="right" w:pos="10207"/>
      </w:tabs>
      <w:jc w:val="right"/>
      <w:outlineLvl w:val="4"/>
    </w:pPr>
    <w:rPr>
      <w:sz w:val="24"/>
    </w:rPr>
  </w:style>
  <w:style w:type="paragraph" w:styleId="6">
    <w:name w:val="heading 6"/>
    <w:basedOn w:val="a"/>
    <w:next w:val="a"/>
    <w:qFormat/>
    <w:rsid w:val="00C32715"/>
    <w:pPr>
      <w:keepNext/>
      <w:tabs>
        <w:tab w:val="left" w:pos="5970"/>
      </w:tabs>
      <w:jc w:val="right"/>
      <w:outlineLvl w:val="5"/>
    </w:pPr>
    <w:rPr>
      <w:b/>
      <w:bCs/>
      <w:sz w:val="28"/>
    </w:rPr>
  </w:style>
  <w:style w:type="paragraph" w:styleId="7">
    <w:name w:val="heading 7"/>
    <w:basedOn w:val="a"/>
    <w:next w:val="a"/>
    <w:qFormat/>
    <w:rsid w:val="00C32715"/>
    <w:pPr>
      <w:keepNext/>
      <w:jc w:val="center"/>
      <w:outlineLvl w:val="6"/>
    </w:pPr>
    <w:rPr>
      <w:b/>
      <w:sz w:val="32"/>
    </w:rPr>
  </w:style>
  <w:style w:type="paragraph" w:styleId="8">
    <w:name w:val="heading 8"/>
    <w:basedOn w:val="a"/>
    <w:next w:val="a"/>
    <w:qFormat/>
    <w:rsid w:val="00C32715"/>
    <w:pPr>
      <w:keepNext/>
      <w:jc w:val="center"/>
      <w:outlineLvl w:val="7"/>
    </w:pPr>
    <w:rPr>
      <w:b/>
      <w:sz w:val="28"/>
    </w:rPr>
  </w:style>
  <w:style w:type="paragraph" w:styleId="9">
    <w:name w:val="heading 9"/>
    <w:basedOn w:val="a"/>
    <w:next w:val="a"/>
    <w:qFormat/>
    <w:rsid w:val="00C32715"/>
    <w:pPr>
      <w:keepNext/>
      <w:ind w:firstLine="142"/>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76DA2"/>
    <w:rPr>
      <w:sz w:val="24"/>
    </w:rPr>
  </w:style>
  <w:style w:type="paragraph" w:styleId="a3">
    <w:name w:val="Body Text Indent"/>
    <w:basedOn w:val="a"/>
    <w:rsid w:val="00C32715"/>
    <w:pPr>
      <w:ind w:firstLine="851"/>
      <w:jc w:val="both"/>
    </w:pPr>
    <w:rPr>
      <w:sz w:val="24"/>
      <w:szCs w:val="24"/>
    </w:rPr>
  </w:style>
  <w:style w:type="paragraph" w:styleId="a4">
    <w:name w:val="Body Text"/>
    <w:basedOn w:val="a"/>
    <w:semiHidden/>
    <w:rsid w:val="00C32715"/>
    <w:pPr>
      <w:jc w:val="both"/>
    </w:pPr>
    <w:rPr>
      <w:sz w:val="24"/>
      <w:szCs w:val="24"/>
    </w:rPr>
  </w:style>
  <w:style w:type="paragraph" w:styleId="a5">
    <w:name w:val="Title"/>
    <w:basedOn w:val="a"/>
    <w:qFormat/>
    <w:rsid w:val="00C32715"/>
    <w:pPr>
      <w:ind w:firstLine="993"/>
      <w:jc w:val="center"/>
    </w:pPr>
    <w:rPr>
      <w:sz w:val="36"/>
      <w:szCs w:val="18"/>
    </w:rPr>
  </w:style>
  <w:style w:type="paragraph" w:styleId="21">
    <w:name w:val="Body Text Indent 2"/>
    <w:basedOn w:val="a"/>
    <w:link w:val="22"/>
    <w:semiHidden/>
    <w:rsid w:val="00C32715"/>
    <w:pPr>
      <w:ind w:firstLine="851"/>
      <w:jc w:val="both"/>
    </w:pPr>
    <w:rPr>
      <w:sz w:val="28"/>
    </w:rPr>
  </w:style>
  <w:style w:type="character" w:customStyle="1" w:styleId="22">
    <w:name w:val="Основной текст с отступом 2 Знак"/>
    <w:link w:val="21"/>
    <w:semiHidden/>
    <w:rsid w:val="004F2ED6"/>
    <w:rPr>
      <w:sz w:val="28"/>
    </w:rPr>
  </w:style>
  <w:style w:type="paragraph" w:styleId="23">
    <w:name w:val="Body Text 2"/>
    <w:basedOn w:val="a"/>
    <w:semiHidden/>
    <w:rsid w:val="00C32715"/>
    <w:pPr>
      <w:tabs>
        <w:tab w:val="left" w:pos="10120"/>
        <w:tab w:val="left" w:pos="10180"/>
        <w:tab w:val="right" w:pos="10207"/>
      </w:tabs>
      <w:jc w:val="right"/>
    </w:pPr>
    <w:rPr>
      <w:sz w:val="24"/>
      <w:szCs w:val="18"/>
    </w:rPr>
  </w:style>
  <w:style w:type="paragraph" w:customStyle="1" w:styleId="ConsNormal">
    <w:name w:val="ConsNormal"/>
    <w:rsid w:val="00C32715"/>
    <w:pPr>
      <w:widowControl w:val="0"/>
      <w:autoSpaceDE w:val="0"/>
      <w:autoSpaceDN w:val="0"/>
      <w:adjustRightInd w:val="0"/>
      <w:ind w:right="19772" w:firstLine="720"/>
    </w:pPr>
    <w:rPr>
      <w:rFonts w:ascii="Arial" w:hAnsi="Arial" w:cs="Arial"/>
    </w:rPr>
  </w:style>
  <w:style w:type="paragraph" w:customStyle="1" w:styleId="ConsTitle">
    <w:name w:val="ConsTitle"/>
    <w:rsid w:val="00C32715"/>
    <w:pPr>
      <w:widowControl w:val="0"/>
      <w:autoSpaceDE w:val="0"/>
      <w:autoSpaceDN w:val="0"/>
      <w:adjustRightInd w:val="0"/>
      <w:ind w:right="19772"/>
    </w:pPr>
    <w:rPr>
      <w:rFonts w:ascii="Arial" w:hAnsi="Arial" w:cs="Arial"/>
      <w:b/>
      <w:bCs/>
    </w:rPr>
  </w:style>
  <w:style w:type="paragraph" w:customStyle="1" w:styleId="ConsNonformat">
    <w:name w:val="ConsNonformat"/>
    <w:rsid w:val="00C32715"/>
    <w:pPr>
      <w:widowControl w:val="0"/>
      <w:autoSpaceDE w:val="0"/>
      <w:autoSpaceDN w:val="0"/>
      <w:adjustRightInd w:val="0"/>
      <w:ind w:right="19772"/>
    </w:pPr>
    <w:rPr>
      <w:rFonts w:ascii="Courier New" w:hAnsi="Courier New" w:cs="Courier New"/>
    </w:rPr>
  </w:style>
  <w:style w:type="paragraph" w:customStyle="1" w:styleId="ConsPlusCell">
    <w:name w:val="ConsPlusCell"/>
    <w:qFormat/>
    <w:rsid w:val="00104BBA"/>
    <w:pPr>
      <w:widowControl w:val="0"/>
      <w:autoSpaceDE w:val="0"/>
      <w:autoSpaceDN w:val="0"/>
      <w:adjustRightInd w:val="0"/>
    </w:pPr>
    <w:rPr>
      <w:rFonts w:ascii="Arial" w:hAnsi="Arial" w:cs="Arial"/>
    </w:rPr>
  </w:style>
  <w:style w:type="paragraph" w:customStyle="1" w:styleId="ConsPlusTitle">
    <w:name w:val="ConsPlusTitle"/>
    <w:qFormat/>
    <w:rsid w:val="00C32715"/>
    <w:pPr>
      <w:widowControl w:val="0"/>
      <w:autoSpaceDE w:val="0"/>
      <w:autoSpaceDN w:val="0"/>
      <w:adjustRightInd w:val="0"/>
    </w:pPr>
    <w:rPr>
      <w:b/>
      <w:bCs/>
      <w:sz w:val="28"/>
      <w:szCs w:val="28"/>
    </w:rPr>
  </w:style>
  <w:style w:type="paragraph" w:customStyle="1" w:styleId="ConsPlusNormal">
    <w:name w:val="ConsPlusNormal"/>
    <w:link w:val="ConsPlusNormal0"/>
    <w:qFormat/>
    <w:rsid w:val="00C32715"/>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104BBA"/>
    <w:pPr>
      <w:spacing w:before="100" w:beforeAutospacing="1" w:after="100" w:afterAutospacing="1"/>
    </w:pPr>
    <w:rPr>
      <w:sz w:val="24"/>
      <w:szCs w:val="24"/>
    </w:rPr>
  </w:style>
  <w:style w:type="character" w:customStyle="1" w:styleId="a7">
    <w:name w:val="Основной текст_"/>
    <w:link w:val="24"/>
    <w:rsid w:val="00B75100"/>
    <w:rPr>
      <w:sz w:val="22"/>
      <w:szCs w:val="22"/>
      <w:shd w:val="clear" w:color="auto" w:fill="FFFFFF"/>
    </w:rPr>
  </w:style>
  <w:style w:type="paragraph" w:customStyle="1" w:styleId="24">
    <w:name w:val="Основной текст2"/>
    <w:basedOn w:val="a"/>
    <w:link w:val="a7"/>
    <w:rsid w:val="00B75100"/>
    <w:pPr>
      <w:shd w:val="clear" w:color="auto" w:fill="FFFFFF"/>
      <w:spacing w:before="900" w:after="900" w:line="0" w:lineRule="atLeast"/>
    </w:pPr>
    <w:rPr>
      <w:sz w:val="22"/>
      <w:szCs w:val="22"/>
    </w:rPr>
  </w:style>
  <w:style w:type="character" w:customStyle="1" w:styleId="a8">
    <w:name w:val="Гипертекстовая ссылка"/>
    <w:uiPriority w:val="99"/>
    <w:rsid w:val="00A97A09"/>
    <w:rPr>
      <w:color w:val="008000"/>
    </w:rPr>
  </w:style>
  <w:style w:type="paragraph" w:customStyle="1" w:styleId="a9">
    <w:name w:val="Знак"/>
    <w:basedOn w:val="a"/>
    <w:rsid w:val="00A97A09"/>
    <w:pPr>
      <w:spacing w:before="100" w:beforeAutospacing="1" w:after="100" w:afterAutospacing="1"/>
    </w:pPr>
    <w:rPr>
      <w:rFonts w:ascii="Tahoma" w:hAnsi="Tahoma" w:cs="Tahoma"/>
      <w:lang w:val="en-US" w:eastAsia="en-US"/>
    </w:rPr>
  </w:style>
  <w:style w:type="paragraph" w:customStyle="1" w:styleId="aa">
    <w:name w:val="Знак Знак Знак Знак Знак Знак"/>
    <w:basedOn w:val="a"/>
    <w:rsid w:val="000D1D69"/>
    <w:pPr>
      <w:spacing w:before="100" w:beforeAutospacing="1" w:after="100" w:afterAutospacing="1"/>
    </w:pPr>
    <w:rPr>
      <w:rFonts w:ascii="Tahoma" w:hAnsi="Tahoma" w:cs="Tahoma"/>
      <w:lang w:val="en-US" w:eastAsia="en-US"/>
    </w:rPr>
  </w:style>
  <w:style w:type="table" w:styleId="ab">
    <w:name w:val="Table Grid"/>
    <w:basedOn w:val="a1"/>
    <w:rsid w:val="00D14E1A"/>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0263AA"/>
    <w:pPr>
      <w:tabs>
        <w:tab w:val="center" w:pos="4677"/>
        <w:tab w:val="right" w:pos="9355"/>
      </w:tabs>
    </w:pPr>
  </w:style>
  <w:style w:type="character" w:customStyle="1" w:styleId="ad">
    <w:name w:val="Верхний колонтитул Знак"/>
    <w:basedOn w:val="a0"/>
    <w:link w:val="ac"/>
    <w:rsid w:val="000263AA"/>
  </w:style>
  <w:style w:type="paragraph" w:styleId="ae">
    <w:name w:val="footer"/>
    <w:basedOn w:val="a"/>
    <w:link w:val="af"/>
    <w:unhideWhenUsed/>
    <w:rsid w:val="000263AA"/>
    <w:pPr>
      <w:tabs>
        <w:tab w:val="center" w:pos="4677"/>
        <w:tab w:val="right" w:pos="9355"/>
      </w:tabs>
    </w:pPr>
  </w:style>
  <w:style w:type="character" w:customStyle="1" w:styleId="af">
    <w:name w:val="Нижний колонтитул Знак"/>
    <w:basedOn w:val="a0"/>
    <w:link w:val="ae"/>
    <w:rsid w:val="000263AA"/>
  </w:style>
  <w:style w:type="paragraph" w:styleId="af0">
    <w:name w:val="Balloon Text"/>
    <w:basedOn w:val="a"/>
    <w:link w:val="af1"/>
    <w:semiHidden/>
    <w:unhideWhenUsed/>
    <w:rsid w:val="002C49E6"/>
    <w:rPr>
      <w:rFonts w:ascii="Tahoma" w:hAnsi="Tahoma"/>
      <w:sz w:val="16"/>
      <w:szCs w:val="16"/>
    </w:rPr>
  </w:style>
  <w:style w:type="character" w:customStyle="1" w:styleId="af1">
    <w:name w:val="Текст выноски Знак"/>
    <w:link w:val="af0"/>
    <w:semiHidden/>
    <w:rsid w:val="002C49E6"/>
    <w:rPr>
      <w:rFonts w:ascii="Tahoma" w:hAnsi="Tahoma" w:cs="Tahoma"/>
      <w:sz w:val="16"/>
      <w:szCs w:val="16"/>
    </w:rPr>
  </w:style>
  <w:style w:type="paragraph" w:customStyle="1" w:styleId="ConsPlusNonformat">
    <w:name w:val="ConsPlusNonformat"/>
    <w:rsid w:val="004F2ED6"/>
    <w:pPr>
      <w:widowControl w:val="0"/>
      <w:autoSpaceDE w:val="0"/>
      <w:autoSpaceDN w:val="0"/>
      <w:adjustRightInd w:val="0"/>
    </w:pPr>
    <w:rPr>
      <w:rFonts w:ascii="Courier New" w:hAnsi="Courier New" w:cs="Courier New"/>
    </w:rPr>
  </w:style>
  <w:style w:type="paragraph" w:customStyle="1" w:styleId="af2">
    <w:name w:val="Знак"/>
    <w:basedOn w:val="a"/>
    <w:rsid w:val="004F2ED6"/>
    <w:pPr>
      <w:spacing w:after="160" w:line="240" w:lineRule="exact"/>
    </w:pPr>
    <w:rPr>
      <w:rFonts w:ascii="Verdana" w:hAnsi="Verdana" w:cs="Verdana"/>
      <w:lang w:val="en-US" w:eastAsia="en-US"/>
    </w:rPr>
  </w:style>
  <w:style w:type="paragraph" w:styleId="af3">
    <w:name w:val="annotation text"/>
    <w:basedOn w:val="a"/>
    <w:link w:val="af4"/>
    <w:semiHidden/>
    <w:unhideWhenUsed/>
    <w:rsid w:val="004F2ED6"/>
    <w:pPr>
      <w:spacing w:after="200" w:line="276" w:lineRule="auto"/>
    </w:pPr>
    <w:rPr>
      <w:rFonts w:ascii="Calibri" w:eastAsia="Calibri" w:hAnsi="Calibri"/>
      <w:lang w:eastAsia="en-US"/>
    </w:rPr>
  </w:style>
  <w:style w:type="character" w:customStyle="1" w:styleId="af4">
    <w:name w:val="Текст примечания Знак"/>
    <w:link w:val="af3"/>
    <w:semiHidden/>
    <w:rsid w:val="004F2ED6"/>
    <w:rPr>
      <w:rFonts w:ascii="Calibri" w:eastAsia="Calibri" w:hAnsi="Calibri"/>
      <w:lang w:eastAsia="en-US"/>
    </w:rPr>
  </w:style>
  <w:style w:type="character" w:customStyle="1" w:styleId="af5">
    <w:name w:val="Тема примечания Знак"/>
    <w:link w:val="af6"/>
    <w:semiHidden/>
    <w:rsid w:val="004F2ED6"/>
    <w:rPr>
      <w:rFonts w:ascii="Calibri" w:eastAsia="Calibri" w:hAnsi="Calibri"/>
      <w:b/>
      <w:bCs/>
      <w:lang w:eastAsia="en-US"/>
    </w:rPr>
  </w:style>
  <w:style w:type="paragraph" w:styleId="af6">
    <w:name w:val="annotation subject"/>
    <w:basedOn w:val="af3"/>
    <w:next w:val="af3"/>
    <w:link w:val="af5"/>
    <w:semiHidden/>
    <w:unhideWhenUsed/>
    <w:rsid w:val="004F2ED6"/>
    <w:rPr>
      <w:b/>
      <w:bCs/>
    </w:rPr>
  </w:style>
  <w:style w:type="character" w:styleId="af7">
    <w:name w:val="page number"/>
    <w:qFormat/>
    <w:rsid w:val="004F2ED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2ED6"/>
    <w:pPr>
      <w:spacing w:before="100" w:beforeAutospacing="1" w:after="100" w:afterAutospacing="1"/>
    </w:pPr>
    <w:rPr>
      <w:rFonts w:ascii="Tahoma" w:hAnsi="Tahoma" w:cs="Tahoma"/>
      <w:lang w:val="en-US" w:eastAsia="en-US"/>
    </w:rPr>
  </w:style>
  <w:style w:type="paragraph" w:customStyle="1" w:styleId="210">
    <w:name w:val="Основной текст 21"/>
    <w:basedOn w:val="a"/>
    <w:qFormat/>
    <w:rsid w:val="004F2ED6"/>
    <w:pPr>
      <w:ind w:right="5060"/>
      <w:jc w:val="both"/>
    </w:pPr>
    <w:rPr>
      <w:sz w:val="28"/>
      <w:lang w:eastAsia="ar-SA"/>
    </w:rPr>
  </w:style>
  <w:style w:type="paragraph" w:customStyle="1" w:styleId="31">
    <w:name w:val="Основной текст 31"/>
    <w:basedOn w:val="a"/>
    <w:rsid w:val="004F2ED6"/>
    <w:rPr>
      <w:sz w:val="28"/>
      <w:lang w:eastAsia="ar-SA"/>
    </w:rPr>
  </w:style>
  <w:style w:type="character" w:styleId="af8">
    <w:name w:val="Strong"/>
    <w:qFormat/>
    <w:rsid w:val="004F2ED6"/>
    <w:rPr>
      <w:b/>
      <w:bCs/>
    </w:rPr>
  </w:style>
  <w:style w:type="character" w:customStyle="1" w:styleId="WW8Num6z0">
    <w:name w:val="WW8Num6z0"/>
    <w:rsid w:val="00A86704"/>
    <w:rPr>
      <w:rFonts w:hint="default"/>
      <w:b/>
      <w:bCs/>
      <w:sz w:val="28"/>
      <w:szCs w:val="28"/>
    </w:rPr>
  </w:style>
  <w:style w:type="paragraph" w:customStyle="1" w:styleId="310">
    <w:name w:val="Заголовок 31"/>
    <w:basedOn w:val="a"/>
    <w:next w:val="a"/>
    <w:qFormat/>
    <w:rsid w:val="00730D03"/>
    <w:pPr>
      <w:keepNext/>
      <w:suppressAutoHyphens/>
      <w:spacing w:before="240" w:after="60"/>
      <w:outlineLvl w:val="2"/>
    </w:pPr>
    <w:rPr>
      <w:rFonts w:ascii="Cambria" w:hAnsi="Cambria"/>
      <w:b/>
      <w:bCs/>
      <w:sz w:val="26"/>
      <w:szCs w:val="26"/>
      <w:lang w:eastAsia="zh-CN"/>
    </w:rPr>
  </w:style>
  <w:style w:type="paragraph" w:customStyle="1" w:styleId="LO-Normal">
    <w:name w:val="LO-Normal"/>
    <w:qFormat/>
    <w:rsid w:val="00730D03"/>
    <w:pPr>
      <w:widowControl w:val="0"/>
      <w:suppressAutoHyphens/>
      <w:spacing w:line="300" w:lineRule="auto"/>
      <w:ind w:firstLine="700"/>
      <w:jc w:val="both"/>
    </w:pPr>
    <w:rPr>
      <w:sz w:val="22"/>
      <w:lang w:eastAsia="zh-CN"/>
    </w:rPr>
  </w:style>
  <w:style w:type="paragraph" w:customStyle="1" w:styleId="10">
    <w:name w:val="Верхний колонтитул1"/>
    <w:basedOn w:val="a"/>
    <w:rsid w:val="00730D03"/>
    <w:pPr>
      <w:tabs>
        <w:tab w:val="center" w:pos="4677"/>
        <w:tab w:val="right" w:pos="9355"/>
      </w:tabs>
      <w:suppressAutoHyphens/>
    </w:pPr>
    <w:rPr>
      <w:sz w:val="24"/>
      <w:szCs w:val="24"/>
      <w:lang w:eastAsia="zh-CN"/>
    </w:rPr>
  </w:style>
  <w:style w:type="table" w:customStyle="1" w:styleId="11">
    <w:name w:val="Сетка таблицы1"/>
    <w:basedOn w:val="a1"/>
    <w:uiPriority w:val="39"/>
    <w:rsid w:val="00730D03"/>
    <w:pPr>
      <w:ind w:firstLine="851"/>
    </w:pPr>
    <w:rPr>
      <w:rFonts w:eastAsiaTheme="minorHAnsi"/>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30D0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07"/>
  </w:style>
  <w:style w:type="paragraph" w:styleId="1">
    <w:name w:val="heading 1"/>
    <w:basedOn w:val="a"/>
    <w:next w:val="a"/>
    <w:qFormat/>
    <w:pPr>
      <w:keepNext/>
      <w:outlineLvl w:val="0"/>
    </w:pPr>
    <w:rPr>
      <w:sz w:val="24"/>
    </w:rPr>
  </w:style>
  <w:style w:type="paragraph" w:styleId="2">
    <w:name w:val="heading 2"/>
    <w:basedOn w:val="a"/>
    <w:next w:val="a"/>
    <w:link w:val="20"/>
    <w:qFormat/>
    <w:pPr>
      <w:keepNext/>
      <w:jc w:val="both"/>
      <w:outlineLvl w:val="1"/>
    </w:pPr>
    <w:rPr>
      <w:sz w:val="24"/>
    </w:rPr>
  </w:style>
  <w:style w:type="paragraph" w:styleId="3">
    <w:name w:val="heading 3"/>
    <w:basedOn w:val="a"/>
    <w:next w:val="a"/>
    <w:qFormat/>
    <w:pPr>
      <w:keepNext/>
      <w:ind w:firstLine="851"/>
      <w:jc w:val="both"/>
      <w:outlineLvl w:val="2"/>
    </w:pPr>
    <w:rPr>
      <w:sz w:val="28"/>
      <w:szCs w:val="24"/>
    </w:rPr>
  </w:style>
  <w:style w:type="paragraph" w:styleId="4">
    <w:name w:val="heading 4"/>
    <w:basedOn w:val="a"/>
    <w:next w:val="a"/>
    <w:qFormat/>
    <w:pPr>
      <w:keepNext/>
      <w:ind w:firstLine="851"/>
      <w:jc w:val="right"/>
      <w:outlineLvl w:val="3"/>
    </w:pPr>
    <w:rPr>
      <w:sz w:val="24"/>
      <w:szCs w:val="24"/>
    </w:rPr>
  </w:style>
  <w:style w:type="paragraph" w:styleId="5">
    <w:name w:val="heading 5"/>
    <w:basedOn w:val="a"/>
    <w:next w:val="a"/>
    <w:qFormat/>
    <w:pPr>
      <w:keepNext/>
      <w:tabs>
        <w:tab w:val="right" w:pos="10207"/>
      </w:tabs>
      <w:jc w:val="right"/>
      <w:outlineLvl w:val="4"/>
    </w:pPr>
    <w:rPr>
      <w:sz w:val="24"/>
    </w:rPr>
  </w:style>
  <w:style w:type="paragraph" w:styleId="6">
    <w:name w:val="heading 6"/>
    <w:basedOn w:val="a"/>
    <w:next w:val="a"/>
    <w:qFormat/>
    <w:pPr>
      <w:keepNext/>
      <w:tabs>
        <w:tab w:val="left" w:pos="5970"/>
      </w:tabs>
      <w:jc w:val="right"/>
      <w:outlineLvl w:val="5"/>
    </w:pPr>
    <w:rPr>
      <w:b/>
      <w:bCs/>
      <w:sz w:val="28"/>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ind w:firstLine="142"/>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76DA2"/>
    <w:rPr>
      <w:sz w:val="24"/>
    </w:rPr>
  </w:style>
  <w:style w:type="paragraph" w:styleId="a3">
    <w:name w:val="Body Text Indent"/>
    <w:basedOn w:val="a"/>
    <w:pPr>
      <w:ind w:firstLine="851"/>
      <w:jc w:val="both"/>
    </w:pPr>
    <w:rPr>
      <w:sz w:val="24"/>
      <w:szCs w:val="24"/>
    </w:rPr>
  </w:style>
  <w:style w:type="paragraph" w:styleId="a4">
    <w:name w:val="Body Text"/>
    <w:basedOn w:val="a"/>
    <w:semiHidden/>
    <w:pPr>
      <w:jc w:val="both"/>
    </w:pPr>
    <w:rPr>
      <w:sz w:val="24"/>
      <w:szCs w:val="24"/>
    </w:rPr>
  </w:style>
  <w:style w:type="paragraph" w:styleId="a5">
    <w:name w:val="Title"/>
    <w:basedOn w:val="a"/>
    <w:qFormat/>
    <w:pPr>
      <w:ind w:firstLine="993"/>
      <w:jc w:val="center"/>
    </w:pPr>
    <w:rPr>
      <w:sz w:val="36"/>
      <w:szCs w:val="18"/>
    </w:rPr>
  </w:style>
  <w:style w:type="paragraph" w:styleId="21">
    <w:name w:val="Body Text Indent 2"/>
    <w:basedOn w:val="a"/>
    <w:link w:val="22"/>
    <w:semiHidden/>
    <w:pPr>
      <w:ind w:firstLine="851"/>
      <w:jc w:val="both"/>
    </w:pPr>
    <w:rPr>
      <w:sz w:val="28"/>
    </w:rPr>
  </w:style>
  <w:style w:type="character" w:customStyle="1" w:styleId="22">
    <w:name w:val="Основной текст с отступом 2 Знак"/>
    <w:link w:val="21"/>
    <w:semiHidden/>
    <w:rsid w:val="004F2ED6"/>
    <w:rPr>
      <w:sz w:val="28"/>
    </w:rPr>
  </w:style>
  <w:style w:type="paragraph" w:styleId="23">
    <w:name w:val="Body Text 2"/>
    <w:basedOn w:val="a"/>
    <w:semiHidden/>
    <w:pPr>
      <w:tabs>
        <w:tab w:val="left" w:pos="10120"/>
        <w:tab w:val="left" w:pos="10180"/>
        <w:tab w:val="right" w:pos="10207"/>
      </w:tabs>
      <w:jc w:val="right"/>
    </w:pPr>
    <w:rPr>
      <w:sz w:val="24"/>
      <w:szCs w:val="18"/>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PlusCell">
    <w:name w:val="ConsPlusCell"/>
    <w:uiPriority w:val="99"/>
    <w:rsid w:val="00104BBA"/>
    <w:pPr>
      <w:widowControl w:val="0"/>
      <w:autoSpaceDE w:val="0"/>
      <w:autoSpaceDN w:val="0"/>
      <w:adjustRightInd w:val="0"/>
    </w:pPr>
    <w:rPr>
      <w:rFonts w:ascii="Arial" w:hAnsi="Arial" w:cs="Arial"/>
    </w:rPr>
  </w:style>
  <w:style w:type="paragraph" w:customStyle="1" w:styleId="ConsPlusTitle">
    <w:name w:val="ConsPlusTitle"/>
    <w:uiPriority w:val="99"/>
    <w:pPr>
      <w:widowControl w:val="0"/>
      <w:autoSpaceDE w:val="0"/>
      <w:autoSpaceDN w:val="0"/>
      <w:adjustRightInd w:val="0"/>
    </w:pPr>
    <w:rPr>
      <w:b/>
      <w:bCs/>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104BBA"/>
    <w:pPr>
      <w:spacing w:before="100" w:beforeAutospacing="1" w:after="100" w:afterAutospacing="1"/>
    </w:pPr>
    <w:rPr>
      <w:sz w:val="24"/>
      <w:szCs w:val="24"/>
    </w:rPr>
  </w:style>
  <w:style w:type="character" w:customStyle="1" w:styleId="a7">
    <w:name w:val="Основной текст_"/>
    <w:link w:val="24"/>
    <w:rsid w:val="00B75100"/>
    <w:rPr>
      <w:sz w:val="22"/>
      <w:szCs w:val="22"/>
      <w:shd w:val="clear" w:color="auto" w:fill="FFFFFF"/>
    </w:rPr>
  </w:style>
  <w:style w:type="paragraph" w:customStyle="1" w:styleId="24">
    <w:name w:val="Основной текст2"/>
    <w:basedOn w:val="a"/>
    <w:link w:val="a7"/>
    <w:rsid w:val="00B75100"/>
    <w:pPr>
      <w:shd w:val="clear" w:color="auto" w:fill="FFFFFF"/>
      <w:spacing w:before="900" w:after="900" w:line="0" w:lineRule="atLeast"/>
    </w:pPr>
    <w:rPr>
      <w:sz w:val="22"/>
      <w:szCs w:val="22"/>
    </w:rPr>
  </w:style>
  <w:style w:type="character" w:customStyle="1" w:styleId="a8">
    <w:name w:val="Гипертекстовая ссылка"/>
    <w:uiPriority w:val="99"/>
    <w:rsid w:val="00A97A09"/>
    <w:rPr>
      <w:color w:val="008000"/>
    </w:rPr>
  </w:style>
  <w:style w:type="paragraph" w:customStyle="1" w:styleId="a9">
    <w:name w:val="Знак"/>
    <w:basedOn w:val="a"/>
    <w:rsid w:val="00A97A09"/>
    <w:pPr>
      <w:spacing w:before="100" w:beforeAutospacing="1" w:after="100" w:afterAutospacing="1"/>
    </w:pPr>
    <w:rPr>
      <w:rFonts w:ascii="Tahoma" w:hAnsi="Tahoma" w:cs="Tahoma"/>
      <w:lang w:val="en-US" w:eastAsia="en-US"/>
    </w:rPr>
  </w:style>
  <w:style w:type="paragraph" w:customStyle="1" w:styleId="aa">
    <w:name w:val="Знак Знак Знак Знак Знак Знак"/>
    <w:basedOn w:val="a"/>
    <w:rsid w:val="000D1D69"/>
    <w:pPr>
      <w:spacing w:before="100" w:beforeAutospacing="1" w:after="100" w:afterAutospacing="1"/>
    </w:pPr>
    <w:rPr>
      <w:rFonts w:ascii="Tahoma" w:hAnsi="Tahoma" w:cs="Tahoma"/>
      <w:lang w:val="en-US" w:eastAsia="en-US"/>
    </w:rPr>
  </w:style>
  <w:style w:type="table" w:styleId="ab">
    <w:name w:val="Table Grid"/>
    <w:basedOn w:val="a1"/>
    <w:rsid w:val="00D14E1A"/>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0263AA"/>
    <w:pPr>
      <w:tabs>
        <w:tab w:val="center" w:pos="4677"/>
        <w:tab w:val="right" w:pos="9355"/>
      </w:tabs>
    </w:pPr>
  </w:style>
  <w:style w:type="character" w:customStyle="1" w:styleId="ad">
    <w:name w:val="Верхний колонтитул Знак"/>
    <w:basedOn w:val="a0"/>
    <w:link w:val="ac"/>
    <w:rsid w:val="000263AA"/>
  </w:style>
  <w:style w:type="paragraph" w:styleId="ae">
    <w:name w:val="footer"/>
    <w:basedOn w:val="a"/>
    <w:link w:val="af"/>
    <w:unhideWhenUsed/>
    <w:rsid w:val="000263AA"/>
    <w:pPr>
      <w:tabs>
        <w:tab w:val="center" w:pos="4677"/>
        <w:tab w:val="right" w:pos="9355"/>
      </w:tabs>
    </w:pPr>
  </w:style>
  <w:style w:type="character" w:customStyle="1" w:styleId="af">
    <w:name w:val="Нижний колонтитул Знак"/>
    <w:basedOn w:val="a0"/>
    <w:link w:val="ae"/>
    <w:rsid w:val="000263AA"/>
  </w:style>
  <w:style w:type="paragraph" w:styleId="af0">
    <w:name w:val="Balloon Text"/>
    <w:basedOn w:val="a"/>
    <w:link w:val="af1"/>
    <w:semiHidden/>
    <w:unhideWhenUsed/>
    <w:rsid w:val="002C49E6"/>
    <w:rPr>
      <w:rFonts w:ascii="Tahoma" w:hAnsi="Tahoma"/>
      <w:sz w:val="16"/>
      <w:szCs w:val="16"/>
    </w:rPr>
  </w:style>
  <w:style w:type="character" w:customStyle="1" w:styleId="af1">
    <w:name w:val="Текст выноски Знак"/>
    <w:link w:val="af0"/>
    <w:semiHidden/>
    <w:rsid w:val="002C49E6"/>
    <w:rPr>
      <w:rFonts w:ascii="Tahoma" w:hAnsi="Tahoma" w:cs="Tahoma"/>
      <w:sz w:val="16"/>
      <w:szCs w:val="16"/>
    </w:rPr>
  </w:style>
  <w:style w:type="paragraph" w:customStyle="1" w:styleId="ConsPlusNonformat">
    <w:name w:val="ConsPlusNonformat"/>
    <w:rsid w:val="004F2ED6"/>
    <w:pPr>
      <w:widowControl w:val="0"/>
      <w:autoSpaceDE w:val="0"/>
      <w:autoSpaceDN w:val="0"/>
      <w:adjustRightInd w:val="0"/>
    </w:pPr>
    <w:rPr>
      <w:rFonts w:ascii="Courier New" w:hAnsi="Courier New" w:cs="Courier New"/>
    </w:rPr>
  </w:style>
  <w:style w:type="paragraph" w:customStyle="1" w:styleId="af2">
    <w:name w:val="Знак"/>
    <w:basedOn w:val="a"/>
    <w:rsid w:val="004F2ED6"/>
    <w:pPr>
      <w:spacing w:after="160" w:line="240" w:lineRule="exact"/>
    </w:pPr>
    <w:rPr>
      <w:rFonts w:ascii="Verdana" w:hAnsi="Verdana" w:cs="Verdana"/>
      <w:lang w:val="en-US" w:eastAsia="en-US"/>
    </w:rPr>
  </w:style>
  <w:style w:type="paragraph" w:styleId="af3">
    <w:name w:val="annotation text"/>
    <w:basedOn w:val="a"/>
    <w:link w:val="af4"/>
    <w:semiHidden/>
    <w:unhideWhenUsed/>
    <w:rsid w:val="004F2ED6"/>
    <w:pPr>
      <w:spacing w:after="200" w:line="276" w:lineRule="auto"/>
    </w:pPr>
    <w:rPr>
      <w:rFonts w:ascii="Calibri" w:eastAsia="Calibri" w:hAnsi="Calibri"/>
      <w:lang w:eastAsia="en-US"/>
    </w:rPr>
  </w:style>
  <w:style w:type="character" w:customStyle="1" w:styleId="af4">
    <w:name w:val="Текст примечания Знак"/>
    <w:link w:val="af3"/>
    <w:semiHidden/>
    <w:rsid w:val="004F2ED6"/>
    <w:rPr>
      <w:rFonts w:ascii="Calibri" w:eastAsia="Calibri" w:hAnsi="Calibri"/>
      <w:lang w:eastAsia="en-US"/>
    </w:rPr>
  </w:style>
  <w:style w:type="character" w:customStyle="1" w:styleId="af5">
    <w:name w:val="Тема примечания Знак"/>
    <w:link w:val="af6"/>
    <w:semiHidden/>
    <w:rsid w:val="004F2ED6"/>
    <w:rPr>
      <w:rFonts w:ascii="Calibri" w:eastAsia="Calibri" w:hAnsi="Calibri"/>
      <w:b/>
      <w:bCs/>
      <w:lang w:eastAsia="en-US"/>
    </w:rPr>
  </w:style>
  <w:style w:type="paragraph" w:styleId="af6">
    <w:name w:val="annotation subject"/>
    <w:basedOn w:val="af3"/>
    <w:next w:val="af3"/>
    <w:link w:val="af5"/>
    <w:semiHidden/>
    <w:unhideWhenUsed/>
    <w:rsid w:val="004F2ED6"/>
    <w:rPr>
      <w:b/>
      <w:bCs/>
    </w:rPr>
  </w:style>
  <w:style w:type="character" w:styleId="af7">
    <w:name w:val="page number"/>
    <w:rsid w:val="004F2ED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2ED6"/>
    <w:pPr>
      <w:spacing w:before="100" w:beforeAutospacing="1" w:after="100" w:afterAutospacing="1"/>
    </w:pPr>
    <w:rPr>
      <w:rFonts w:ascii="Tahoma" w:hAnsi="Tahoma" w:cs="Tahoma"/>
      <w:lang w:val="en-US" w:eastAsia="en-US"/>
    </w:rPr>
  </w:style>
  <w:style w:type="paragraph" w:customStyle="1" w:styleId="210">
    <w:name w:val="Основной текст 21"/>
    <w:basedOn w:val="a"/>
    <w:rsid w:val="004F2ED6"/>
    <w:pPr>
      <w:ind w:right="5060"/>
      <w:jc w:val="both"/>
    </w:pPr>
    <w:rPr>
      <w:sz w:val="28"/>
      <w:lang w:eastAsia="ar-SA"/>
    </w:rPr>
  </w:style>
  <w:style w:type="paragraph" w:customStyle="1" w:styleId="31">
    <w:name w:val="Основной текст 31"/>
    <w:basedOn w:val="a"/>
    <w:rsid w:val="004F2ED6"/>
    <w:rPr>
      <w:sz w:val="28"/>
      <w:lang w:eastAsia="ar-SA"/>
    </w:rPr>
  </w:style>
  <w:style w:type="character" w:styleId="af8">
    <w:name w:val="Strong"/>
    <w:qFormat/>
    <w:rsid w:val="004F2ED6"/>
    <w:rPr>
      <w:b/>
      <w:bCs/>
    </w:rPr>
  </w:style>
  <w:style w:type="character" w:customStyle="1" w:styleId="WW8Num6z0">
    <w:name w:val="WW8Num6z0"/>
    <w:rsid w:val="00A86704"/>
    <w:rPr>
      <w:rFonts w:hint="default"/>
      <w:b/>
      <w:bCs/>
      <w:sz w:val="28"/>
      <w:szCs w:val="28"/>
    </w:rPr>
  </w:style>
</w:styles>
</file>

<file path=word/webSettings.xml><?xml version="1.0" encoding="utf-8"?>
<w:webSettings xmlns:r="http://schemas.openxmlformats.org/officeDocument/2006/relationships" xmlns:w="http://schemas.openxmlformats.org/wordprocessingml/2006/main">
  <w:divs>
    <w:div w:id="353390087">
      <w:bodyDiv w:val="1"/>
      <w:marLeft w:val="0"/>
      <w:marRight w:val="0"/>
      <w:marTop w:val="0"/>
      <w:marBottom w:val="0"/>
      <w:divBdr>
        <w:top w:val="none" w:sz="0" w:space="0" w:color="auto"/>
        <w:left w:val="none" w:sz="0" w:space="0" w:color="auto"/>
        <w:bottom w:val="none" w:sz="0" w:space="0" w:color="auto"/>
        <w:right w:val="none" w:sz="0" w:space="0" w:color="auto"/>
      </w:divBdr>
    </w:div>
    <w:div w:id="556552683">
      <w:bodyDiv w:val="1"/>
      <w:marLeft w:val="0"/>
      <w:marRight w:val="0"/>
      <w:marTop w:val="0"/>
      <w:marBottom w:val="0"/>
      <w:divBdr>
        <w:top w:val="none" w:sz="0" w:space="0" w:color="auto"/>
        <w:left w:val="none" w:sz="0" w:space="0" w:color="auto"/>
        <w:bottom w:val="none" w:sz="0" w:space="0" w:color="auto"/>
        <w:right w:val="none" w:sz="0" w:space="0" w:color="auto"/>
      </w:divBdr>
    </w:div>
    <w:div w:id="18801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A0DB-BECA-4558-B097-A01C7C5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2746</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Составление проекта бюджета</vt:lpstr>
    </vt:vector>
  </TitlesOfParts>
  <Company>Elcom Ltd</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Составление проекта бюджета</dc:title>
  <dc:creator>Хацкова Г.В.</dc:creator>
  <cp:lastModifiedBy>Пользователь</cp:lastModifiedBy>
  <cp:revision>5</cp:revision>
  <cp:lastPrinted>2022-04-04T09:01:00Z</cp:lastPrinted>
  <dcterms:created xsi:type="dcterms:W3CDTF">2026-06-24T09:22:00Z</dcterms:created>
  <dcterms:modified xsi:type="dcterms:W3CDTF">2026-06-24T12:28:00Z</dcterms:modified>
</cp:coreProperties>
</file>