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5072" w14:textId="77777777" w:rsidR="00214D73" w:rsidRDefault="00214D73" w:rsidP="00214D7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73">
        <w:rPr>
          <w:rFonts w:ascii="Times New Roman" w:hAnsi="Times New Roman" w:cs="Times New Roman"/>
          <w:b/>
          <w:sz w:val="28"/>
          <w:szCs w:val="28"/>
        </w:rPr>
        <w:t>АПЕЛЛЯЦИЯ</w:t>
      </w:r>
    </w:p>
    <w:p w14:paraId="340C247E" w14:textId="77777777" w:rsidR="00214D73" w:rsidRPr="00214D73" w:rsidRDefault="00214D73" w:rsidP="00214D7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73">
        <w:rPr>
          <w:rFonts w:ascii="Times New Roman" w:hAnsi="Times New Roman" w:cs="Times New Roman"/>
          <w:b/>
          <w:sz w:val="28"/>
          <w:szCs w:val="28"/>
        </w:rPr>
        <w:t>О НАРУШЕНИИ УСТАНОВЛЕННОГО ПОРЯДКА ПРОВЕДЕНИЯ ГИА</w:t>
      </w:r>
    </w:p>
    <w:p w14:paraId="50E0D202" w14:textId="77777777" w:rsidR="00214D73" w:rsidRPr="00214D73" w:rsidRDefault="00214D73" w:rsidP="00214D73">
      <w:pPr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подачи - </w:t>
      </w:r>
      <w:r w:rsidRPr="00214D73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день проведения экзамена по соответствующему учебному предмету, не покидая ППЭ.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подается члену ГЭК.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 </w:t>
      </w:r>
    </w:p>
    <w:p w14:paraId="5BE58791" w14:textId="77777777" w:rsidR="00214D73" w:rsidRPr="00214D73" w:rsidRDefault="00214D73" w:rsidP="00214D73">
      <w:pPr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 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и заключение о результатах проверки в тот же день передаются членами ГЭК в конфликтную комиссию.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рассмотрения апелляции - в течение двух рабочих дней с момента ее поступления в КК.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КК выносит одно из решений:</w:t>
      </w:r>
    </w:p>
    <w:p w14:paraId="0F8EB4A6" w14:textId="77777777" w:rsidR="00214D73" w:rsidRPr="00214D73" w:rsidRDefault="00214D73" w:rsidP="00214D73">
      <w:pPr>
        <w:numPr>
          <w:ilvl w:val="0"/>
          <w:numId w:val="1"/>
        </w:num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апелляции;</w:t>
      </w:r>
    </w:p>
    <w:p w14:paraId="70B4F827" w14:textId="77777777" w:rsidR="00214D73" w:rsidRDefault="00214D73" w:rsidP="00214D73">
      <w:pPr>
        <w:numPr>
          <w:ilvl w:val="0"/>
          <w:numId w:val="1"/>
        </w:num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отклонении апелляции. </w:t>
      </w:r>
    </w:p>
    <w:p w14:paraId="69A0E4AE" w14:textId="77777777" w:rsidR="00214D73" w:rsidRPr="00214D73" w:rsidRDefault="00214D73" w:rsidP="00214D7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14:paraId="5C71D26F" w14:textId="77777777" w:rsidR="00214D73" w:rsidRPr="00214D73" w:rsidRDefault="00214D73" w:rsidP="00214D73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214D73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 отклонении апелляции результат апеллянта не изменяется и остается действующим.</w:t>
      </w:r>
    </w:p>
    <w:p w14:paraId="15A2C365" w14:textId="77777777" w:rsidR="0064346D" w:rsidRPr="00214D73" w:rsidRDefault="0064346D">
      <w:pPr>
        <w:rPr>
          <w:rFonts w:ascii="Times New Roman" w:hAnsi="Times New Roman" w:cs="Times New Roman"/>
          <w:sz w:val="28"/>
          <w:szCs w:val="28"/>
        </w:rPr>
      </w:pPr>
    </w:p>
    <w:sectPr w:rsidR="0064346D" w:rsidRPr="00214D73" w:rsidSect="00214D7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D3294"/>
    <w:multiLevelType w:val="multilevel"/>
    <w:tmpl w:val="08F8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32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73"/>
    <w:rsid w:val="00214D73"/>
    <w:rsid w:val="005750D0"/>
    <w:rsid w:val="0064346D"/>
    <w:rsid w:val="00C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DC56"/>
  <w15:chartTrackingRefBased/>
  <w15:docId w15:val="{C8789C6D-CD6F-40AE-BADD-71037F6D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Екатерина Степанова</cp:lastModifiedBy>
  <cp:revision>2</cp:revision>
  <dcterms:created xsi:type="dcterms:W3CDTF">2026-05-22T08:06:00Z</dcterms:created>
  <dcterms:modified xsi:type="dcterms:W3CDTF">2026-05-22T08:06:00Z</dcterms:modified>
</cp:coreProperties>
</file>