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13.wmf" ContentType="image/x-wmf"/>
  <Override PartName="/word/media/image2.png" ContentType="image/png"/>
  <Override PartName="/word/media/image14.wmf" ContentType="image/x-wmf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jpeg" ContentType="image/jpeg"/>
  <Override PartName="/word/media/image11.jpeg" ContentType="image/jpeg"/>
  <Override PartName="/word/media/image12.jpeg" ContentType="image/jpeg"/>
  <Override PartName="/word/media/image15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8"/>
        <w:tblW w:w="2518" w:type="dxa"/>
        <w:jc w:val="left"/>
        <w:tblInd w:w="7871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18"/>
      </w:tblGrid>
      <w:tr>
        <w:trPr/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0"/>
              <w:ind w:right="81" w:hang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ind w:right="81" w:hanging="0"/>
        <w:jc w:val="center"/>
        <w:rPr/>
      </w:pPr>
      <w:r>
        <w:rPr/>
        <w:drawing>
          <wp:inline distT="0" distB="0" distL="0" distR="0">
            <wp:extent cx="648335" cy="71247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ГЛАВА МУНИЦИПАЛЬНОГО ОБРАЗОВАНИЯ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«ДЕМИДОВСКИЙ МУНИЦИПАЛЬНЫЙ ОКРУГ» СМОЛЕНСКОЙ ОБЛАСТИ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>
          <w:rFonts w:cs="Times New Roman" w:ascii="Times New Roman" w:hAnsi="Times New Roman"/>
          <w:sz w:val="32"/>
          <w:szCs w:val="32"/>
        </w:rPr>
        <w:t>ПОСТАНОВЛЕНИЕ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left"/>
        <w:rPr/>
      </w:pPr>
      <w:r>
        <w:rPr>
          <w:rFonts w:cs="Times New Roman" w:ascii="Times New Roman" w:hAnsi="Times New Roman"/>
          <w:sz w:val="28"/>
          <w:szCs w:val="28"/>
        </w:rPr>
        <w:t xml:space="preserve">от </w:t>
      </w:r>
      <w:r>
        <w:rPr>
          <w:rFonts w:cs="Times New Roman" w:ascii="Times New Roman" w:hAnsi="Times New Roman"/>
          <w:sz w:val="28"/>
          <w:szCs w:val="28"/>
        </w:rPr>
        <w:t>11.06.2026</w:t>
      </w:r>
      <w:r>
        <w:rPr>
          <w:rFonts w:cs="Times New Roman" w:ascii="Times New Roman" w:hAnsi="Times New Roman"/>
          <w:sz w:val="28"/>
          <w:szCs w:val="28"/>
        </w:rPr>
        <w:t xml:space="preserve"> № </w:t>
      </w:r>
      <w:r>
        <w:rPr>
          <w:rFonts w:cs="Times New Roman" w:ascii="Times New Roman" w:hAnsi="Times New Roman"/>
          <w:sz w:val="28"/>
          <w:szCs w:val="28"/>
        </w:rPr>
        <w:t>14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-114300</wp:posOffset>
                </wp:positionH>
                <wp:positionV relativeFrom="paragraph">
                  <wp:posOffset>52070</wp:posOffset>
                </wp:positionV>
                <wp:extent cx="2972435" cy="1376045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3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Об утверждении актуализированной схемы теплоснабжения муниципального образования «Демидовский муниципальный округ» Смоленской области на 2027 год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fillcolor="white" stroked="t" style="position:absolute;margin-left:-9pt;margin-top:4.1pt;width:233.95pt;height:108.25pt">
                <w10:wrap type="square"/>
                <v:fill o:detectmouseclick="t" type="solid" color2="black"/>
                <v:stroke color="white" joinstyle="round" endcap="flat"/>
                <v:textbox>
                  <w:txbxContent>
                    <w:p>
                      <w:pPr>
                        <w:pStyle w:val="Style20"/>
                        <w:jc w:val="both"/>
                        <w:rPr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8"/>
                          <w:szCs w:val="28"/>
                        </w:rPr>
                        <w:t>Об утверждении актуализированной схемы теплоснабжения муниципального образования «Демидовский муниципальный округ» Смоленской области на 2027 год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соответствии с Федеральным законом от 27.07.2010 № 190-ФЗ «О теплоснабжении», Требованиями к порядку разработки и утверждения схем теплоснабжения, утвержденными постановлением Правительства Российской Федерации от 22.02.2012 № 154,  руководствуясь Уставом муниципального образования «Демидовский муниципальный округ» Смоленской области</w:t>
      </w:r>
    </w:p>
    <w:p>
      <w:pPr>
        <w:pStyle w:val="Normal"/>
        <w:tabs>
          <w:tab w:val="clear" w:pos="709"/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720" w:leader="none"/>
        </w:tabs>
        <w:rPr/>
      </w:pPr>
      <w:r>
        <w:rPr>
          <w:rFonts w:cs="Times New Roman" w:ascii="Times New Roman" w:hAnsi="Times New Roman"/>
          <w:sz w:val="28"/>
          <w:szCs w:val="28"/>
        </w:rPr>
        <w:t>ПОСТАНОВЛЯЮ:</w:t>
      </w:r>
    </w:p>
    <w:p>
      <w:pPr>
        <w:pStyle w:val="Normal"/>
        <w:spacing w:lineRule="atLeast" w:lin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 Утвердить прилагаемую актуализированную схему теплоснабжения муниципального образования «Демидовский муниципальный округ» Смоленской области на 20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27 год.</w:t>
      </w:r>
    </w:p>
    <w:p>
      <w:pPr>
        <w:pStyle w:val="Normal"/>
        <w:spacing w:lineRule="atLeast" w:line="24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Опубликовать настоящее постановление в газете «Поречанка» и разместить на официальном сайте Администрации муниципального образования «Демидовский муниципальный округ» Смоленской области в </w:t>
      </w:r>
      <w:r>
        <w:rPr>
          <w:rFonts w:ascii="Times New Roman" w:hAnsi="Times New Roman"/>
          <w:sz w:val="28"/>
        </w:rPr>
        <w:t>информационно-телекоммуникационной</w:t>
      </w:r>
      <w:r>
        <w:rPr>
          <w:rFonts w:ascii="Times New Roman" w:hAnsi="Times New Roman"/>
          <w:sz w:val="28"/>
          <w:szCs w:val="28"/>
        </w:rPr>
        <w:t xml:space="preserve"> сети «Интернет».</w:t>
      </w:r>
    </w:p>
    <w:p>
      <w:pPr>
        <w:pStyle w:val="Style16"/>
        <w:spacing w:lineRule="atLeast" w:line="283" w:before="0" w:after="0"/>
        <w:ind w:firstLine="705"/>
        <w:jc w:val="both"/>
        <w:rPr/>
      </w:pPr>
      <w:r>
        <w:rPr>
          <w:sz w:val="28"/>
          <w:szCs w:val="28"/>
        </w:rPr>
        <w:t>3. Контроль за исполнением настоящего постановления возложить на заместителя Главы муниципального образования «Демидовский муниципальный округ» Смоленской области - начальника отдела жилищно-коммунального хозяйства Администрации муниципального образования «Демидовский муниципальный округ» Смоленской области А.А. Романькова.</w:t>
      </w:r>
    </w:p>
    <w:p>
      <w:pPr>
        <w:pStyle w:val="Style16"/>
        <w:spacing w:lineRule="atLeast" w:line="283" w:before="0" w:after="0"/>
        <w:ind w:firstLine="705"/>
        <w:jc w:val="both"/>
        <w:rPr/>
      </w:pPr>
      <w:r>
        <w:rPr/>
      </w:r>
    </w:p>
    <w:p>
      <w:pPr>
        <w:pStyle w:val="Style16"/>
        <w:spacing w:lineRule="atLeast" w:line="20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134" w:right="737" w:header="0" w:top="1134" w:footer="0" w:bottom="1134" w:gutter="0"/>
          <w:pgNumType w:start="1" w:fmt="decimal"/>
          <w:formProt w:val="false"/>
          <w:textDirection w:val="lrTb"/>
          <w:docGrid w:type="default" w:linePitch="100" w:charSpace="0"/>
        </w:sectPr>
        <w:pStyle w:val="Style16"/>
        <w:spacing w:lineRule="atLeast" w:line="200" w:before="0" w:after="0"/>
        <w:jc w:val="both"/>
        <w:rPr/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b/>
          <w:sz w:val="28"/>
          <w:szCs w:val="28"/>
        </w:rPr>
        <w:t>С.В. Николаев</w:t>
      </w:r>
    </w:p>
    <w:p>
      <w:pPr>
        <w:pStyle w:val="Normal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2</w:t>
      </w:r>
    </w:p>
    <w:p>
      <w:pPr>
        <w:pStyle w:val="Normal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</w:r>
    </w:p>
    <w:p>
      <w:pPr>
        <w:pStyle w:val="Normal"/>
        <w:rPr/>
      </w:pPr>
      <w:r>
        <w:rPr>
          <w:sz w:val="28"/>
          <w:szCs w:val="28"/>
          <w:lang w:eastAsia="ru-RU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  <w:lang w:eastAsia="ru-RU"/>
        </w:rPr>
        <w:t>УТВЕРЖДЕНА</w:t>
      </w:r>
    </w:p>
    <w:p>
      <w:pPr>
        <w:pStyle w:val="Normal"/>
        <w:tabs>
          <w:tab w:val="clear" w:pos="709"/>
          <w:tab w:val="left" w:pos="5893" w:leader="none"/>
        </w:tabs>
        <w:spacing w:lineRule="atLeast" w:line="240"/>
        <w:ind w:firstLine="5103"/>
        <w:jc w:val="both"/>
        <w:rPr/>
      </w:pPr>
      <w:r>
        <w:rPr>
          <w:rFonts w:ascii="Times New Roman" w:hAnsi="Times New Roman"/>
          <w:sz w:val="28"/>
          <w:szCs w:val="28"/>
        </w:rPr>
        <w:t>постановлением Главы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/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/>
      </w:pPr>
      <w:r>
        <w:rPr>
          <w:rFonts w:ascii="Times New Roman" w:hAnsi="Times New Roman"/>
          <w:sz w:val="28"/>
          <w:szCs w:val="28"/>
        </w:rPr>
        <w:t xml:space="preserve">«Демидовский муниципальный округ» 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/>
      </w:pPr>
      <w:r>
        <w:rPr>
          <w:rFonts w:ascii="Times New Roman" w:hAnsi="Times New Roman"/>
          <w:sz w:val="28"/>
          <w:szCs w:val="28"/>
        </w:rPr>
        <w:t>Смоленской области</w:t>
      </w:r>
    </w:p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от </w:t>
      </w:r>
      <w:r>
        <w:rPr>
          <w:rFonts w:cs="Times New Roman" w:ascii="Times New Roman" w:hAnsi="Times New Roman"/>
          <w:sz w:val="28"/>
          <w:szCs w:val="28"/>
          <w:lang w:eastAsia="ru-RU"/>
        </w:rPr>
        <w:t>11.06.2026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№ </w:t>
      </w:r>
      <w:r>
        <w:rPr>
          <w:rFonts w:cs="Times New Roman" w:ascii="Times New Roman" w:hAnsi="Times New Roman"/>
          <w:sz w:val="28"/>
          <w:szCs w:val="28"/>
          <w:lang w:eastAsia="ru-RU"/>
        </w:rPr>
        <w:t>14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/>
      </w:pPr>
      <w:r>
        <w:rPr>
          <w:rFonts w:cs="Times New Roman" w:ascii="Times New Roman" w:hAnsi="Times New Roman"/>
          <w:b/>
          <w:sz w:val="28"/>
          <w:szCs w:val="28"/>
        </w:rPr>
        <w:t>Актуализированная схема теплоснабжения</w:t>
      </w:r>
    </w:p>
    <w:p>
      <w:pPr>
        <w:pStyle w:val="Normal"/>
        <w:spacing w:lineRule="auto" w:line="360"/>
        <w:rPr/>
      </w:pPr>
      <w:r>
        <w:rPr>
          <w:rFonts w:cs="Times New Roman" w:ascii="Times New Roman" w:hAnsi="Times New Roman"/>
          <w:b/>
          <w:sz w:val="28"/>
          <w:szCs w:val="28"/>
        </w:rPr>
        <w:t>муниципального образования «Демидовский муниципальный округ» Смоленской области</w:t>
      </w:r>
    </w:p>
    <w:p>
      <w:pPr>
        <w:pStyle w:val="Normal"/>
        <w:spacing w:lineRule="auto" w:line="360"/>
        <w:rPr/>
      </w:pPr>
      <w:r>
        <w:rPr>
          <w:rFonts w:cs="Times New Roman" w:ascii="Times New Roman" w:hAnsi="Times New Roman"/>
          <w:b/>
          <w:sz w:val="28"/>
          <w:szCs w:val="28"/>
        </w:rPr>
        <w:t>на 2027 год</w:t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2"/>
        <w:ind w:firstLine="708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sz w:val="16"/>
          <w:szCs w:val="16"/>
        </w:rPr>
      </w:pPr>
      <w:r>
        <w:rPr>
          <w:rFonts w:cs="Times New Roman" w:ascii="Times New Roman" w:hAnsi="Times New Roman"/>
          <w:b w:val="false"/>
          <w:bCs w:val="false"/>
          <w:i w:val="false"/>
          <w:sz w:val="16"/>
          <w:szCs w:val="16"/>
        </w:rPr>
        <w:t>3</w:t>
      </w:r>
    </w:p>
    <w:p>
      <w:pPr>
        <w:pStyle w:val="2"/>
        <w:ind w:firstLine="708"/>
        <w:rPr>
          <w:rFonts w:ascii="Times New Roman" w:hAnsi="Times New Roman" w:cs="Times New Roman"/>
          <w:i w:val="false"/>
          <w:i w:val="false"/>
        </w:rPr>
      </w:pPr>
      <w:bookmarkStart w:id="1" w:name="_Toc375825700"/>
      <w:r>
        <w:rPr>
          <w:rFonts w:cs="Times New Roman" w:ascii="Times New Roman" w:hAnsi="Times New Roman"/>
          <w:i w:val="false"/>
        </w:rPr>
        <w:t>ВВЕДЕНИЕ</w:t>
      </w:r>
      <w:bookmarkEnd w:id="1"/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141"/>
        <w:rPr/>
      </w:pPr>
      <w:r>
        <w:rPr>
          <w:szCs w:val="28"/>
        </w:rPr>
        <w:t xml:space="preserve">Схема теплоснабжения муниципального образования «Демидовский муниципальный округ» Смоленской области разработана на основании следующих документов: </w:t>
      </w:r>
    </w:p>
    <w:p>
      <w:pPr>
        <w:pStyle w:val="141"/>
        <w:rPr/>
      </w:pPr>
      <w:r>
        <w:rPr>
          <w:color w:val="000000" w:themeColor="text1"/>
          <w:szCs w:val="28"/>
        </w:rPr>
        <w:t>- Генерального плана Демидовского городского поселения Демидовского района Смоленской области;</w:t>
      </w:r>
    </w:p>
    <w:p>
      <w:pPr>
        <w:pStyle w:val="Normal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ab/>
        <w:t>- Генеральный план Пржевальского городского поселения Демидовского района Смоленской области.</w:t>
      </w:r>
    </w:p>
    <w:p>
      <w:pPr>
        <w:pStyle w:val="141"/>
        <w:rPr/>
      </w:pPr>
      <w:r>
        <w:rPr>
          <w:szCs w:val="28"/>
        </w:rPr>
        <w:t>- Генерального плана Титовщинского сельского поселения Демидовского района Смоленской области.</w:t>
      </w:r>
    </w:p>
    <w:p>
      <w:pPr>
        <w:pStyle w:val="141"/>
        <w:rPr/>
      </w:pPr>
      <w:r>
        <w:rPr>
          <w:color w:val="000000" w:themeColor="text1"/>
          <w:szCs w:val="28"/>
        </w:rPr>
        <w:t xml:space="preserve">- Схемой территориального планирования муниципального образования «Демидовского района» Смоленской области и в соответствии с требованиями: </w:t>
      </w:r>
    </w:p>
    <w:p>
      <w:pPr>
        <w:pStyle w:val="141"/>
        <w:rPr/>
      </w:pPr>
      <w:r>
        <w:rPr>
          <w:szCs w:val="28"/>
        </w:rPr>
        <w:t>- Федерального закона от 27.07.2010 № 190-ФЗ  «О теплоснабжении»;</w:t>
      </w:r>
    </w:p>
    <w:p>
      <w:pPr>
        <w:pStyle w:val="141"/>
        <w:rPr/>
      </w:pPr>
      <w:r>
        <w:rPr>
          <w:szCs w:val="28"/>
        </w:rPr>
        <w:t>- Постановления Правительства РФ от 22.02.2012 № 154 «О требованиях к схемам теплоснабжения, порядку их разработки и утверждения».</w:t>
      </w:r>
    </w:p>
    <w:p>
      <w:pPr>
        <w:pStyle w:val="Normal"/>
        <w:spacing w:lineRule="auto" w:line="360"/>
        <w:ind w:firstLine="53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Схема теплоснабжения Демидовского муниципального округа Смоленской области</w:t>
      </w:r>
      <w:r>
        <w:rPr>
          <w:rFonts w:cs="Times New Roman" w:ascii="Times New Roman" w:hAnsi="Times New Roman"/>
          <w:bCs/>
          <w:sz w:val="28"/>
          <w:szCs w:val="28"/>
        </w:rPr>
        <w:t xml:space="preserve">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>
      <w:pPr>
        <w:pStyle w:val="Normal"/>
        <w:spacing w:lineRule="auto" w:line="36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1"/>
        <w:spacing w:lineRule="auto" w:line="360"/>
        <w:rPr/>
      </w:pPr>
      <w:bookmarkStart w:id="2" w:name="_Toc375825702"/>
      <w:r>
        <w:rPr>
          <w:rFonts w:cs="Times New Roman" w:ascii="Times New Roman" w:hAnsi="Times New Roman"/>
          <w:sz w:val="28"/>
          <w:szCs w:val="28"/>
        </w:rPr>
        <w:t xml:space="preserve">1. Общие сведения о муниципальном округе </w:t>
      </w:r>
      <w:bookmarkEnd w:id="2"/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Муниципальное образование «Демидовский муниципальный округ» Смоленской области расположено на северо-западе Смоленской области. Территория округа составляет 2512,16 га. </w:t>
      </w:r>
    </w:p>
    <w:p>
      <w:pPr>
        <w:pStyle w:val="Normal"/>
        <w:spacing w:lineRule="auto" w:line="360"/>
        <w:ind w:left="0" w:hanging="0"/>
        <w:jc w:val="center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ru-RU"/>
        </w:rPr>
      </w:r>
    </w:p>
    <w:p>
      <w:pPr>
        <w:pStyle w:val="Normal"/>
        <w:spacing w:lineRule="auto" w:line="360"/>
        <w:ind w:left="0" w:hanging="0"/>
        <w:jc w:val="center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ru-RU"/>
        </w:rPr>
      </w:r>
    </w:p>
    <w:p>
      <w:pPr>
        <w:pStyle w:val="Normal"/>
        <w:spacing w:lineRule="auto" w:line="360"/>
        <w:ind w:left="0" w:hanging="0"/>
        <w:jc w:val="center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ru-RU"/>
        </w:rPr>
        <w:t>4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Административный центр - г. Демидов. На территории округа расположено 233 населенных пункта.</w:t>
      </w:r>
    </w:p>
    <w:p>
      <w:pPr>
        <w:pStyle w:val="Normal"/>
        <w:spacing w:lineRule="auto" w:line="360"/>
        <w:ind w:firstLine="360"/>
        <w:jc w:val="both"/>
        <w:rPr>
          <w:rFonts w:ascii="Times New Roman" w:hAnsi="Times New Roman" w:eastAsia="Times New Roman" w:cs="Times New Roman"/>
          <w:sz w:val="12"/>
          <w:szCs w:val="12"/>
          <w:lang w:eastAsia="ru-RU"/>
        </w:rPr>
      </w:pPr>
      <w:r>
        <w:rPr>
          <w:rFonts w:eastAsia="Times New Roman" w:cs="Times New Roman" w:ascii="Times New Roman" w:hAnsi="Times New Roman"/>
          <w:sz w:val="12"/>
          <w:szCs w:val="12"/>
          <w:lang w:eastAsia="ru-RU"/>
        </w:rPr>
      </w:r>
    </w:p>
    <w:p>
      <w:pPr>
        <w:pStyle w:val="Normal"/>
        <w:spacing w:lineRule="auto" w:line="36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Муниципальное образование «Демидовский муниципальный округ» Смоленской области связано с другими городами России и Смоленской области автобусным сообщением. Через округ проходит автомагистраль Санкт-Петербург – Юг России, а также межрайонные автодороги Демидов – Пржевальское, Демидов – Смоленск.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/>
      </w:pPr>
      <w:r>
        <w:rPr>
          <w:b/>
          <w:bCs/>
          <w:sz w:val="28"/>
          <w:szCs w:val="28"/>
        </w:rPr>
        <w:t>2. Решение об определении единой теплоснабжающей организации</w:t>
      </w:r>
    </w:p>
    <w:p>
      <w:pPr>
        <w:pStyle w:val="NormalWeb"/>
        <w:spacing w:lineRule="auto" w:line="276"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ind w:firstLine="709"/>
        <w:jc w:val="both"/>
        <w:rPr/>
      </w:pPr>
      <w:r>
        <w:rPr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 Постановлением Администрации муниципального образования «Демидовский муниципальный округ» Смоленской области от 19.08.2025 № 944 «</w:t>
      </w:r>
      <w:r>
        <w:rPr>
          <w:rFonts w:eastAsia="Calibri"/>
          <w:b w:val="false"/>
          <w:bCs w:val="false"/>
          <w:sz w:val="28"/>
          <w:szCs w:val="28"/>
          <w:lang w:eastAsia="en-US"/>
        </w:rPr>
        <w:t>О присвоении статуса единой теплоснабжающей организации</w:t>
      </w:r>
      <w:r>
        <w:rPr>
          <w:sz w:val="28"/>
          <w:szCs w:val="28"/>
        </w:rPr>
        <w:t xml:space="preserve"> на территории муниципального образования «Демидовский муниципальный округ» Смоленской области» п</w:t>
      </w:r>
      <w:r>
        <w:rPr>
          <w:rFonts w:eastAsia="Calibri"/>
          <w:b w:val="false"/>
          <w:bCs w:val="false"/>
          <w:sz w:val="28"/>
          <w:szCs w:val="28"/>
          <w:lang w:eastAsia="en-US"/>
        </w:rPr>
        <w:t>рисвоен статус единой теплоснабжающей организации:</w:t>
      </w:r>
    </w:p>
    <w:p>
      <w:pPr>
        <w:pStyle w:val="NormalWeb"/>
        <w:spacing w:lineRule="auto" w:line="360" w:beforeAutospacing="0" w:before="0" w:afterAutospacing="0" w:after="0"/>
        <w:ind w:firstLine="709"/>
        <w:jc w:val="both"/>
        <w:rPr/>
      </w:pPr>
      <w:r>
        <w:rPr>
          <w:rFonts w:eastAsia="Calibri"/>
          <w:b w:val="false"/>
          <w:bCs w:val="false"/>
          <w:sz w:val="28"/>
          <w:szCs w:val="28"/>
          <w:lang w:eastAsia="en-US"/>
        </w:rPr>
        <w:t>обществу с ограниченной ответственностью «Оптимальная тепловая энергетика»</w:t>
      </w:r>
      <w:r>
        <w:rPr>
          <w:sz w:val="28"/>
          <w:szCs w:val="28"/>
        </w:rPr>
        <w:t xml:space="preserve"> в</w:t>
      </w:r>
      <w:r>
        <w:rPr>
          <w:rFonts w:eastAsia="Calibri"/>
          <w:b w:val="false"/>
          <w:bCs w:val="false"/>
          <w:sz w:val="28"/>
          <w:szCs w:val="28"/>
          <w:lang w:eastAsia="en-US"/>
        </w:rPr>
        <w:t xml:space="preserve"> зоне деятельности;</w:t>
      </w:r>
    </w:p>
    <w:p>
      <w:pPr>
        <w:pStyle w:val="Normal"/>
        <w:spacing w:lineRule="auto" w:line="276"/>
        <w:jc w:val="both"/>
        <w:rPr/>
      </w:pPr>
      <w:r>
        <w:rPr>
          <w:rFonts w:eastAsia="Calibri"/>
          <w:b w:val="false"/>
          <w:bCs w:val="false"/>
          <w:sz w:val="28"/>
          <w:szCs w:val="28"/>
          <w:lang w:eastAsia="en-US"/>
        </w:rPr>
        <w:tab/>
      </w:r>
      <w:r>
        <w:rPr>
          <w:rFonts w:eastAsia="Calibri" w:ascii="Times New Roman" w:hAnsi="Times New Roman"/>
          <w:b w:val="false"/>
          <w:bCs w:val="false"/>
          <w:sz w:val="28"/>
          <w:szCs w:val="28"/>
          <w:lang w:eastAsia="en-US"/>
        </w:rPr>
        <w:t>обществу с ограниченной ответственностью «Газтеплосервис» в</w:t>
      </w:r>
      <w:r>
        <w:rPr>
          <w:rFonts w:ascii="Times New Roman" w:hAnsi="Times New Roman"/>
          <w:sz w:val="28"/>
          <w:szCs w:val="28"/>
        </w:rPr>
        <w:t xml:space="preserve"> зоне деятельности;</w:t>
      </w:r>
    </w:p>
    <w:p>
      <w:pPr>
        <w:pStyle w:val="Normal"/>
        <w:spacing w:lineRule="auto" w:line="276"/>
        <w:jc w:val="both"/>
        <w:rPr/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28"/>
          <w:szCs w:val="28"/>
        </w:rPr>
        <w:t>обществу с ограниченной ответственностью «Технострой» в зоне деятельности;</w:t>
      </w:r>
    </w:p>
    <w:p>
      <w:pPr>
        <w:pStyle w:val="Normal"/>
        <w:widowControl/>
        <w:tabs>
          <w:tab w:val="clear" w:pos="709"/>
          <w:tab w:val="left" w:pos="1080" w:leader="none"/>
        </w:tabs>
        <w:suppressAutoHyphens w:val="true"/>
        <w:bidi w:val="0"/>
        <w:spacing w:lineRule="auto" w:line="276"/>
        <w:ind w:right="0" w:firstLine="737"/>
        <w:jc w:val="both"/>
        <w:rPr/>
      </w:pPr>
      <w:r>
        <w:rPr>
          <w:rFonts w:eastAsia="Calibri" w:ascii="Times New Roman" w:hAnsi="Times New Roman"/>
          <w:b w:val="false"/>
          <w:bCs w:val="false"/>
          <w:sz w:val="28"/>
          <w:szCs w:val="28"/>
          <w:lang w:eastAsia="en-US"/>
        </w:rPr>
        <w:t>областному государственному унитарному энергетическому производственному предприятию «Смоленскоблкоммунэнерго» в зоне деятельности;</w:t>
      </w:r>
    </w:p>
    <w:p>
      <w:pPr>
        <w:pStyle w:val="Normal"/>
        <w:widowControl/>
        <w:tabs>
          <w:tab w:val="clear" w:pos="709"/>
          <w:tab w:val="left" w:pos="1080" w:leader="none"/>
        </w:tabs>
        <w:suppressAutoHyphens w:val="true"/>
        <w:bidi w:val="0"/>
        <w:spacing w:lineRule="auto" w:line="276"/>
        <w:ind w:right="0" w:firstLine="737"/>
        <w:jc w:val="both"/>
        <w:rPr/>
      </w:pPr>
      <w:r>
        <w:rPr>
          <w:rFonts w:eastAsia="Calibri" w:ascii="Times New Roman" w:hAnsi="Times New Roman"/>
          <w:b w:val="false"/>
          <w:bCs w:val="false"/>
          <w:sz w:val="28"/>
          <w:szCs w:val="28"/>
          <w:lang w:eastAsia="en-US"/>
        </w:rPr>
        <w:t>обществу с ограниченной ответственностью «Тепло людям. Смоленск» в зоне деятельности.</w:t>
      </w:r>
    </w:p>
    <w:p>
      <w:pPr>
        <w:pStyle w:val="Normal"/>
        <w:widowControl/>
        <w:tabs>
          <w:tab w:val="clear" w:pos="709"/>
          <w:tab w:val="left" w:pos="1080" w:leader="none"/>
        </w:tabs>
        <w:suppressAutoHyphens w:val="true"/>
        <w:bidi w:val="0"/>
        <w:ind w:right="0" w:firstLine="737"/>
        <w:jc w:val="both"/>
        <w:rPr>
          <w:rFonts w:ascii="Times New Roman" w:hAnsi="Times New Roman" w:eastAsia="Calibri"/>
          <w:b w:val="false"/>
          <w:b w:val="false"/>
          <w:bCs w:val="false"/>
          <w:sz w:val="28"/>
          <w:szCs w:val="28"/>
          <w:lang w:eastAsia="en-US"/>
        </w:rPr>
      </w:pPr>
      <w:r>
        <w:rPr>
          <w:rFonts w:eastAsia="Calibri" w:ascii="Times New Roman" w:hAnsi="Times New Roman"/>
          <w:b w:val="false"/>
          <w:bCs w:val="false"/>
          <w:sz w:val="28"/>
          <w:szCs w:val="28"/>
          <w:lang w:eastAsia="en-US"/>
        </w:rPr>
      </w:r>
      <w:bookmarkStart w:id="3" w:name="_Toc216802204"/>
      <w:bookmarkStart w:id="4" w:name="_Toc375825703"/>
      <w:bookmarkStart w:id="5" w:name="_Toc216802204"/>
      <w:bookmarkStart w:id="6" w:name="_Toc375825703"/>
    </w:p>
    <w:p>
      <w:pPr>
        <w:pStyle w:val="1"/>
        <w:spacing w:lineRule="auto" w:line="360"/>
        <w:rPr/>
      </w:pPr>
      <w:r>
        <w:rPr>
          <w:rStyle w:val="22"/>
          <w:rFonts w:cs="Times New Roman" w:ascii="Times New Roman" w:hAnsi="Times New Roman"/>
          <w:b w:val="false"/>
          <w:bCs w:val="false"/>
          <w:i w:val="false"/>
          <w:iCs/>
          <w:sz w:val="16"/>
          <w:szCs w:val="16"/>
        </w:rPr>
        <w:t>5</w:t>
      </w:r>
    </w:p>
    <w:p>
      <w:pPr>
        <w:pStyle w:val="1"/>
        <w:spacing w:lineRule="auto" w:line="360"/>
        <w:rPr/>
      </w:pPr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>3. Основные характеристики системы теплоснабжения, информация о</w:t>
      </w:r>
      <w:r>
        <w:rPr>
          <w:rFonts w:cs="Times New Roman" w:ascii="Times New Roman" w:hAnsi="Times New Roman"/>
          <w:sz w:val="28"/>
          <w:szCs w:val="28"/>
        </w:rPr>
        <w:t xml:space="preserve"> потребителях системы теплоснабжения</w:t>
      </w:r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 xml:space="preserve"> </w:t>
      </w:r>
      <w:bookmarkEnd w:id="6"/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 xml:space="preserve">муниципального округа </w:t>
      </w:r>
      <w:bookmarkEnd w:id="5"/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S1"/>
        <w:rPr/>
      </w:pPr>
      <w:r>
        <w:rPr>
          <w:sz w:val="28"/>
          <w:szCs w:val="28"/>
        </w:rPr>
        <w:t>г. Демидов:</w:t>
      </w:r>
    </w:p>
    <w:p>
      <w:pPr>
        <w:pStyle w:val="S1"/>
        <w:rPr/>
      </w:pPr>
      <w:r>
        <w:rPr>
          <w:b w:val="false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>
      <w:pPr>
        <w:pStyle w:val="S1"/>
        <w:rPr/>
      </w:pPr>
      <w:r>
        <w:rPr>
          <w:b w:val="false"/>
          <w:sz w:val="28"/>
          <w:szCs w:val="28"/>
        </w:rPr>
        <w:t xml:space="preserve">В городе Демидове многоквартирные дома в количестве 61 полностью переведены на индивидуальное газовое отопление. Частный жилой сектор газифицирован не полностью. </w:t>
      </w:r>
    </w:p>
    <w:p>
      <w:pPr>
        <w:pStyle w:val="S1"/>
        <w:rPr/>
      </w:pPr>
      <w:r>
        <w:rPr>
          <w:b w:val="false"/>
          <w:sz w:val="28"/>
          <w:szCs w:val="28"/>
        </w:rPr>
        <w:t>На территории города Демидова расположены 10 блочно-модульных котельных и 1 встроенная котельных на газовом топливе, которые обеспечивают подачу газа следующим учреждениям:</w: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ОГБУЗ «Демидовская ЦРБ», г. Демидов,                   ул. Хренова, д. 9, мощностью 1,0 МВт,  теплоснабжающая организация «Смоленскоблкоммунэнерго».</w:t>
      </w:r>
    </w:p>
    <w:p>
      <w:pPr>
        <w:pStyle w:val="Normal"/>
        <w:shd w:val="clear" w:color="auto" w:fill="FFFFFF" w:themeFill="background1"/>
        <w:suppressAutoHyphens w:val="true"/>
        <w:spacing w:lineRule="auto" w:line="360"/>
        <w:rPr/>
      </w:pPr>
      <w:r>
        <w:rPr/>
        <w:drawing>
          <wp:inline distT="0" distB="0" distL="0" distR="0">
            <wp:extent cx="3479165" cy="2957195"/>
            <wp:effectExtent l="0" t="0" r="0" b="0"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2470785</wp:posOffset>
                </wp:positionH>
                <wp:positionV relativeFrom="paragraph">
                  <wp:posOffset>1693545</wp:posOffset>
                </wp:positionV>
                <wp:extent cx="314960" cy="153035"/>
                <wp:effectExtent l="635" t="635" r="635" b="635"/>
                <wp:wrapNone/>
                <wp:docPr id="4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2" fillcolor="#4bacc6" stroked="t" style="position:absolute;margin-left:194.55pt;margin-top:133.35pt;width:24.7pt;height:11.95pt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2504440</wp:posOffset>
                </wp:positionH>
                <wp:positionV relativeFrom="paragraph">
                  <wp:posOffset>1003935</wp:posOffset>
                </wp:positionV>
                <wp:extent cx="10160" cy="667385"/>
                <wp:effectExtent l="10160" t="10160" r="9525" b="9525"/>
                <wp:wrapNone/>
                <wp:docPr id="5" name="Фигура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360" cy="666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Фигура3" stroked="t" style="position:absolute;margin-left:197.2pt;margin-top:79.05pt;width:0.7pt;height:52.45pt;flip:xy" type="shapetype_32">
                <w10:wrap type="none"/>
                <v:fill o:detectmouseclick="t" on="false"/>
                <v:stroke color="#4bacc6" weight="1908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2794635</wp:posOffset>
                </wp:positionH>
                <wp:positionV relativeFrom="paragraph">
                  <wp:posOffset>1845945</wp:posOffset>
                </wp:positionV>
                <wp:extent cx="638810" cy="1270"/>
                <wp:effectExtent l="8890" t="8890" r="8255" b="8255"/>
                <wp:wrapNone/>
                <wp:docPr id="6" name="Фигура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4" stroked="t" style="position:absolute;margin-left:220.05pt;margin-top:145.35pt;width:50.2pt;height:0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803910</wp:posOffset>
                </wp:positionH>
                <wp:positionV relativeFrom="paragraph">
                  <wp:posOffset>3810</wp:posOffset>
                </wp:positionV>
                <wp:extent cx="419735" cy="200660"/>
                <wp:effectExtent l="635" t="635" r="635" b="635"/>
                <wp:wrapNone/>
                <wp:docPr id="8" name="Фигура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40" cy="2001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5" fillcolor="#4bacc6" stroked="t" style="position:absolute;margin-left:63.3pt;margin-top:0.3pt;width:32.95pt;height:15.7pt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</w:r>
      <w:r>
        <w:rPr>
          <w:rFonts w:eastAsia="Calibri" w:cs="Times New Roman" w:ascii="Times New Roman" w:hAnsi="Times New Roman"/>
          <w:sz w:val="28"/>
          <w:szCs w:val="28"/>
        </w:rPr>
        <w:t>-  Блочно – модульная котельная</w:t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z w:val="16"/>
          <w:szCs w:val="16"/>
        </w:rPr>
      </w:pPr>
      <w:r>
        <w:rPr>
          <w:rFonts w:eastAsia="Calibri" w:cs="Times New Roman" w:ascii="Times New Roman" w:hAnsi="Times New Roman"/>
          <w:sz w:val="16"/>
          <w:szCs w:val="16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z w:val="16"/>
          <w:szCs w:val="16"/>
        </w:rPr>
      </w:pPr>
      <w:r>
        <w:rPr>
          <w:rFonts w:eastAsia="Calibri" w:cs="Times New Roman" w:ascii="Times New Roman" w:hAnsi="Times New Roman"/>
          <w:sz w:val="16"/>
          <w:szCs w:val="16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z w:val="16"/>
          <w:szCs w:val="16"/>
        </w:rPr>
      </w:pPr>
      <w:r>
        <w:rPr>
          <w:rFonts w:eastAsia="Calibri" w:cs="Times New Roman" w:ascii="Times New Roman" w:hAnsi="Times New Roman"/>
          <w:sz w:val="16"/>
          <w:szCs w:val="16"/>
        </w:rPr>
        <w:t>6</w: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СОГБПОУ «Техникум отраслевых технологий» </w:t>
      </w:r>
      <w:r>
        <w:rPr>
          <w:rFonts w:cs="Times New Roman" w:ascii="Times New Roman" w:hAnsi="Times New Roman"/>
          <w:sz w:val="28"/>
          <w:szCs w:val="28"/>
        </w:rPr>
        <w:t xml:space="preserve">               </w:t>
      </w:r>
      <w:r>
        <w:rPr>
          <w:rFonts w:eastAsia="Calibri" w:cs="Times New Roman" w:ascii="Times New Roman" w:hAnsi="Times New Roman"/>
          <w:sz w:val="28"/>
          <w:szCs w:val="28"/>
        </w:rPr>
        <w:t xml:space="preserve">г. Демидов, ул. Советская, д. 25 а, мощностью 1,02 МВт,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360"/>
        <w:rPr/>
      </w:pPr>
      <w:r>
        <w:rPr/>
        <w:drawing>
          <wp:inline distT="0" distB="0" distL="0" distR="0">
            <wp:extent cx="3872230" cy="2773680"/>
            <wp:effectExtent l="0" t="0" r="0" b="0"/>
            <wp:docPr id="1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2597785</wp:posOffset>
                </wp:positionH>
                <wp:positionV relativeFrom="paragraph">
                  <wp:posOffset>792480</wp:posOffset>
                </wp:positionV>
                <wp:extent cx="150495" cy="262255"/>
                <wp:effectExtent l="17780" t="9525" r="17780" b="9525"/>
                <wp:wrapNone/>
                <wp:docPr id="9" name="Фигура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000">
                          <a:off x="0" y="0"/>
                          <a:ext cx="149760" cy="2617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6" fillcolor="#4bacc6" stroked="t" style="position:absolute;margin-left:204.55pt;margin-top:62.4pt;width:11.75pt;height:20.55pt;rotation:352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2747645</wp:posOffset>
                </wp:positionH>
                <wp:positionV relativeFrom="paragraph">
                  <wp:posOffset>1066165</wp:posOffset>
                </wp:positionV>
                <wp:extent cx="47625" cy="276860"/>
                <wp:effectExtent l="8255" t="8890" r="8890" b="8255"/>
                <wp:wrapNone/>
                <wp:docPr id="10" name="Фигура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0" cy="276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7" stroked="t" style="position:absolute;margin-left:216.35pt;margin-top:83.95pt;width:3.65pt;height:21.7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2785110</wp:posOffset>
                </wp:positionH>
                <wp:positionV relativeFrom="paragraph">
                  <wp:posOffset>1342390</wp:posOffset>
                </wp:positionV>
                <wp:extent cx="313055" cy="1270"/>
                <wp:effectExtent l="8255" t="8890" r="8890" b="8255"/>
                <wp:wrapNone/>
                <wp:docPr id="11" name="Фигура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8" stroked="t" style="position:absolute;margin-left:219.3pt;margin-top:105.7pt;width:24.55pt;height:0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СОГБПОУ «Техникум отраслевых технологий»             г. Демидов, ул. Хренова, д. 11, 16, 18, мощностью 1,02 МВт,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ind w:left="720" w:hanging="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rPr/>
      </w:pPr>
      <w:r>
        <w:rPr/>
        <w:drawing>
          <wp:inline distT="0" distB="0" distL="0" distR="0">
            <wp:extent cx="4814570" cy="2583815"/>
            <wp:effectExtent l="0" t="0" r="0" b="0"/>
            <wp:docPr id="1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3070860</wp:posOffset>
                </wp:positionH>
                <wp:positionV relativeFrom="paragraph">
                  <wp:posOffset>1205230</wp:posOffset>
                </wp:positionV>
                <wp:extent cx="314960" cy="153035"/>
                <wp:effectExtent l="10795" t="25400" r="10795" b="25400"/>
                <wp:wrapNone/>
                <wp:docPr id="13" name="Фигура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88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9" fillcolor="#4bacc6" stroked="t" style="position:absolute;margin-left:241.8pt;margin-top:94.9pt;width:24.7pt;height:11.95pt;rotation:350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2926715</wp:posOffset>
                </wp:positionH>
                <wp:positionV relativeFrom="paragraph">
                  <wp:posOffset>1368425</wp:posOffset>
                </wp:positionV>
                <wp:extent cx="170815" cy="31115"/>
                <wp:effectExtent l="8890" t="8255" r="8255" b="8890"/>
                <wp:wrapNone/>
                <wp:docPr id="14" name="Фигура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0280" cy="30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0" stroked="t" style="position:absolute;margin-left:230.45pt;margin-top:107.75pt;width:13.35pt;height:2.35pt;flip:x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3384550</wp:posOffset>
                </wp:positionH>
                <wp:positionV relativeFrom="paragraph">
                  <wp:posOffset>1216025</wp:posOffset>
                </wp:positionV>
                <wp:extent cx="654050" cy="118110"/>
                <wp:effectExtent l="8890" t="8890" r="8255" b="8255"/>
                <wp:wrapNone/>
                <wp:docPr id="15" name="Фигура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3400" cy="117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1" stroked="t" style="position:absolute;margin-left:266.5pt;margin-top:95.75pt;width:51.4pt;height:9.2pt;flip:x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4038600</wp:posOffset>
                </wp:positionH>
                <wp:positionV relativeFrom="paragraph">
                  <wp:posOffset>1216025</wp:posOffset>
                </wp:positionV>
                <wp:extent cx="33655" cy="118110"/>
                <wp:effectExtent l="8255" t="8890" r="8890" b="8255"/>
                <wp:wrapNone/>
                <wp:docPr id="16" name="Фигура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" cy="117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2" stroked="t" style="position:absolute;margin-left:318pt;margin-top:95.75pt;width:2.55pt;height:9.2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pacing w:val="-1"/>
          <w:sz w:val="16"/>
          <w:szCs w:val="16"/>
        </w:rPr>
      </w:pPr>
      <w:r>
        <w:rPr>
          <w:rFonts w:eastAsia="Calibri" w:cs="Times New Roman" w:ascii="Times New Roman" w:hAnsi="Times New Roman"/>
          <w:spacing w:val="-1"/>
          <w:sz w:val="16"/>
          <w:szCs w:val="16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pacing w:val="-1"/>
          <w:sz w:val="16"/>
          <w:szCs w:val="16"/>
        </w:rPr>
      </w:pPr>
      <w:r>
        <w:rPr>
          <w:rFonts w:eastAsia="Calibri" w:cs="Times New Roman" w:ascii="Times New Roman" w:hAnsi="Times New Roman"/>
          <w:spacing w:val="-1"/>
          <w:sz w:val="16"/>
          <w:szCs w:val="16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pacing w:val="-1"/>
          <w:sz w:val="16"/>
          <w:szCs w:val="16"/>
        </w:rPr>
      </w:pPr>
      <w:r>
        <w:rPr>
          <w:rFonts w:eastAsia="Calibri" w:cs="Times New Roman" w:ascii="Times New Roman" w:hAnsi="Times New Roman"/>
          <w:spacing w:val="-1"/>
          <w:sz w:val="16"/>
          <w:szCs w:val="16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pacing w:val="-1"/>
          <w:sz w:val="16"/>
          <w:szCs w:val="16"/>
        </w:rPr>
      </w:pPr>
      <w:r>
        <w:rPr>
          <w:rFonts w:eastAsia="Calibri" w:cs="Times New Roman" w:ascii="Times New Roman" w:hAnsi="Times New Roman"/>
          <w:spacing w:val="-1"/>
          <w:sz w:val="16"/>
          <w:szCs w:val="16"/>
        </w:rPr>
        <w:t>7</w: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МБОУ СШ № 1 г. Демидова, ул. Вакарина, д. 10, мощность 1,0 МВт,  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/>
      </w:pPr>
      <w:r>
        <w:rPr/>
        <w:drawing>
          <wp:inline distT="0" distB="0" distL="0" distR="0">
            <wp:extent cx="3827780" cy="3189605"/>
            <wp:effectExtent l="0" t="0" r="0" b="0"/>
            <wp:docPr id="2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3772535</wp:posOffset>
                </wp:positionH>
                <wp:positionV relativeFrom="paragraph">
                  <wp:posOffset>191135</wp:posOffset>
                </wp:positionV>
                <wp:extent cx="210185" cy="372110"/>
                <wp:effectExtent l="44450" t="26035" r="44450" b="26035"/>
                <wp:wrapNone/>
                <wp:docPr id="18" name="Фигура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2800">
                          <a:off x="0" y="0"/>
                          <a:ext cx="209520" cy="3715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3" fillcolor="#4bacc6" stroked="t" style="position:absolute;margin-left:297.05pt;margin-top:15.05pt;width:16.45pt;height:29.2pt;rotation:348">
                <w10:wrap type="none"/>
                <v:fill o:detectmouseclick="t" type="solid" color2="#b45339"/>
                <v:stroke color="#4bacc6" weight="158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3556000</wp:posOffset>
                </wp:positionH>
                <wp:positionV relativeFrom="paragraph">
                  <wp:posOffset>279400</wp:posOffset>
                </wp:positionV>
                <wp:extent cx="241935" cy="45085"/>
                <wp:effectExtent l="8890" t="8255" r="8255" b="8890"/>
                <wp:wrapNone/>
                <wp:docPr id="19" name="Фигура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200" cy="44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4" stroked="t" style="position:absolute;margin-left:280pt;margin-top:22pt;width:18.95pt;height:3.45pt;flip:x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3544570</wp:posOffset>
                </wp:positionH>
                <wp:positionV relativeFrom="paragraph">
                  <wp:posOffset>311785</wp:posOffset>
                </wp:positionV>
                <wp:extent cx="206375" cy="1148080"/>
                <wp:effectExtent l="10160" t="9525" r="9525" b="9525"/>
                <wp:wrapNone/>
                <wp:docPr id="20" name="Фигура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5920" cy="1147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5" stroked="t" style="position:absolute;margin-left:279.1pt;margin-top:24.55pt;width:16.15pt;height:90.3pt;flip:xy" type="shapetype_32">
                <w10:wrap type="none"/>
                <v:fill o:detectmouseclick="t" on="false"/>
                <v:stroke color="#4bacc6" weight="19080" joinstyle="round" endcap="flat"/>
              </v:shape>
            </w:pict>
          </mc:Fallback>
        </mc:AlternateConten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 xml:space="preserve"> МБОУ СШ № 2 г. Демидова, ул. Октябрьская,              д. 9, мощность 1,0 МВт,  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/>
      </w:pPr>
      <w:r>
        <w:rPr/>
        <w:drawing>
          <wp:inline distT="0" distB="0" distL="0" distR="0">
            <wp:extent cx="3107055" cy="3246755"/>
            <wp:effectExtent l="0" t="0" r="0" b="0"/>
            <wp:docPr id="2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2556510</wp:posOffset>
                </wp:positionH>
                <wp:positionV relativeFrom="paragraph">
                  <wp:posOffset>692785</wp:posOffset>
                </wp:positionV>
                <wp:extent cx="314960" cy="153035"/>
                <wp:effectExtent l="9525" t="22225" r="9525" b="22225"/>
                <wp:wrapNone/>
                <wp:docPr id="22" name="Фигура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34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6" fillcolor="#4bacc6" stroked="t" style="position:absolute;margin-left:201.3pt;margin-top:54.55pt;width:24.7pt;height:11.95pt;rotation:352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2792095</wp:posOffset>
                </wp:positionH>
                <wp:positionV relativeFrom="paragraph">
                  <wp:posOffset>784860</wp:posOffset>
                </wp:positionV>
                <wp:extent cx="85725" cy="492125"/>
                <wp:effectExtent l="8890" t="8890" r="8255" b="8255"/>
                <wp:wrapNone/>
                <wp:docPr id="23" name="Фигура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4960" cy="49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7" stroked="t" style="position:absolute;margin-left:219.85pt;margin-top:61.8pt;width:6.65pt;height:38.65pt;flip:xy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pacing w:val="-1"/>
          <w:sz w:val="16"/>
          <w:szCs w:val="16"/>
        </w:rPr>
      </w:pPr>
      <w:r>
        <w:rPr>
          <w:rFonts w:eastAsia="Calibri" w:cs="Times New Roman" w:ascii="Times New Roman" w:hAnsi="Times New Roman"/>
          <w:spacing w:val="-1"/>
          <w:sz w:val="16"/>
          <w:szCs w:val="16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pacing w:val="-1"/>
          <w:sz w:val="16"/>
          <w:szCs w:val="16"/>
        </w:rPr>
      </w:pPr>
      <w:r>
        <w:rPr>
          <w:rFonts w:eastAsia="Calibri" w:cs="Times New Roman" w:ascii="Times New Roman" w:hAnsi="Times New Roman"/>
          <w:spacing w:val="-1"/>
          <w:sz w:val="16"/>
          <w:szCs w:val="16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alibri" w:cs="Times New Roman"/>
          <w:spacing w:val="-1"/>
          <w:sz w:val="16"/>
          <w:szCs w:val="16"/>
        </w:rPr>
      </w:pPr>
      <w:r>
        <w:rPr>
          <w:rFonts w:eastAsia="Calibri" w:cs="Times New Roman" w:ascii="Times New Roman" w:hAnsi="Times New Roman"/>
          <w:spacing w:val="-1"/>
          <w:sz w:val="16"/>
          <w:szCs w:val="16"/>
        </w:rPr>
        <w:t>8</w: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МБДОУ детский сад № 2 «Сказка» г. Демидова, ул. Баррикадная, д. 17,</w:t>
      </w:r>
      <w:r>
        <w:rPr>
          <w:rFonts w:eastAsia="Courier New" w:cs="Times New Roman"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мощностью 0,413 Гкал/час,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«Газтеплосервис».</w:t>
      </w:r>
    </w:p>
    <w:p>
      <w:pPr>
        <w:pStyle w:val="Normal"/>
        <w:suppressAutoHyphens w:val="true"/>
        <w:spacing w:lineRule="auto" w:line="360"/>
        <w:ind w:left="720" w:hanging="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rPr/>
      </w:pPr>
      <w:r>
        <w:rPr/>
        <w:drawing>
          <wp:inline distT="0" distB="0" distL="0" distR="0">
            <wp:extent cx="3532505" cy="3202305"/>
            <wp:effectExtent l="0" t="0" r="0" b="0"/>
            <wp:docPr id="26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3480435</wp:posOffset>
                </wp:positionH>
                <wp:positionV relativeFrom="paragraph">
                  <wp:posOffset>756285</wp:posOffset>
                </wp:positionV>
                <wp:extent cx="162560" cy="257810"/>
                <wp:effectExtent l="15240" t="8890" r="15240" b="8890"/>
                <wp:wrapNone/>
                <wp:docPr id="25" name="Фигура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0200">
                          <a:off x="0" y="0"/>
                          <a:ext cx="162000" cy="2570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8" fillcolor="#4bacc6" stroked="t" style="position:absolute;margin-left:274.05pt;margin-top:59.55pt;width:12.7pt;height:20.2pt;rotation:353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Демидовский ДК, г. Демидов, Суворовский проезд, д. 7, мощностью 480 кВт,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«Газтеплосервис».</w:t>
      </w:r>
    </w:p>
    <w:p>
      <w:pPr>
        <w:pStyle w:val="Normal"/>
        <w:suppressAutoHyphens w:val="true"/>
        <w:spacing w:lineRule="auto" w:line="360"/>
        <w:rPr/>
      </w:pPr>
      <w:r>
        <w:rPr/>
        <w:drawing>
          <wp:inline distT="0" distB="0" distL="0" distR="0">
            <wp:extent cx="3021965" cy="3351530"/>
            <wp:effectExtent l="0" t="0" r="0" b="0"/>
            <wp:docPr id="29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3737610</wp:posOffset>
                </wp:positionH>
                <wp:positionV relativeFrom="paragraph">
                  <wp:posOffset>1501140</wp:posOffset>
                </wp:positionV>
                <wp:extent cx="162560" cy="257810"/>
                <wp:effectExtent l="12065" t="7620" r="12065" b="7620"/>
                <wp:wrapNone/>
                <wp:docPr id="27" name="Фигура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7800">
                          <a:off x="0" y="0"/>
                          <a:ext cx="162000" cy="2570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9" fillcolor="#4bacc6" stroked="t" style="position:absolute;margin-left:294.3pt;margin-top:118.2pt;width:12.7pt;height:20.2pt;rotation:354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3522980</wp:posOffset>
                </wp:positionH>
                <wp:positionV relativeFrom="paragraph">
                  <wp:posOffset>1478280</wp:posOffset>
                </wp:positionV>
                <wp:extent cx="203835" cy="41275"/>
                <wp:effectExtent l="8255" t="8890" r="8890" b="8255"/>
                <wp:wrapNone/>
                <wp:docPr id="28" name="Фигура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040" cy="40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0" stroked="t" style="position:absolute;margin-left:277.4pt;margin-top:116.4pt;width:15.95pt;height:3.15pt;flip:y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eastAsia="Courier New" w:cs="Times New Roman"/>
          <w:spacing w:val="-1"/>
          <w:sz w:val="16"/>
          <w:szCs w:val="16"/>
        </w:rPr>
      </w:pPr>
      <w:r>
        <w:rPr>
          <w:rFonts w:eastAsia="Courier New" w:cs="Times New Roman" w:ascii="Times New Roman" w:hAnsi="Times New Roman"/>
          <w:spacing w:val="-1"/>
          <w:sz w:val="16"/>
          <w:szCs w:val="16"/>
        </w:rPr>
        <w:t>9</w: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СОГБОУ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«Демидовская школа–интернат»,                         г. Демидов, ул. Гаевская, д. 68, мощностью 0,87 МВт,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/>
      </w:pPr>
      <w:r>
        <w:rPr/>
        <w:drawing>
          <wp:inline distT="0" distB="0" distL="0" distR="0">
            <wp:extent cx="4220845" cy="3232150"/>
            <wp:effectExtent l="0" t="0" r="0" b="0"/>
            <wp:docPr id="33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1594485</wp:posOffset>
                </wp:positionH>
                <wp:positionV relativeFrom="paragraph">
                  <wp:posOffset>1090295</wp:posOffset>
                </wp:positionV>
                <wp:extent cx="314960" cy="153035"/>
                <wp:effectExtent l="17780" t="54610" r="17780" b="54610"/>
                <wp:wrapNone/>
                <wp:docPr id="30" name="Фигура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16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21" fillcolor="#4bacc6" stroked="t" style="position:absolute;margin-left:125.55pt;margin-top:85.85pt;width:24.7pt;height:11.95pt;rotation:22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1624330</wp:posOffset>
                </wp:positionH>
                <wp:positionV relativeFrom="paragraph">
                  <wp:posOffset>1219835</wp:posOffset>
                </wp:positionV>
                <wp:extent cx="188595" cy="382905"/>
                <wp:effectExtent l="8255" t="8890" r="8890" b="8255"/>
                <wp:wrapNone/>
                <wp:docPr id="31" name="Фигура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920" cy="38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2" stroked="t" style="position:absolute;margin-left:127.9pt;margin-top:96.05pt;width:14.75pt;height:30.05pt;flip:y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1864360</wp:posOffset>
                </wp:positionH>
                <wp:positionV relativeFrom="paragraph">
                  <wp:posOffset>1279525</wp:posOffset>
                </wp:positionV>
                <wp:extent cx="854710" cy="318135"/>
                <wp:effectExtent l="8890" t="8255" r="8255" b="8890"/>
                <wp:wrapNone/>
                <wp:docPr id="32" name="Фигура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20" cy="31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3" stroked="t" style="position:absolute;margin-left:146.8pt;margin-top:100.75pt;width:67.2pt;height:24.95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з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дания № 2 Администрации муниципального образования «Демидовский муниципальный округ» Смоленской области,                  г. Демидов, пл. Советская, д.7, мощность 0,068 Гкал/час,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/>
      </w:pPr>
      <w:r>
        <w:rPr/>
        <w:drawing>
          <wp:inline distT="0" distB="0" distL="0" distR="0">
            <wp:extent cx="3670935" cy="3364230"/>
            <wp:effectExtent l="0" t="0" r="0" b="0"/>
            <wp:docPr id="34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uppressAutoHyphens w:val="true"/>
        <w:spacing w:lineRule="auto" w:line="360"/>
        <w:ind w:left="644" w:hanging="0"/>
        <w:jc w:val="center"/>
        <w:rPr>
          <w:rFonts w:ascii="Times New Roman" w:hAnsi="Times New Roman" w:eastAsia="Courier New" w:cs="Times New Roman"/>
          <w:spacing w:val="-1"/>
          <w:sz w:val="16"/>
          <w:szCs w:val="16"/>
        </w:rPr>
      </w:pPr>
      <w:r>
        <w:rPr>
          <w:rFonts w:eastAsia="Courier New" w:cs="Times New Roman" w:ascii="Times New Roman" w:hAnsi="Times New Roman"/>
          <w:spacing w:val="-1"/>
          <w:sz w:val="16"/>
          <w:szCs w:val="16"/>
        </w:rPr>
      </w:r>
    </w:p>
    <w:p>
      <w:pPr>
        <w:pStyle w:val="ListParagraph"/>
        <w:suppressAutoHyphens w:val="true"/>
        <w:spacing w:lineRule="auto" w:line="360"/>
        <w:ind w:left="644" w:hanging="0"/>
        <w:jc w:val="center"/>
        <w:rPr>
          <w:rFonts w:ascii="Times New Roman" w:hAnsi="Times New Roman" w:eastAsia="Courier New" w:cs="Times New Roman"/>
          <w:spacing w:val="-1"/>
          <w:sz w:val="16"/>
          <w:szCs w:val="16"/>
        </w:rPr>
      </w:pPr>
      <w:r>
        <w:rPr>
          <w:rFonts w:eastAsia="Courier New" w:cs="Times New Roman" w:ascii="Times New Roman" w:hAnsi="Times New Roman"/>
          <w:spacing w:val="-1"/>
          <w:sz w:val="16"/>
          <w:szCs w:val="16"/>
        </w:rPr>
        <w:t>10</w: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  <w:t>Встроенная котельная здания МБУК ЦБС, г. Демидов, ул. Советская, д. 5, мощность 68 кВт,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/>
      </w:pPr>
      <w:r>
        <w:rPr/>
        <w:drawing>
          <wp:inline distT="0" distB="0" distL="0" distR="0">
            <wp:extent cx="3731895" cy="3275330"/>
            <wp:effectExtent l="0" t="0" r="0" b="0"/>
            <wp:docPr id="35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uppressAutoHyphens w:val="true"/>
        <w:spacing w:lineRule="auto" w:line="360"/>
        <w:rPr/>
      </w:pPr>
      <w:r>
        <w:rPr/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/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МБДОУ детский сад № 3 «Одуванчик»,                                г. Демидова, ул. Октябрьская, д.10, мощность 200 кВт,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/>
      </w:pPr>
      <w:r>
        <w:rPr/>
        <w:drawing>
          <wp:inline distT="0" distB="0" distL="0" distR="0">
            <wp:extent cx="3489960" cy="2999105"/>
            <wp:effectExtent l="0" t="0" r="0" b="0"/>
            <wp:docPr id="36" name="Изображение3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uppressAutoHyphens w:val="true"/>
        <w:spacing w:lineRule="auto" w:line="360"/>
        <w:rPr/>
      </w:pPr>
      <w:r>
        <w:rPr/>
      </w:r>
    </w:p>
    <w:p>
      <w:pPr>
        <w:pStyle w:val="ListParagraph"/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S1"/>
        <w:ind w:left="0" w:hanging="0"/>
        <w:jc w:val="center"/>
        <w:rPr>
          <w:b w:val="false"/>
          <w:b w:val="false"/>
          <w:sz w:val="16"/>
          <w:szCs w:val="16"/>
        </w:rPr>
      </w:pPr>
      <w:r>
        <w:rPr>
          <w:b w:val="false"/>
          <w:sz w:val="16"/>
          <w:szCs w:val="16"/>
        </w:rPr>
        <w:t>11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По состоянию на 01.01.2026 (с 2006 года по настоящее время) проложено 59,68 километров газопровода.</w:t>
      </w:r>
    </w:p>
    <w:p>
      <w:pPr>
        <w:pStyle w:val="S1"/>
        <w:rPr/>
      </w:pPr>
      <w:r>
        <w:rPr>
          <w:sz w:val="28"/>
          <w:szCs w:val="28"/>
        </w:rPr>
        <w:t>2006 г.</w:t>
      </w:r>
      <w:r>
        <w:rPr>
          <w:b w:val="false"/>
          <w:sz w:val="28"/>
          <w:szCs w:val="28"/>
        </w:rPr>
        <w:t xml:space="preserve"> – проложен газопровод по улицам Матюшова, Хренова, Мира, Вакарина, Барикадная – протяженность 4175,4 м.</w:t>
      </w:r>
    </w:p>
    <w:p>
      <w:pPr>
        <w:pStyle w:val="S1"/>
        <w:rPr/>
      </w:pPr>
      <w:r>
        <w:rPr>
          <w:sz w:val="28"/>
          <w:szCs w:val="28"/>
        </w:rPr>
        <w:t>2007 г.</w:t>
      </w:r>
      <w:r>
        <w:rPr>
          <w:b w:val="false"/>
          <w:sz w:val="28"/>
          <w:szCs w:val="28"/>
        </w:rPr>
        <w:t xml:space="preserve"> – проложен газопровод по улицам Матюшова, Мелиоративная, Вакарина, Пионерская, Гуреевский переулок – протяженность 4045 м.</w:t>
      </w:r>
    </w:p>
    <w:p>
      <w:pPr>
        <w:pStyle w:val="S1"/>
        <w:rPr/>
      </w:pPr>
      <w:r>
        <w:rPr>
          <w:sz w:val="28"/>
          <w:szCs w:val="28"/>
        </w:rPr>
        <w:t>2008 г</w:t>
      </w:r>
      <w:r>
        <w:rPr>
          <w:b w:val="false"/>
          <w:sz w:val="28"/>
          <w:szCs w:val="28"/>
        </w:rPr>
        <w:t>. – проложен газопровод по ул. Кузнецова – 818,2 м.;  ул. Гуреевская: низкого давления 1578,3 м, среднего 793,01 м. Общая протяженность газопровода 3189,51 м.</w:t>
      </w:r>
    </w:p>
    <w:p>
      <w:pPr>
        <w:pStyle w:val="S1"/>
        <w:rPr/>
      </w:pPr>
      <w:r>
        <w:rPr>
          <w:sz w:val="28"/>
          <w:szCs w:val="28"/>
        </w:rPr>
        <w:t>2009</w:t>
      </w:r>
      <w:r>
        <w:rPr>
          <w:b w:val="false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b w:val="false"/>
          <w:sz w:val="28"/>
          <w:szCs w:val="28"/>
        </w:rPr>
        <w:t xml:space="preserve"> - проложен газопровод по улицам Комсомольская,   ул. Гобзянская протяженностью 1500 м. </w:t>
      </w:r>
    </w:p>
    <w:p>
      <w:pPr>
        <w:pStyle w:val="S1"/>
        <w:rPr/>
      </w:pPr>
      <w:r>
        <w:rPr>
          <w:sz w:val="28"/>
          <w:szCs w:val="28"/>
        </w:rPr>
        <w:t>2010 г</w:t>
      </w:r>
      <w:r>
        <w:rPr>
          <w:b w:val="false"/>
          <w:sz w:val="28"/>
          <w:szCs w:val="28"/>
        </w:rPr>
        <w:t xml:space="preserve">.- проложен газопровод среднего и низкого давления по улицам Комсомольская, Гобзянская, Мареевская, Садовая, Просвещения, пер. Гуреевский                    5307,6 м. </w:t>
      </w:r>
    </w:p>
    <w:p>
      <w:pPr>
        <w:pStyle w:val="S1"/>
        <w:rPr/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ул. Гуреевская, пер. Гуреевский, ул. Авдеенкова, ул. Гаевская, пер. Гаевский, 2-ой Гаевский переулок, ул. Гобзянская, ул. Кузнецова, протяженностью 7979,01 м. </w:t>
      </w:r>
    </w:p>
    <w:p>
      <w:pPr>
        <w:pStyle w:val="S1"/>
        <w:rPr/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                  ул. Матюшова, ул. Баррикадная, ул. Нахаевская, Суворовский проезд, ул. Хренова,              протяженностью 3555,35 м. </w:t>
      </w:r>
    </w:p>
    <w:p>
      <w:pPr>
        <w:pStyle w:val="S1"/>
        <w:rPr/>
      </w:pPr>
      <w:r>
        <w:rPr>
          <w:sz w:val="28"/>
          <w:szCs w:val="28"/>
        </w:rPr>
        <w:t>2011 г.</w:t>
      </w:r>
      <w:r>
        <w:rPr>
          <w:b w:val="false"/>
          <w:sz w:val="28"/>
          <w:szCs w:val="28"/>
        </w:rPr>
        <w:t xml:space="preserve"> - проложен подземный и надземный газопровод низкого давления для газоснабжения жилых домов № 75-184 по ул. Руднянская, протяженностью 2861,0 м. </w:t>
      </w:r>
    </w:p>
    <w:p>
      <w:pPr>
        <w:pStyle w:val="S1"/>
        <w:rPr/>
      </w:pPr>
      <w:r>
        <w:rPr>
          <w:b w:val="false"/>
          <w:sz w:val="28"/>
          <w:szCs w:val="28"/>
        </w:rPr>
        <w:t>Проложен распределительный газопровод среднего и низкого давления по              ул. Комсомольская, ул. Кутузова, протяженностью 2701,95 м.</w:t>
      </w:r>
    </w:p>
    <w:p>
      <w:pPr>
        <w:pStyle w:val="S1"/>
        <w:rPr/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ул. Просвещения, ул. Коммунистическая,  протяженностью 620,5 м. </w:t>
      </w:r>
    </w:p>
    <w:p>
      <w:pPr>
        <w:pStyle w:val="S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1"/>
        <w:ind w:left="0" w:hanging="0"/>
        <w:jc w:val="center"/>
        <w:rPr>
          <w:b w:val="false"/>
          <w:b w:val="false"/>
          <w:bCs w:val="false"/>
          <w:sz w:val="16"/>
          <w:szCs w:val="16"/>
        </w:rPr>
      </w:pPr>
      <w:r>
        <w:rPr>
          <w:b w:val="false"/>
          <w:bCs w:val="false"/>
          <w:sz w:val="16"/>
          <w:szCs w:val="16"/>
        </w:rPr>
      </w:r>
    </w:p>
    <w:p>
      <w:pPr>
        <w:pStyle w:val="S1"/>
        <w:ind w:left="0" w:hanging="0"/>
        <w:jc w:val="center"/>
        <w:rPr>
          <w:b w:val="false"/>
          <w:b w:val="false"/>
          <w:bCs w:val="false"/>
          <w:sz w:val="16"/>
          <w:szCs w:val="16"/>
        </w:rPr>
      </w:pPr>
      <w:r>
        <w:rPr>
          <w:b w:val="false"/>
          <w:bCs w:val="false"/>
          <w:sz w:val="16"/>
          <w:szCs w:val="16"/>
        </w:rPr>
        <w:t>12</w:t>
      </w:r>
    </w:p>
    <w:p>
      <w:pPr>
        <w:pStyle w:val="S1"/>
        <w:rPr/>
      </w:pPr>
      <w:r>
        <w:rPr>
          <w:sz w:val="28"/>
          <w:szCs w:val="28"/>
        </w:rPr>
        <w:t>2012 г.</w:t>
      </w:r>
      <w:r>
        <w:rPr>
          <w:b w:val="false"/>
          <w:sz w:val="28"/>
          <w:szCs w:val="28"/>
        </w:rPr>
        <w:t xml:space="preserve"> - проложен распределительный газопровод среднего и низкого давления для газоснабжения жилых домов по ул. Руднянская, ул. Матюшова,                  пер. Нахаевский, протяженностью 3668,8 м. </w:t>
      </w:r>
    </w:p>
    <w:p>
      <w:pPr>
        <w:pStyle w:val="S1"/>
        <w:rPr/>
      </w:pPr>
      <w:r>
        <w:rPr>
          <w:b w:val="false"/>
          <w:sz w:val="28"/>
          <w:szCs w:val="28"/>
        </w:rPr>
        <w:t xml:space="preserve">Проложен газопровод низкого давления по ул. Кутузова – 627 м.; по                          ул. Парковая – 929 м,; по ул. Полевая – 757 м. </w:t>
      </w:r>
    </w:p>
    <w:p>
      <w:pPr>
        <w:pStyle w:val="S1"/>
        <w:rPr/>
      </w:pPr>
      <w:r>
        <w:rPr>
          <w:sz w:val="28"/>
          <w:szCs w:val="28"/>
        </w:rPr>
        <w:t>2013 г.</w:t>
      </w:r>
      <w:r>
        <w:rPr>
          <w:b w:val="false"/>
          <w:sz w:val="28"/>
          <w:szCs w:val="28"/>
        </w:rPr>
        <w:t xml:space="preserve"> - проложен газопровод низкого давления по ул. Октябрьская – 1353 м.; по ул. Потемкина, по ул. Фрадкова, по  ул. Кадрова, по ул. Советская для жилых домов №27-69, по ул. Хренова, ул. Руднянская г. Демидова.</w:t>
      </w:r>
    </w:p>
    <w:p>
      <w:pPr>
        <w:pStyle w:val="S1"/>
        <w:rPr/>
      </w:pPr>
      <w:r>
        <w:rPr>
          <w:sz w:val="28"/>
          <w:szCs w:val="28"/>
        </w:rPr>
        <w:t>2014 г</w:t>
      </w:r>
      <w:r>
        <w:rPr>
          <w:b w:val="false"/>
          <w:sz w:val="28"/>
          <w:szCs w:val="28"/>
        </w:rPr>
        <w:t>.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пер. Гобзянско-Набережному – 2174,0 м.</w:t>
      </w:r>
    </w:p>
    <w:p>
      <w:pPr>
        <w:pStyle w:val="S1"/>
        <w:rPr/>
      </w:pPr>
      <w:r>
        <w:rPr>
          <w:sz w:val="28"/>
          <w:szCs w:val="28"/>
        </w:rPr>
        <w:t>2015 г</w:t>
      </w:r>
      <w:r>
        <w:rPr>
          <w:b w:val="false"/>
          <w:sz w:val="28"/>
          <w:szCs w:val="28"/>
        </w:rPr>
        <w:t>. -  проложен газопровод  низкого давления для жилых домов по ул. Мира – 493,1 м; по ул. Пролетарская – 1495,1 м.</w:t>
      </w:r>
    </w:p>
    <w:p>
      <w:pPr>
        <w:pStyle w:val="S1"/>
        <w:rPr/>
      </w:pPr>
      <w:r>
        <w:rPr>
          <w:sz w:val="28"/>
          <w:szCs w:val="28"/>
        </w:rPr>
        <w:t>2016 г</w:t>
      </w:r>
      <w:r>
        <w:rPr>
          <w:b w:val="false"/>
          <w:sz w:val="28"/>
          <w:szCs w:val="28"/>
        </w:rPr>
        <w:t>. - проложен газопровод среднего и низкого давления для жилых домов по ул. Молодежная – 1598 м; газопровод низкого давления для жилых домов по ул. Береговая – 1105 м.</w:t>
      </w:r>
    </w:p>
    <w:p>
      <w:pPr>
        <w:pStyle w:val="S1"/>
        <w:rPr/>
      </w:pPr>
      <w:r>
        <w:rPr>
          <w:sz w:val="28"/>
          <w:szCs w:val="28"/>
        </w:rPr>
        <w:t>2017 г.</w:t>
      </w:r>
      <w:r>
        <w:rPr>
          <w:b w:val="false"/>
          <w:sz w:val="28"/>
          <w:szCs w:val="28"/>
        </w:rPr>
        <w:t xml:space="preserve">  - проложен газопровод среднего и низкого давления для жилых домов по ул. Комсомольская, ул. Кооперативная, ул. Пролетарская – 5156 м.</w:t>
      </w:r>
    </w:p>
    <w:p>
      <w:pPr>
        <w:pStyle w:val="S1"/>
        <w:rPr/>
      </w:pPr>
      <w:r>
        <w:rPr>
          <w:rFonts w:eastAsia="Calibri"/>
          <w:sz w:val="28"/>
          <w:szCs w:val="28"/>
        </w:rPr>
        <w:t>2018 г. -</w:t>
      </w:r>
      <w:r>
        <w:rPr>
          <w:rFonts w:eastAsia="Calibri"/>
          <w:b w:val="false"/>
          <w:sz w:val="28"/>
          <w:szCs w:val="28"/>
        </w:rPr>
        <w:t xml:space="preserve">  проложено 1,37 километров газопроводов </w:t>
      </w:r>
      <w:r>
        <w:rPr>
          <w:b w:val="false"/>
          <w:sz w:val="28"/>
          <w:szCs w:val="28"/>
        </w:rPr>
        <w:t xml:space="preserve"> </w:t>
      </w:r>
      <w:r>
        <w:rPr>
          <w:rFonts w:eastAsia="Calibri"/>
          <w:b w:val="false"/>
          <w:sz w:val="28"/>
          <w:szCs w:val="28"/>
        </w:rPr>
        <w:t>(ул. Северная, ул</w:t>
      </w:r>
      <w:r>
        <w:rPr>
          <w:b w:val="false"/>
          <w:sz w:val="28"/>
          <w:szCs w:val="28"/>
        </w:rPr>
        <w:t>.</w:t>
      </w:r>
      <w:r>
        <w:rPr>
          <w:rFonts w:eastAsia="Calibri"/>
          <w:b w:val="false"/>
          <w:sz w:val="28"/>
          <w:szCs w:val="28"/>
        </w:rPr>
        <w:t xml:space="preserve"> Октябрьская, ул. Покровская, ул. Кооперативная). </w:t>
      </w:r>
    </w:p>
    <w:p>
      <w:pPr>
        <w:pStyle w:val="S1"/>
        <w:rPr/>
      </w:pPr>
      <w:r>
        <w:rPr>
          <w:rFonts w:eastAsia="Calibri"/>
          <w:sz w:val="28"/>
          <w:szCs w:val="28"/>
        </w:rPr>
        <w:t>2021 г. -</w:t>
      </w:r>
      <w:r>
        <w:rPr>
          <w:rFonts w:eastAsia="Calibri"/>
          <w:b w:val="false"/>
          <w:sz w:val="28"/>
          <w:szCs w:val="28"/>
        </w:rPr>
        <w:t xml:space="preserve"> проложено 1,07 км. газопровод по ул. Баррикадная.</w:t>
      </w:r>
    </w:p>
    <w:p>
      <w:pPr>
        <w:pStyle w:val="S1"/>
        <w:rPr/>
      </w:pPr>
      <w:r>
        <w:rPr>
          <w:rFonts w:eastAsia="Calibri"/>
          <w:sz w:val="28"/>
          <w:szCs w:val="28"/>
        </w:rPr>
        <w:t>2022 г. –</w:t>
      </w:r>
      <w:r>
        <w:rPr>
          <w:rFonts w:eastAsia="Calibri"/>
          <w:b w:val="false"/>
          <w:sz w:val="28"/>
          <w:szCs w:val="28"/>
        </w:rPr>
        <w:t xml:space="preserve"> проложено 0,55 км. газопровод по ул. Пржевальского, 0,824 км. по ул. Строителей.</w:t>
      </w:r>
    </w:p>
    <w:p>
      <w:pPr>
        <w:pStyle w:val="S1"/>
        <w:rPr/>
      </w:pPr>
      <w:r>
        <w:rPr>
          <w:sz w:val="28"/>
          <w:szCs w:val="28"/>
        </w:rPr>
        <w:t xml:space="preserve">2023 г. - </w:t>
      </w:r>
      <w:r>
        <w:rPr>
          <w:b w:val="false"/>
          <w:sz w:val="28"/>
          <w:szCs w:val="28"/>
        </w:rPr>
        <w:t xml:space="preserve">проложено </w:t>
      </w:r>
      <w:r>
        <w:rPr>
          <w:rFonts w:eastAsia="Calibri"/>
          <w:b w:val="false"/>
          <w:sz w:val="28"/>
          <w:szCs w:val="28"/>
        </w:rPr>
        <w:t>1,12 км. газопровода по ул. Суркова и 0,8 км. газопровода по ул.Кутузова.</w:t>
      </w:r>
    </w:p>
    <w:p>
      <w:pPr>
        <w:pStyle w:val="S1"/>
        <w:rPr/>
      </w:pPr>
      <w:r>
        <w:rPr>
          <w:b w:val="false"/>
          <w:sz w:val="28"/>
          <w:szCs w:val="28"/>
        </w:rPr>
        <w:t>С 2024 года и в последующие годы проводятся мероприятия по догазификации.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0" w:hanging="0"/>
        <w:jc w:val="center"/>
        <w:rPr>
          <w:rFonts w:ascii="Times New Roman" w:hAnsi="Times New Roman" w:eastAsia="Calibri" w:cs="Times New Roman"/>
          <w:sz w:val="16"/>
          <w:szCs w:val="16"/>
        </w:rPr>
      </w:pPr>
      <w:r>
        <w:rPr>
          <w:rFonts w:eastAsia="Calibri" w:cs="Times New Roman" w:ascii="Times New Roman" w:hAnsi="Times New Roman"/>
          <w:sz w:val="16"/>
          <w:szCs w:val="16"/>
        </w:rPr>
      </w:r>
    </w:p>
    <w:p>
      <w:pPr>
        <w:pStyle w:val="Normal"/>
        <w:spacing w:lineRule="auto" w:line="360"/>
        <w:ind w:left="0" w:hanging="0"/>
        <w:jc w:val="center"/>
        <w:rPr>
          <w:rFonts w:ascii="Times New Roman" w:hAnsi="Times New Roman" w:eastAsia="Calibri" w:cs="Times New Roman"/>
          <w:sz w:val="16"/>
          <w:szCs w:val="16"/>
        </w:rPr>
      </w:pPr>
      <w:r>
        <w:rPr>
          <w:rFonts w:eastAsia="Calibri" w:cs="Times New Roman" w:ascii="Times New Roman" w:hAnsi="Times New Roman"/>
          <w:sz w:val="16"/>
          <w:szCs w:val="16"/>
        </w:rPr>
        <w:t>13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>В последующие годы газификацию города планируется продолжить</w:t>
      </w:r>
      <w:r>
        <w:rPr>
          <w:rFonts w:cs="Times New Roman" w:ascii="Times New Roman" w:hAnsi="Times New Roman"/>
          <w:sz w:val="28"/>
          <w:szCs w:val="28"/>
        </w:rPr>
        <w:t xml:space="preserve">  и повысить уровень газификации города до 95 %.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п. Пржевальское: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ab/>
        <w:t>Теплоснабжающей организацией на территории поселка Пржевальское является: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ООО </w:t>
      </w:r>
      <w:r>
        <w:rPr>
          <w:rFonts w:cs="Times New Roman" w:ascii="Times New Roman" w:hAnsi="Times New Roman"/>
          <w:color w:val="000000"/>
        </w:rPr>
        <w:t xml:space="preserve"> </w:t>
      </w:r>
      <w:r>
        <w:rPr>
          <w:rFonts w:cs="Times New Roman" w:ascii="Times New Roman" w:hAnsi="Times New Roman"/>
          <w:color w:val="000000"/>
          <w:sz w:val="28"/>
        </w:rPr>
        <w:t>«Тепло Людям. Смоленск»;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МБОУ Пржевальская СШ.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>Таблица № 1</w:t>
      </w:r>
    </w:p>
    <w:tbl>
      <w:tblPr>
        <w:tblW w:w="10095" w:type="dxa"/>
        <w:jc w:val="left"/>
        <w:tblInd w:w="113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3120"/>
        <w:gridCol w:w="1245"/>
        <w:gridCol w:w="1139"/>
        <w:gridCol w:w="1306"/>
        <w:gridCol w:w="1290"/>
        <w:gridCol w:w="1994"/>
      </w:tblGrid>
      <w:tr>
        <w:trPr/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Адрес котельной, собственник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Мощность (Гкал/час)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Тип и марка котлов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Длина тепловых сетей, км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Вид топлива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Кол-во отапливаемых домов</w:t>
            </w:r>
          </w:p>
        </w:tc>
      </w:tr>
      <w:tr>
        <w:trPr/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</w:rPr>
              <w:t>Смоленская область Демидовский муниципальный округ п. Пржевальское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</w:rPr>
              <w:t>ул. Курортная,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</w:rPr>
              <w:t>ООО «Тепло Людям. Смоленск»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1,4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КВр-1,4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0,280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дрова (уголь)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</w:rPr>
              <w:t>Два многоквартир-ных дома</w:t>
            </w:r>
          </w:p>
        </w:tc>
      </w:tr>
      <w:tr>
        <w:trPr/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</w:rPr>
              <w:t>Смоленская область Демидовский муниципальный округ п. Пржевальское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</w:rPr>
              <w:t>ул. Советская,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</w:rPr>
              <w:t>МБОУ Пржевальская СШ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КВТС-1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0,153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</w:rPr>
              <w:t>уголь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</w:rPr>
              <w:t>Два частных дома</w:t>
            </w:r>
          </w:p>
        </w:tc>
      </w:tr>
    </w:tbl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ab/>
        <w:t>Общая протяженность тепловых сетей в двухтрубном исчислении составляет 0,403 километра. Основные материалы используемые при изоляции: мин.вата, рубероид, бетонные короба.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ab/>
        <w:t>Теплоснабжение в поселке Пржевальское осуществляется: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ab/>
        <w:t>- в частных домах от печного отопления;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в многоквартирных домах от котельной.</w:t>
      </w:r>
    </w:p>
    <w:p>
      <w:pPr>
        <w:pStyle w:val="Normal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 Схема котельной ООО «Тепло Людям. Смоленск»:</w:t>
      </w:r>
    </w:p>
    <w:p>
      <w:pPr>
        <w:pStyle w:val="Normal"/>
        <w:rPr/>
      </w:pPr>
      <w:r>
        <w:rPr/>
        <w:drawing>
          <wp:inline distT="0" distB="0" distL="0" distR="0">
            <wp:extent cx="4490085" cy="2714625"/>
            <wp:effectExtent l="0" t="0" r="0" b="0"/>
            <wp:docPr id="3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w:t>14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 Схема котельной МБОУ Пржевальская СШ:</w:t>
      </w:r>
    </w:p>
    <w:p>
      <w:pPr>
        <w:pStyle w:val="Normal"/>
        <w:rPr/>
      </w:pPr>
      <w:r>
        <w:rPr/>
        <w:drawing>
          <wp:inline distT="0" distB="0" distL="0" distR="0">
            <wp:extent cx="5074285" cy="3928110"/>
            <wp:effectExtent l="0" t="0" r="0" b="0"/>
            <wp:docPr id="38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1"/>
        <w:spacing w:lineRule="auto" w:line="240"/>
        <w:rPr/>
      </w:pPr>
      <w:r>
        <w:rPr>
          <w:sz w:val="28"/>
          <w:szCs w:val="28"/>
        </w:rPr>
        <w:t>д. Дубровка.</w:t>
      </w:r>
    </w:p>
    <w:p>
      <w:pPr>
        <w:pStyle w:val="Normal"/>
        <w:suppressAutoHyphens w:val="true"/>
        <w:jc w:val="both"/>
        <w:rPr/>
      </w:pPr>
      <w:r>
        <w:rPr>
          <w:rFonts w:ascii="Times New Roman" w:hAnsi="Times New Roman"/>
          <w:sz w:val="28"/>
          <w:szCs w:val="28"/>
        </w:rPr>
        <w:tab/>
        <w:t>Блочно-модульная котельная МБОУ Дубровская СШ, г. Дубровка,                           ул. Школьная, д. 4, мощностью 240 кВт,  теплоснабжающая организация                       ООО «Технострой».</w:t>
      </w:r>
    </w:p>
    <w:p>
      <w:pPr>
        <w:sectPr>
          <w:type w:val="nextPage"/>
          <w:pgSz w:w="11906" w:h="16838"/>
          <w:pgMar w:left="1134" w:right="707" w:header="0" w:top="1134" w:footer="0" w:bottom="1134" w:gutter="0"/>
          <w:pgNumType w:start="1" w:fmt="decimal"/>
          <w:formProt w:val="false"/>
          <w:textDirection w:val="lrTb"/>
          <w:docGrid w:type="default" w:linePitch="360" w:charSpace="0"/>
        </w:sectPr>
        <w:pStyle w:val="Normal"/>
        <w:suppressAutoHyphens w:val="true"/>
        <w:spacing w:lineRule="auto" w:line="360"/>
        <w:ind w:left="72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800" w:leader="none"/>
        </w:tabs>
        <w:spacing w:lineRule="atLeast" w:line="240" w:before="0" w:after="0"/>
        <w:jc w:val="center"/>
        <w:rPr>
          <w:rFonts w:ascii="Times New Roman" w:hAnsi="Times New Roman"/>
          <w:sz w:val="16"/>
          <w:szCs w:val="16"/>
        </w:rPr>
      </w:pPr>
      <w:r>
        <w:rPr/>
        <w:drawing>
          <wp:inline distT="0" distB="0" distL="0" distR="0">
            <wp:extent cx="3543935" cy="3662680"/>
            <wp:effectExtent l="0" t="0" r="0" b="0"/>
            <wp:docPr id="3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>15</w:t>
      </w:r>
    </w:p>
    <w:p>
      <w:pPr>
        <w:pStyle w:val="Normal"/>
        <w:tabs>
          <w:tab w:val="clear" w:pos="709"/>
          <w:tab w:val="left" w:pos="2800" w:leader="none"/>
        </w:tabs>
        <w:spacing w:lineRule="atLeast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Normal"/>
        <w:tabs>
          <w:tab w:val="clear" w:pos="709"/>
          <w:tab w:val="left" w:pos="2800" w:leader="none"/>
        </w:tabs>
        <w:spacing w:lineRule="atLeast" w:line="2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Баланс тепловой энергии на котельных на 2027 год</w:t>
      </w:r>
    </w:p>
    <w:tbl>
      <w:tblPr>
        <w:tblW w:w="14393" w:type="dxa"/>
        <w:jc w:val="righ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384"/>
        <w:gridCol w:w="3285"/>
        <w:gridCol w:w="1695"/>
        <w:gridCol w:w="2100"/>
        <w:gridCol w:w="1530"/>
        <w:gridCol w:w="1696"/>
        <w:gridCol w:w="1702"/>
      </w:tblGrid>
      <w:tr>
        <w:trPr/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Отпуск тепловой энергии в сеть, Гкал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Расход тепловой энергии на собственные нужды,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энергии,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«Оптимальная тепловая энергетика»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Вакарина, 10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(МБОУ СШ № 1 г. Демидова)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1040,861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1040,861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9,68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1050,541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«Оптимальная тепловая энергетика»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Октябрьская, 9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(МБОУ СШ № 2 г. Демидова)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912,164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912,164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9,68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921,844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«Оптимальная тепловая энергетика»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Хренова, д. 18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(СОГБПОУ «Техникум отраслевых технологий»)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721,029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721,029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9,68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730,709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«Оптимальная тепловая энергетика»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Советская,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д. 25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(СОГБПОУ «Техникум отраслевых технологий»)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937,925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937,925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9,68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947,606</w:t>
            </w:r>
          </w:p>
        </w:tc>
      </w:tr>
      <w:tr>
        <w:trPr/>
        <w:tc>
          <w:tcPr>
            <w:tcW w:w="14392" w:type="dxa"/>
            <w:gridSpan w:val="7"/>
            <w:tcBorders/>
          </w:tcPr>
          <w:p>
            <w:pPr>
              <w:pStyle w:val="Normal"/>
              <w:widowControl w:val="fals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>
        <w:trPr/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«Оптимальная тепловая энергетика»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Гаевская, д. 68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(СОГБОУ «Демидовская школа-интернат»)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947,738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947,738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16,72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964,458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ОГУЭПП «Смоленскоблкомму-нэнерго»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Хренова, д. 9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(ОГБУЗ «Демидовская ЦРБ»)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957,066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967,066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24,177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991,243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«Газтеплосервис»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Суворовский проезд, 7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(Дом культуры)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692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716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723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«Газтеплосервис»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Баррикадная, д. 17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(МБДОУ д/с № 2 «Сказка»)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445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«Технострой»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пл. Советская, д.7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(здание № 2 Администрации муниципального образования «Демидовский муниципальный округ» Смоленской области)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</w:tr>
      <w:tr>
        <w:trPr/>
        <w:tc>
          <w:tcPr>
            <w:tcW w:w="14392" w:type="dxa"/>
            <w:gridSpan w:val="7"/>
            <w:tcBorders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>
        <w:trPr/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«Технострой»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Встроенная котельная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Советская, д.5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(районная библиотека)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«Технострой»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Блочно-модульная котельная на газовом топливе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 ул. Октябрьская, д. 10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(МБДОУ д/с № 3 «Одуванчик»)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«Технострой»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Блочно-модульная котельная на газовом топливе </w:t>
            </w: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Демидовский район,</w:t>
            </w:r>
          </w:p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д. Дубровка, ул. Школьная, д.4</w:t>
            </w:r>
          </w:p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(МБОУ Дубровская СШ)</w:t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МУП Службы «Заказчик» по ЖКУ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г. Демидов,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Коммунистическая, д. 11</w:t>
            </w:r>
          </w:p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(городская баня)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2"/>
                <w:szCs w:val="12"/>
                <w:lang w:eastAsia="ru-RU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МБОУ Пржевальская СОШ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Пржевальское,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ул. Советская, д.3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(МБОУ Пржевальская СШ)</w:t>
            </w:r>
          </w:p>
          <w:p>
            <w:pPr>
              <w:pStyle w:val="Normal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cs="Times New Roman" w:ascii="Times New Roman" w:hAnsi="Times New Roman"/>
                <w:color w:val="000000"/>
                <w:sz w:val="12"/>
                <w:szCs w:val="12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1716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1751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1816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ООО «Тепло людям. Смоленск»</w:t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Пржевальское,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ул. Курортная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(два многоквартирных дома)</w:t>
            </w:r>
          </w:p>
          <w:p>
            <w:pPr>
              <w:pStyle w:val="Normal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cs="Times New Roman" w:ascii="Times New Roman" w:hAnsi="Times New Roman"/>
                <w:color w:val="000000"/>
                <w:sz w:val="12"/>
                <w:szCs w:val="12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</w:rPr>
              <w:t>1888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2097</w:t>
            </w:r>
          </w:p>
        </w:tc>
      </w:tr>
      <w:tr>
        <w:trPr/>
        <w:tc>
          <w:tcPr>
            <w:tcW w:w="23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2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11747,783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11959,783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274,617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12234,401</w:t>
            </w:r>
          </w:p>
        </w:tc>
      </w:tr>
    </w:tbl>
    <w:p>
      <w:pPr>
        <w:pStyle w:val="Normal"/>
        <w:tabs>
          <w:tab w:val="clear" w:pos="709"/>
          <w:tab w:val="left" w:pos="2800" w:leader="none"/>
        </w:tabs>
        <w:spacing w:lineRule="atLeast" w:line="2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2800" w:leader="none"/>
        </w:tabs>
        <w:spacing w:lineRule="atLeast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/>
      </w:r>
    </w:p>
    <w:sectPr>
      <w:headerReference w:type="default" r:id="rId17"/>
      <w:footerReference w:type="default" r:id="rId18"/>
      <w:type w:val="nextPage"/>
      <w:pgSz w:orient="landscape" w:w="16838" w:h="11906"/>
      <w:pgMar w:left="1134" w:right="1245" w:header="0" w:top="57" w:footer="0" w:bottom="170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  <w:sz w:val="28"/>
        <w:rFonts w:cs="Times New Roman"/>
        <w:color w:val="auto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952df"/>
    <w:pPr>
      <w:widowControl/>
      <w:suppressAutoHyphens w:val="true"/>
      <w:bidi w:val="0"/>
      <w:spacing w:before="0" w:after="0"/>
      <w:jc w:val="center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"/>
    <w:qFormat/>
    <w:rsid w:val="00495051"/>
    <w:pPr>
      <w:keepNext w:val="true"/>
      <w:spacing w:before="240" w:after="60"/>
      <w:outlineLvl w:val="0"/>
    </w:pPr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paragraph" w:styleId="2">
    <w:name w:val="Heading 2"/>
    <w:basedOn w:val="Normal"/>
    <w:next w:val="Normal"/>
    <w:link w:val="21"/>
    <w:qFormat/>
    <w:rsid w:val="00495051"/>
    <w:pPr>
      <w:keepNext w:val="true"/>
      <w:spacing w:before="240" w:after="60"/>
      <w:outlineLvl w:val="1"/>
    </w:pPr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Normal"/>
    <w:next w:val="Normal"/>
    <w:link w:val="3"/>
    <w:uiPriority w:val="9"/>
    <w:semiHidden/>
    <w:unhideWhenUsed/>
    <w:qFormat/>
    <w:rsid w:val="00495051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1f1b62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uiPriority w:val="9"/>
    <w:semiHidden/>
    <w:qFormat/>
    <w:rsid w:val="0049505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211" w:customStyle="1">
    <w:name w:val="Заголовок 2 Знак1"/>
    <w:qFormat/>
    <w:rsid w:val="00495051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styleId="14" w:customStyle="1">
    <w:name w:val="Текст 14(основной) Знак"/>
    <w:link w:val="141"/>
    <w:qFormat/>
    <w:rsid w:val="00495051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1" w:customStyle="1">
    <w:name w:val="Заголовок 1 Знак"/>
    <w:basedOn w:val="DefaultParagraphFont"/>
    <w:qFormat/>
    <w:rsid w:val="00495051"/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character" w:styleId="Style12">
    <w:name w:val="Интернет-ссылка"/>
    <w:rsid w:val="00495051"/>
    <w:rPr>
      <w:color w:val="0000FF"/>
      <w:u w:val="single"/>
    </w:rPr>
  </w:style>
  <w:style w:type="character" w:styleId="22" w:customStyle="1">
    <w:name w:val="Знак2 Знак Знак Знак"/>
    <w:qFormat/>
    <w:locked/>
    <w:rsid w:val="00495051"/>
    <w:rPr>
      <w:rFonts w:ascii="Arial" w:hAnsi="Arial"/>
      <w:b/>
      <w:i/>
      <w:sz w:val="28"/>
      <w:lang w:val="ru-RU" w:eastAsia="ru-RU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49505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Style13" w:customStyle="1">
    <w:name w:val="Основной текст Знак"/>
    <w:basedOn w:val="DefaultParagraphFont"/>
    <w:qFormat/>
    <w:rsid w:val="00b044b2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Style14">
    <w:name w:val="Символ нумерации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link w:val="Style12"/>
    <w:rsid w:val="00b044b2"/>
    <w:pPr>
      <w:suppressAutoHyphens w:val="true"/>
      <w:spacing w:before="0" w:after="120"/>
      <w:jc w:val="left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1f1b62"/>
    <w:pPr/>
    <w:rPr>
      <w:rFonts w:ascii="Tahoma" w:hAnsi="Tahoma" w:cs="Tahoma"/>
      <w:sz w:val="16"/>
      <w:szCs w:val="16"/>
    </w:rPr>
  </w:style>
  <w:style w:type="paragraph" w:styleId="141" w:customStyle="1">
    <w:name w:val="Текст 14(основной)"/>
    <w:basedOn w:val="Normal"/>
    <w:link w:val="14"/>
    <w:qFormat/>
    <w:rsid w:val="00495051"/>
    <w:pPr>
      <w:spacing w:lineRule="auto" w:line="360"/>
      <w:ind w:firstLine="708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S2" w:customStyle="1">
    <w:name w:val="S_Заголовок 2"/>
    <w:basedOn w:val="2"/>
    <w:qFormat/>
    <w:rsid w:val="00495051"/>
    <w:pPr>
      <w:keepNext w:val="false"/>
      <w:tabs>
        <w:tab w:val="clear" w:pos="709"/>
        <w:tab w:val="left" w:pos="360" w:leader="none"/>
        <w:tab w:val="left" w:pos="1134" w:leader="none"/>
      </w:tabs>
      <w:suppressAutoHyphens w:val="true"/>
      <w:spacing w:lineRule="auto" w:line="360" w:before="0" w:after="0"/>
      <w:ind w:firstLine="709"/>
      <w:jc w:val="both"/>
    </w:pPr>
    <w:rPr>
      <w:rFonts w:ascii="Times New Roman" w:hAnsi="Times New Roman" w:cs="Times New Roman"/>
      <w:bCs w:val="false"/>
      <w:i w:val="false"/>
      <w:iCs w:val="false"/>
      <w:sz w:val="24"/>
      <w:szCs w:val="24"/>
      <w:lang w:eastAsia="ar-SA"/>
    </w:rPr>
  </w:style>
  <w:style w:type="paragraph" w:styleId="S3" w:customStyle="1">
    <w:name w:val="S_Заголовок 3"/>
    <w:basedOn w:val="3"/>
    <w:qFormat/>
    <w:rsid w:val="00495051"/>
    <w:pPr>
      <w:keepNext w:val="false"/>
      <w:keepLines w:val="false"/>
      <w:tabs>
        <w:tab w:val="clear" w:pos="709"/>
        <w:tab w:val="left" w:pos="360" w:leader="none"/>
        <w:tab w:val="left" w:pos="1276" w:leader="none"/>
      </w:tabs>
      <w:suppressAutoHyphens w:val="true"/>
      <w:spacing w:lineRule="auto" w:line="360" w:before="0" w:after="0"/>
      <w:ind w:firstLine="709"/>
      <w:jc w:val="both"/>
    </w:pPr>
    <w:rPr>
      <w:rFonts w:ascii="Times New Roman" w:hAnsi="Times New Roman" w:eastAsia="Times New Roman" w:cs="Times New Roman"/>
      <w:b w:val="false"/>
      <w:bCs w:val="false"/>
      <w:color w:val="auto" w:themeColor="accent1"/>
      <w:sz w:val="24"/>
      <w:szCs w:val="24"/>
      <w:u w:val="single"/>
      <w:lang w:eastAsia="ar-SA"/>
    </w:rPr>
  </w:style>
  <w:style w:type="paragraph" w:styleId="S" w:customStyle="1">
    <w:name w:val="S_Маркированный"/>
    <w:basedOn w:val="Normal"/>
    <w:qFormat/>
    <w:rsid w:val="00495051"/>
    <w:pPr>
      <w:tabs>
        <w:tab w:val="clear" w:pos="709"/>
        <w:tab w:val="left" w:pos="0" w:leader="none"/>
        <w:tab w:val="left" w:pos="284" w:leader="none"/>
        <w:tab w:val="left" w:pos="900" w:leader="none"/>
      </w:tabs>
      <w:suppressAutoHyphens w:val="true"/>
      <w:spacing w:lineRule="auto" w:line="360"/>
      <w:ind w:left="720" w:hanging="360"/>
      <w:jc w:val="both"/>
    </w:pPr>
    <w:rPr>
      <w:rFonts w:ascii="Times New Roman" w:hAnsi="Times New Roman" w:eastAsia="Calibri" w:cs="Times New Roman"/>
      <w:sz w:val="24"/>
      <w:szCs w:val="24"/>
      <w:lang w:eastAsia="ar-SA"/>
    </w:rPr>
  </w:style>
  <w:style w:type="paragraph" w:styleId="S1" w:customStyle="1">
    <w:name w:val="S_Обычный"/>
    <w:basedOn w:val="Normal"/>
    <w:qFormat/>
    <w:rsid w:val="00495051"/>
    <w:pPr>
      <w:suppressAutoHyphens w:val="true"/>
      <w:spacing w:lineRule="auto" w:line="360"/>
      <w:ind w:firstLine="709"/>
      <w:jc w:val="both"/>
    </w:pPr>
    <w:rPr>
      <w:rFonts w:ascii="Times New Roman" w:hAnsi="Times New Roman" w:eastAsia="MS Mincho" w:cs="Times New Roman"/>
      <w:b/>
      <w:sz w:val="24"/>
      <w:szCs w:val="24"/>
      <w:lang w:eastAsia="ar-SA"/>
    </w:rPr>
  </w:style>
  <w:style w:type="paragraph" w:styleId="NormalWeb">
    <w:name w:val="Normal (Web)"/>
    <w:basedOn w:val="Normal"/>
    <w:semiHidden/>
    <w:unhideWhenUsed/>
    <w:qFormat/>
    <w:rsid w:val="00ea2157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857123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735ac4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2" w:customStyle="1">
    <w:name w:val="Без интервала1"/>
    <w:qFormat/>
    <w:rsid w:val="00c0228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0"/>
      <w:sz w:val="24"/>
      <w:szCs w:val="24"/>
      <w:lang w:val="ru-RU" w:eastAsia="ar-SA" w:bidi="ar-SA"/>
    </w:rPr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Style23">
    <w:name w:val="Колонтитулы"/>
    <w:basedOn w:val="Normal"/>
    <w:qFormat/>
    <w:pPr/>
    <w:rPr/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Style23"/>
    <w:pPr>
      <w:suppressLineNumbers/>
    </w:pPr>
    <w:rPr/>
  </w:style>
  <w:style w:type="paragraph" w:styleId="Style26">
    <w:name w:val="Footer"/>
    <w:basedOn w:val="Style23"/>
    <w:pPr>
      <w:suppressLineNumbers/>
    </w:pPr>
    <w:rPr/>
  </w:style>
  <w:style w:type="numbering" w:styleId="Style27" w:default="1">
    <w:name w:val="Без списка"/>
    <w:uiPriority w:val="99"/>
    <w:semiHidden/>
    <w:unhideWhenUsed/>
    <w:qFormat/>
  </w:style>
  <w:style w:type="numbering" w:styleId="123">
    <w:name w:val="Нумерованный 123"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565537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75066-C4D2-431C-8DB8-0BD642F78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Application>LibreOffice/6.4.0.3$Windows_X86_64 LibreOffice_project/b0a288ab3d2d4774cb44b62f04d5d28733ac6df8</Application>
  <Pages>19</Pages>
  <Words>1799</Words>
  <Characters>12530</Characters>
  <CharactersWithSpaces>14560</CharactersWithSpaces>
  <Paragraphs>306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2018-02-13T09:53:00Z</dcterms:created>
  <dc:creator>пк</dc:creator>
  <dc:description/>
  <dc:language>ru-RU</dc:language>
  <cp:lastModifiedBy/>
  <cp:lastPrinted>2026-05-08T10:02:47Z</cp:lastPrinted>
  <dcterms:modified xsi:type="dcterms:W3CDTF">2026-06-18T13:21:11Z</dcterms:modified>
  <cp:revision>258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