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A8" w:rsidRPr="00D41BA8" w:rsidRDefault="00D41BA8" w:rsidP="00D41BA8">
      <w:pPr>
        <w:shd w:val="clear" w:color="auto" w:fill="FFFFFF"/>
        <w:spacing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41B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 о Премии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1.1. Официальное назван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ие премии: Национальная премия «Гражданская инициатива».</w:t>
      </w:r>
    </w:p>
    <w:p w:rsidR="00D41BA8" w:rsidRPr="00D41BA8" w:rsidRDefault="00885145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1.2. Национальная премия «Гражданская инициатива»</w:t>
      </w:r>
      <w:r w:rsidR="00D41BA8"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учреждена некоммерческой организацией «Фонд Кудрина по поддержке гражданских инициатив» (Фонд), как всероссийская премия и присуждается за наиболее значимые достижения соотечественников, которые внесли существенный вклад в построение гражданского общества.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1.3. Цели и задачи премии: Поощрение значительных достижений, пропаганда и поддержка гражданских инициатив общественных, культурных, образовательных и спортивных организаций, политических и деловых кругов, а также частных лиц во всех регионах страны. Премия даёт возможность объективно и по достоинству оценить заслуги людей, добившихся выдающихся успехов в общественной деятельности на благо нового российского общества, поиске альтернативных вариантов решения политических, экономических и социальных проблем.</w:t>
      </w:r>
    </w:p>
    <w:p w:rsidR="00885145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1.4. Премия присуждается по следующим номинациям: 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1. «Ростки новой власти» (гражданские инициативы в области местного самоуправления, участия в муниципальных выборах, взаимодействия с органами власти, организации «Школ новой власти», школ «Волонтёры муниципального развития», решения вопросов ЖКХ и т.п.)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2. «Воздух свободы» (правозащитные и политические инициативы, борьба с коррупцией, ущемлением гражданских свобод и т.п.)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885145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 «Сохрани жизнь» (гражданские инициативы в организации помощи больным)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 «Память» (инициативы по оказанию помощи ветеранам Великой Отечественной войны, жертвам политических репрессий и членам их семей, пожилым людям, благоустройству военно-мемориальных объектов и мест частных захоронений)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5. «Зеленая планета» (гражданские инициативы в области охраны окружающей природной среды и защиты животных)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885145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6. «Здоровье нации» (гражданские инициативы в сфере профилактики и охраны здоровья граждан, а также про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паганды здорового образа жизни);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7. «Протяни руку» (действия волонтеров в оказании помощи пострадавшим в результате стихийных бедствий, экологических, промышленных или иных катастроф, в поиске пропавших)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8. «Духовное наследие» (инициативы в сфере образования, науки, культуры, искусства, просвещения, духовного развития личности)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9. «Семья будущего» (инициативы по укреплению престижа и роли семьи в обществе, защите материнства, детства и отцовства)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«Чужого горя не бывает» (гражданские инициативы в помощь бездомным, наркозависимым, заключенным, безработным, беспризорникам и т.п.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А также действия волонтеров в оказании помощи пострадавшим в результате стихийных бедствий, экологических, промышленных или иных катастроф, в поиске пропавших)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gramEnd"/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11. «Наш общий дом – Россия» (гражданские инициативы в оказании помощи пострадавшим в результате национальных, религиозных конфликтов, беженцам и вынужденным переселенцам, мигрантам, при нарушении прав национальных меньшинств)</w:t>
      </w:r>
      <w:r w:rsidR="0088514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41BA8" w:rsidRPr="00D41BA8" w:rsidRDefault="00134CC1" w:rsidP="00D41BA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CC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black" stroked="f"/>
        </w:pict>
      </w:r>
    </w:p>
    <w:p w:rsidR="00D41BA8" w:rsidRPr="00D41BA8" w:rsidRDefault="00D41BA8" w:rsidP="00D41BA8">
      <w:pPr>
        <w:shd w:val="clear" w:color="auto" w:fill="FFFFFF"/>
        <w:spacing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41B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ПОРЯДОК ПРОВЕДЕНИЯ РЕГИОНАЛЬНОГО ЭТАПА КОНКУРСА НА СОИСКАНИЕ НАЦИОНАЛЬНОЙ ПРЕМИИ «ГРАЖДАНСКАЯ ИНИЦИАТИВА»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1. Объявление о проведении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Оргкомитет Премии в начале каждого года объявляет список городов, в которых планируется проведение регионального этапа конкурса.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Объявление о проведении регионального этапа конкурса размещается на официальном сайте Премии в открытом доступе, а также в средствах массовой информации региона.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2. РЕГИОНАЛЬНЫЕ ИНИЦИАТИВНЫЕ ГРУППЫ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2.1. В каждом городе, где планируется проведение регионального этапа конкурса, формируется региональная инициативная группа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2.2. Региональные инициативные группы Премии объединяют уполномоченных представителей Администрации региона, членов региональных Комитетов гражданских инициатив, волонтеров и представителей других организаций, разделяющих цели и задачи КГИ, и работающих в соответствующем регионе.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2.3. Основными задачами региональных инициативных групп являются: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практическое руководство и координация деятельности по подготовке и проведению конкурса на соискание Премии в регионе (поиск и создание базы потенциальных соискателей премии в регионах, прием и регистрация заявок на участие в конкурсе, проверка их оформления и наличия полного пакета документов, консультирование потенциальных соискателей Премии);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формирование Экспертного совета региональной премии;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помощь Оргкомитету в проведении Региональной торжественной церемонии вручения Премии;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 обеспечение присутствия номинантов премии из соответствующих регионов на Торжественной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церемонии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в регионе, так и в Москве;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широкое освещение деятельности соискателей Премии в региональных СМИ.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 Порядок выдвижения кандидатов на соискание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3.1. Соискатели Премии выдвигаются: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по представлению общественных организаций и/или инициативных граждан;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по представлению региональных инициативных групп Премии;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по представлению организаций, поддерживающих Премию;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— по представлению членов Экспертного совета, Оргкомитета и Учредителей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3.2. Соискатель может быть представлен в качестве кандидата в лауреаты Премии как по одной, так и по нескольким номинациям.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конкурсе на соискание принимают участие действующие на данный момент проекты, независимо от даты их создания, за исключением предыдущих </w:t>
      </w: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победителей этого конкурса. Участвовать могут как зарегистрированные, так и незарегистрированные волонтерские движения, а также социальные инициативы отдельных граждан.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Примечание: для участия в конкурсе принимаются не Благотворительные Фонды и организации, а осуществляемые ими проекты.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3.3. Заявка на участие в конкурсе оформляется по установленной форме на официальном сайте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3.4. Информация обо всех соискателях и их проектах размещается на официальном сайте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3.5. Экспертный совет и Исполнительная дирекция оставляют за собой право запрашивать дополнительную информацию о деятельности соискателей.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4. Порядок и условия проведения конкурса на присуждение премии и определение ее лауреатов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4.1. Конкурс на соискание Премии проводится в два тура.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4.2. Первый тур.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тур голосования начинается со дня опубликования на официальном сайте премии объявления о старте </w:t>
      </w:r>
      <w:proofErr w:type="spellStart"/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интернет-голосования</w:t>
      </w:r>
      <w:proofErr w:type="spellEnd"/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текущем году и заканчивается не позднее, чем за месяц до проведения Церемонии.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примечание: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при проведении регионального этапа конкурса Экспертный совет Премии на своём Заседании изучает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проекты, заявленные на сайте Премии от данного региона и определяет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номинантов Премии (не более трех проектов) в каждой номинации, независимо от результатов голосования на сайте.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при проведении федерального этапа конкурса не позднее, чем за месяц до проведения Федеральной церемонии награждения лауреатов премии завершается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народное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интернет-голосование, по итогам которого определяются три финалиста, автоматически входящие в состав шорт-листа Премии. Затем все заявки поступают на рассмотрение Экспертного совета, по завершении работы которого формируется </w:t>
      </w:r>
      <w:proofErr w:type="spellStart"/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шорт-лист</w:t>
      </w:r>
      <w:proofErr w:type="spellEnd"/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6 номинантов – 3 лидера </w:t>
      </w:r>
      <w:proofErr w:type="spell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интернет-голосования</w:t>
      </w:r>
      <w:proofErr w:type="spell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3 инициативы, отмеченные экспертами. Таким образом, </w:t>
      </w:r>
      <w:proofErr w:type="spell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шорт-лист</w:t>
      </w:r>
      <w:proofErr w:type="spell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включающий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номинантов по каждой из 11 номинаций поступает на рассмотрение Большого жюри, возглавляемого председателем Большого жюри Алексеем Кудриным.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4.3. Второй тур (заканчивается не позднее, чем за неделю до Церемонии).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жюри на закрытом заседание определяет лауреатов в каждой номинации.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Решения принимаются простым большинством голосов тайным голосованием. Результаты подсчета голосов отражаются в протоколе Заседания Большого жюри за подписью всех его членов.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победителях конкурса на соискание Премии являются конфиденциальными до момента их объявления на Торжественной Церемонии награждения.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Важное примечание: Проекты, ставшие лауреатами на федеральном уровне, в последующие годы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участие в конкурсе не допускаются.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Награды </w:t>
      </w:r>
      <w:proofErr w:type="gramStart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регионального</w:t>
      </w:r>
      <w:proofErr w:type="gramEnd"/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федеральных этапов Премии.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5.1. Все участники, номинанты и лауреаты региональных этапов Премии получают именной диплом Премии и продолжают дальнейшее участие в конкурсе на соискание Федеральной премии в Москве.</w:t>
      </w:r>
    </w:p>
    <w:p w:rsidR="00D41BA8" w:rsidRPr="00D41BA8" w:rsidRDefault="00D41BA8" w:rsidP="00885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BA8">
        <w:rPr>
          <w:rFonts w:ascii="Times New Roman" w:eastAsia="Times New Roman" w:hAnsi="Times New Roman" w:cs="Times New Roman"/>
          <w:color w:val="000000"/>
          <w:sz w:val="27"/>
          <w:szCs w:val="27"/>
        </w:rPr>
        <w:t>5.2. Лауреаты регионального этапа награждаются призом – авторской статуэткой «Живая капля» и получают право стать гостями Федеральной премии в Москве (проезд и проживание оплачиваются принимающей стороной). Лауреаты Федерального уровня награждаются призом – авторской статуэткой «Золотой Росток» и получают денежный приз в размере 200.000 рублей.</w:t>
      </w:r>
    </w:p>
    <w:p w:rsidR="00100AA1" w:rsidRPr="00D41BA8" w:rsidRDefault="00100AA1" w:rsidP="008851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00AA1" w:rsidRPr="00D41BA8" w:rsidSect="0057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BA8"/>
    <w:rsid w:val="00100AA1"/>
    <w:rsid w:val="00134CC1"/>
    <w:rsid w:val="00576A82"/>
    <w:rsid w:val="00885145"/>
    <w:rsid w:val="00A14886"/>
    <w:rsid w:val="00D4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82"/>
  </w:style>
  <w:style w:type="paragraph" w:styleId="4">
    <w:name w:val="heading 4"/>
    <w:basedOn w:val="a"/>
    <w:link w:val="40"/>
    <w:uiPriority w:val="9"/>
    <w:qFormat/>
    <w:rsid w:val="00D41B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1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6992</Characters>
  <Application>Microsoft Office Word</Application>
  <DocSecurity>4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Hvatkova_AO</dc:creator>
  <cp:lastModifiedBy>Пользователь</cp:lastModifiedBy>
  <cp:revision>2</cp:revision>
  <dcterms:created xsi:type="dcterms:W3CDTF">2020-09-17T07:28:00Z</dcterms:created>
  <dcterms:modified xsi:type="dcterms:W3CDTF">2020-09-17T07:28:00Z</dcterms:modified>
</cp:coreProperties>
</file>