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emf" ContentType="image/x-emf"/>
  <Default Extension="rtf" ContentType="application/rtf"/>
  <Default Extension="png" ContentType="image/png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endnotes.xml" ContentType="application/vnd.openxmlformats-officedocument.wordprocessingml.endnotes+xml"/>
</Types>
</file>

<file path=_rels/.rels>&#65279;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package/2006/relationships/metadata/core-properties" Target="docProps/core.xml" /><Relationship Id="rId3" Type="http://schemas.openxmlformats.org/officeDocument/2006/relationships/extended-properties" Target="docProps/app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1"/>
        <w:tblW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4A0"/>
      </w:tblPr>
      <w:tblGrid>
        <w:gridCol w:w="3611"/>
        <w:gridCol w:w="114"/>
        <w:gridCol w:w="3038"/>
        <w:gridCol w:w="114"/>
        <w:gridCol w:w="3167"/>
        <w:gridCol w:w="57"/>
        <w:gridCol w:w="58"/>
        <w:gridCol w:w="1017"/>
      </w:tblGrid>
      <w:tr>
        <w:trPr>
          <w:trHeight w:hRule="exact" w:val="344"/>
        </w:trPr>
        <w:tc>
          <w:tcPr>
            <w:tcW w:w="3725" w:type="dxa"/>
            <w:gridSpan w:val="2"/>
            <w:tcBorders>
              <w:top w:val="double" w:sz="5" w:space="0" w:color="000000"/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center"/>
            <w:tcBorders>
              <w:top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bookmarkStart w:id="0" w:name="СхемарасположенияземельногоучасткаилиземельныхучастковнаКПТ"/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Утверждена</w:t>
            </w:r>
            <w:bookmarkEnd w:id="0"/>
          </w:p>
        </w:tc>
        <w:tc>
          <w:tcPr>
            <w:tcW w:w="115" w:type="dxa"/>
            <w:gridSpan w:val="2"/>
            <w:tcBorders>
              <w:top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(наименование документа об утверждении, включая наименования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1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       органов государственной власти или органов местного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vAlign w:val="bottom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   самоуправления, принявших  решение об утверждении схемы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bottom w:val="single" w:sz="5" w:space="0" w:color="000000"/>
            </w:tcBorders>
          </w:tcPr>
          <w:p/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29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6319" w:type="dxa"/>
            <w:gridSpan w:val="3"/>
            <w:tcBorders>
              <w:top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6"/>
                <w:spacing w:val="-2"/>
              </w:rPr>
              <w:t xml:space="preserve">   или подписавших соглашение о перераспределении земельных участков)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Borders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3038" w:type="dxa"/>
            <w:vAlign w:val="center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ind w:right="-22191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от </w:t>
            </w:r>
          </w:p>
        </w:tc>
        <w:tc>
          <w:tcPr>
            <w:tcW w:w="114" w:type="dxa"/>
          </w:tcPr>
          <w:p/>
        </w:tc>
        <w:tc>
          <w:tcPr>
            <w:tcW w:w="3167" w:type="dxa"/>
            <w:vAlign w:val="center"/>
            <w:tcBorders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ind w:right="-18920"/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0"/>
                <w:spacing w:val="-2"/>
              </w:rPr>
              <w:t xml:space="preserve">№ </w:t>
            </w:r>
          </w:p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14"/>
        </w:trPr>
        <w:tc>
          <w:tcPr>
            <w:tcW w:w="3725" w:type="dxa"/>
            <w:gridSpan w:val="2"/>
            <w:tcBorders>
              <w:left w:val="double" w:sz="5" w:space="0" w:color="000000"/>
            </w:tcBorders>
          </w:tcPr>
          <w:p/>
        </w:tc>
        <w:tc>
          <w:tcPr>
            <w:tcW w:w="3038" w:type="dxa"/>
            <w:tcBorders>
              <w:top w:val="single" w:sz="5" w:space="0" w:color="000000"/>
            </w:tcBorders>
          </w:tcPr>
          <w:p/>
        </w:tc>
        <w:tc>
          <w:tcPr>
            <w:tcW w:w="114" w:type="dxa"/>
          </w:tcPr>
          <w:p/>
        </w:tc>
        <w:tc>
          <w:tcPr>
            <w:tcW w:w="3167" w:type="dxa"/>
            <w:tcBorders>
              <w:top w:val="single" w:sz="5" w:space="0" w:color="000000"/>
            </w:tcBorders>
          </w:tcPr>
          <w:p/>
        </w:tc>
        <w:tc>
          <w:tcPr>
            <w:tcW w:w="115" w:type="dxa"/>
            <w:gridSpan w:val="2"/>
            <w:tcBorders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10159" w:type="dxa"/>
            <w:gridSpan w:val="7"/>
            <w:vAlign w:val="center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  <w:t xml:space="preserve">Схема расположения земельного участка или земельных участков</w:t>
            </w:r>
          </w:p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pacing w:val="-2"/>
              </w:rPr>
              <w:t xml:space="preserve">на кадастровом плане территории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:ЗУ1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1060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514891.32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1188842.86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514885.08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1188842.89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514876.88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1188789.99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514876.26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1188785.26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514886.62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1188784.14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514890.79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1188810.13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514902.84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1188808.28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514904.08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1188808.12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514909.40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1188839.23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514891.32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1188842.86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619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619"/>
        </w:trPr>
        <w:tc>
          <w:tcPr>
            <w:tcW w:w="10159" w:type="dxa"/>
            <w:gridSpan w:val="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3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:ЗУ2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1217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2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210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514761.50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1188445.30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209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514758.79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1188485.77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514751.21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1188485.47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514750.01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1188464.99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514713.11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1188468.15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514712.45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1188454.87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514728.50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1188446.71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211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514761.60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1188437.00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210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514761.50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1188445.30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:ЗУ3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1520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2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5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514715.31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1188874.73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514709.48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1188875.45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514696.72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1188877.67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514694.79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1188866.86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514693.82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1188867.22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514685.32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1188824.61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240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514682.98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1188812.51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239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514704.69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1188808.22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514710.31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1188838.55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514711.00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1188838.42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15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8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doub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doub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514720.33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1188873.19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514715.31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1188874.73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:ЗУ4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722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888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514594.94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1188896.98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514584.46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1188899.20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514582.78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1188886.36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514583.13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1188883.92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61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514582.58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1188879.54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514582.05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1188859.51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514582.27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1188831.98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514589.30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1188831.11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514594.39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1188875.39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514598.26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1188896.16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514594.94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1188896.98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235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249"/>
        </w:trPr>
        <w:tc>
          <w:tcPr>
            <w:tcW w:w="10159" w:type="dxa"/>
            <w:gridSpan w:val="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3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:ЗУ5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417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2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414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514629.30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1188515.82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413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514629.87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1188536.73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434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514616.54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1188537.04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514609.58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1188537.00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514609.98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1188515.95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514612.76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1188515.92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414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514629.30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1188515.82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:ЗУ6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290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122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514800.84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1188739.78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344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514801.99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1188747.27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514802.81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1188753.13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514797.64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1188753.82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121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514780.31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1188754.77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123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514778.88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1188742.73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122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514800.84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1188739.78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906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8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:ЗУ7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541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248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514827.46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1188752.43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514829.91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1188768.98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284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514803.49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1188773.47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120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514798.55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1188773.88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42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514797.64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1188753.82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514802.81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1188753.13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514803.22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1188756.07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248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514827.46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1188752.43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:ЗУ8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316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32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3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247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514846.97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1188749.97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45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514847.12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1188752.04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46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514848.70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1188766.00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514841.32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1188767.04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514829.91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1188768.98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248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514827.46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1188752.43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247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514846.97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1188749.97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1561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59"/>
        </w:trPr>
        <w:tc>
          <w:tcPr>
            <w:tcW w:w="10159" w:type="dxa"/>
            <w:gridSpan w:val="7"/>
            <w:tcBorders>
              <w:top w:val="double" w:sz="5" w:space="0" w:color="000000"/>
            </w:tcBorders>
          </w:tcPr>
          <w:p/>
        </w:tc>
        <w:tc>
          <w:tcPr>
            <w:tcW w:w="1017" w:type="dxa"/>
          </w:tcPr>
          <w:p/>
        </w:tc>
      </w:tr>
      <w:tr>
        <w:trPr>
          <w:trHeight w:hRule="exact" w:val="343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doub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Условный номер земельного участка :ЗУ9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в случае, если предусматривается образование двух и более земельных участков)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bottom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Площадь земельного участка 628 м²</w:t>
            </w:r>
          </w:p>
        </w:tc>
        <w:tc>
          <w:tcPr>
            <w:tcW w:w="1017" w:type="dxa"/>
            <w:tcMar>
              <w:left w:w="72" w:type="dxa"/>
              <w:right w:w="72" w:type="dxa"/>
            </w:tcMar>
            <w:vAlign w:val="bottom"/>
            <w:tcBorders>
              <w:lef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</w:p>
        </w:tc>
      </w:tr>
      <w:tr>
        <w:trPr>
          <w:trHeight w:hRule="exact" w:val="1218"/>
        </w:trPr>
        <w:tc>
          <w:tcPr>
            <w:tcW w:w="10159" w:type="dxa"/>
            <w:gridSpan w:val="7"/>
            <w:tcMar>
              <w:left w:w="72" w:type="dxa"/>
              <w:right w:w="72" w:type="dxa"/>
            </w:tcMar>
            <w:vAlign w:val="center"/>
            <w:tcBorders>
              <w:left w:val="doub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(далее - информационная система), или иных технологических и программных средств с округлением до 1 квадратного метра. 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Merge w:val="restart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Обозначение характерных точек границ</w:t>
            </w:r>
          </w:p>
        </w:tc>
        <w:tc>
          <w:tcPr>
            <w:tcW w:w="6548" w:type="dxa"/>
            <w:gridSpan w:val="6"/>
            <w:vAlign w:val="bottom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Координаты, м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902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6548" w:type="dxa"/>
            <w:gridSpan w:val="6"/>
            <w:tcMar>
              <w:left w:w="72" w:type="dxa"/>
              <w:right w:w="72" w:type="dxa"/>
            </w:tcMar>
            <w:vAlign w:val="center"/>
            <w:tcBorders>
              <w:left w:val="single" w:sz="5" w:space="0" w:color="000000"/>
              <w:bottom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18"/>
                <w:spacing w:val="-2"/>
              </w:rPr>
              <w:t xml:space="preserve">(указываются в случае подготовки схемы расположения земельного участка с использованием информационной системы или иных технологических и программных средств.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444"/>
        </w:trPr>
        <w:tc>
          <w:tcPr>
            <w:tcW w:w="3611" w:type="dxa"/>
            <w:vMerge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/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X</w:t>
            </w:r>
          </w:p>
        </w:tc>
        <w:tc>
          <w:tcPr>
            <w:tcW w:w="3282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right w:val="doub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Y</w:t>
            </w:r>
          </w:p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1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2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2"/>
                <w:spacing w:val="-2"/>
              </w:rPr>
              <w:t xml:space="preserve">3</w:t>
            </w:r>
          </w:p>
        </w:tc>
        <w:tc>
          <w:tcPr>
            <w:tcW w:w="58" w:type="dxa"/>
            <w:tcBorders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514896.18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1188738.26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84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514898.47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1188763.19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83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514883.64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1188765.31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29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514873.20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1188762.90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514870.87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1188748.89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30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140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514869.74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1188741.88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3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139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514888.44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1188739.32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344"/>
        </w:trPr>
        <w:tc>
          <w:tcPr>
            <w:tcW w:w="3611" w:type="dxa"/>
            <w:vAlign w:val="center"/>
            <w:tcBorders>
              <w:top w:val="single" w:sz="5" w:space="0" w:color="000000"/>
              <w:left w:val="doub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48</w:t>
            </w:r>
          </w:p>
        </w:tc>
        <w:tc>
          <w:tcPr>
            <w:tcW w:w="3266" w:type="dxa"/>
            <w:gridSpan w:val="3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514896.18</w:t>
            </w:r>
          </w:p>
        </w:tc>
        <w:tc>
          <w:tcPr>
            <w:tcW w:w="3224" w:type="dxa"/>
            <w:gridSpan w:val="2"/>
            <w:vAlign w:val="center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</w:tcPr>
          <w:p>
            <w:pPr>
              <w:spacing w:line="229"/>
              <w:jc w:val="center"/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2"/>
                <w:spacing w:val="-2"/>
              </w:rPr>
              <w:t xml:space="preserve">1188738.26</w:t>
            </w:r>
          </w:p>
        </w:tc>
        <w:tc>
          <w:tcPr>
            <w:tcW w:w="58" w:type="dxa"/>
            <w:tcBorders>
              <w:top w:val="single" w:sz="5" w:space="0" w:color="000000"/>
              <w:bottom w:val="sing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866"/>
        </w:trPr>
        <w:tc>
          <w:tcPr>
            <w:tcW w:w="10159" w:type="dxa"/>
            <w:gridSpan w:val="7"/>
            <w:tcBorders>
              <w:top w:val="single" w:sz="5" w:space="0" w:color="000000"/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665"/>
        </w:trPr>
        <w:tc>
          <w:tcPr>
            <w:tcW w:w="10159" w:type="dxa"/>
            <w:gridSpan w:val="7"/>
            <w:tcBorders>
              <w:left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  <w:tr>
        <w:trPr>
          <w:trHeight w:hRule="exact" w:val="2665"/>
        </w:trPr>
        <w:tc>
          <w:tcPr>
            <w:tcW w:w="10159" w:type="dxa"/>
            <w:gridSpan w:val="7"/>
            <w:tcBorders>
              <w:left w:val="double" w:sz="5" w:space="0" w:color="000000"/>
              <w:bottom w:val="double" w:sz="5" w:space="0" w:color="000000"/>
              <w:right w:val="double" w:sz="5" w:space="0" w:color="000000"/>
            </w:tcBorders>
          </w:tcPr>
          <w:p/>
        </w:tc>
        <w:tc>
          <w:tcPr>
            <w:tcW w:w="1017" w:type="dxa"/>
            <w:tcBorders>
              <w:left w:val="double" w:sz="5" w:space="0" w:color="000000"/>
            </w:tcBorders>
          </w:tcPr>
          <w:p/>
        </w:tc>
      </w:tr>
    </w:tbl>
    <w:p>
      <w:pPr>
        <w:sectPr>
          <w:pgSz w:w="11906" w:h="16848"/>
          <w:pgMar w:top="567" w:right="567" w:bottom="517" w:left="1134" w:header="226" w:footer="206" w:gutter="0"/>
        </w:sectPr>
      </w:pPr>
    </w:p>
    <w:tbl>
      <w:tblPr>
        <w:tblStyle w:val="a1"/>
        <w:tblW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4A0"/>
      </w:tblPr>
      <w:tblGrid>
        <w:gridCol w:w="11849"/>
      </w:tblGrid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bookmarkStart w:id="1" w:name="Приложения"/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1"/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5" name="Picture 4" descr="Image0000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4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6" name="Picture 5" descr="Image0000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5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7" name="Picture 6" descr="Image0000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6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8" name="Picture 7" descr="Image0000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7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9" name="Picture 8" descr="Image0000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8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0" name="Picture 9" descr="Image0000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9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1" name="Picture 10" descr="Image000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0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2" name="Picture 11" descr="Image000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1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3" name="Picture 12" descr="Image000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2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5615"/>
                  <wp:effectExtent l="0" t="0" r="0" b="0"/>
                  <wp:docPr id="14" name="Picture 13" descr="Image000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3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15" name="Picture 14" descr="Image000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4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16" name="Picture 15" descr="Image000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5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17" name="Picture 16" descr="Image000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6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18" name="Picture 17" descr="Image000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7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0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7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24115" cy="10636250"/>
                  <wp:effectExtent l="0" t="0" r="0" b="0"/>
                  <wp:docPr id="19" name="Picture 18" descr="Image000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8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115" cy="1063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5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866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51"/>
        </w:trPr>
        <w:tc>
          <w:tcPr>
            <w:tcW w:w="11849" w:type="dxa"/>
            <w:vMerge/>
            <w:vAlign w:val="center"/>
          </w:tcPr>
          <w:p/>
        </w:tc>
      </w:tr>
      <w:tr>
        <w:trPr>
          <w:trHeight w:hRule="exact" w:val="2636"/>
        </w:trPr>
        <w:tc>
          <w:tcPr>
            <w:tcW w:w="11849" w:type="dxa"/>
            <w:vMerge/>
            <w:vAlign w:val="center"/>
          </w:tcPr>
          <w:p/>
        </w:tc>
      </w:tr>
    </w:tbl>
    <w:sectPr>
      <w:pgSz w:w="11906" w:h="16848"/>
      <w:pgMar w:top="0" w:right="0" w:bottom="0" w:left="0" w:header="0" w:footer="-20" w:gutter="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>
      <w:r>
        <w:separator/>
      </w:r>
    </w:p>
  </w:endnote>
  <w:endnote w:type="continuationSeparator" w:id="1">
    <w:p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/>
  <w:font w:name="Cambria"/>
  <w:font w:name="Times New Roman"/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>
      <w:r>
        <w:separator/>
      </w:r>
    </w:p>
  </w:footnote>
  <w:footnote w:type="continuationSeparator" w:id="1">
    <w:p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</w:compat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E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image" Target="media/image00001.jpeg" /><Relationship Id="rId6" Type="http://schemas.openxmlformats.org/officeDocument/2006/relationships/image" Target="media/image00002.jpeg" /><Relationship Id="rId7" Type="http://schemas.openxmlformats.org/officeDocument/2006/relationships/image" Target="media/image00003.jpeg" /><Relationship Id="rId8" Type="http://schemas.openxmlformats.org/officeDocument/2006/relationships/image" Target="media/image00004.jpeg" /><Relationship Id="rId9" Type="http://schemas.openxmlformats.org/officeDocument/2006/relationships/image" Target="media/image00005.jpeg" /><Relationship Id="rId10" Type="http://schemas.openxmlformats.org/officeDocument/2006/relationships/image" Target="media/image00006.jpeg" /><Relationship Id="rId11" Type="http://schemas.openxmlformats.org/officeDocument/2006/relationships/image" Target="media/image00007.jpeg" /><Relationship Id="rId12" Type="http://schemas.openxmlformats.org/officeDocument/2006/relationships/image" Target="media/image00008.jpeg" /><Relationship Id="rId13" Type="http://schemas.openxmlformats.org/officeDocument/2006/relationships/image" Target="media/image00009.jpeg" /><Relationship Id="rId14" Type="http://schemas.openxmlformats.org/officeDocument/2006/relationships/image" Target="media/image00010.jpeg" /><Relationship Id="rId15" Type="http://schemas.openxmlformats.org/officeDocument/2006/relationships/image" Target="media/image00011.jpeg" /><Relationship Id="rId16" Type="http://schemas.openxmlformats.org/officeDocument/2006/relationships/image" Target="media/image00012.jpeg" /><Relationship Id="rId17" Type="http://schemas.openxmlformats.org/officeDocument/2006/relationships/image" Target="media/image00013.jpeg" /><Relationship Id="rId18" Type="http://schemas.openxmlformats.org/officeDocument/2006/relationships/image" Target="media/image00014.jpeg" /><Relationship Id="rId19" Type="http://schemas.openxmlformats.org/officeDocument/2006/relationships/image" Target="media/image00015.jpeg" /><Relationship Id="rId20" Type="http://schemas.openxmlformats.org/officeDocument/2006/relationships/image" Target="media/image00016.jpeg" /><Relationship Id="rId21" Type="http://schemas.openxmlformats.org/officeDocument/2006/relationships/image" Target="media/image00017.jpeg" /><Relationship Id="rId22" Type="http://schemas.openxmlformats.org/officeDocument/2006/relationships/image" Target="media/image00018.jpeg" /><Relationship Id="rId23" Type="http://schemas.openxmlformats.org/officeDocument/2006/relationships/footnotes" Target="footnotes.xml" /><Relationship Id="rId24" Type="http://schemas.openxmlformats.org/officeDocument/2006/relationships/endnotes" Target="endnotes.xml" /></Relationships>
</file>

<file path=docProps/app.xml><?xml version="1.0" encoding="utf-8"?>
<Properties xmlns="http://schemas.openxmlformats.org/officeDocument/2006/extended-properties" xmlns:vt="http://schemas.openxmlformats.org/officeDocument/2006/docPropsVTypes">
  <Application>Stimulsoft Reports 2024.2.4 from 18 April 2024, .NET 4.7.2</Application>
  <Company>Stimulsoft</Company>
  <Template>Normal.dotm</Template>
  <TotalTime>0</TotalTime>
  <Pages>1</Pages>
  <Words>1</Words>
  <Characters>1</Characters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Схема расположения земельного участка или земельных участков</dc:subject>
  <dc:creator>Пристромов Михаил Владимирович &lt;167300c2@technokad.rosreestr.ru&gt;</dc:creator>
  <cp:keywords/>
  <dc:description/>
  <cp:revision>1</cp:revision>
  <dcterms:created xsi:type="dcterms:W3CDTF">2025-03-24T10:34:51Z</dcterms:created>
  <dcterms:modified xsi:type="dcterms:W3CDTF">2025-03-24T10:34:51Z</dcterms:modified>
</cp:coreProperties>
</file>