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A71" w:rsidRPr="00DD17E4" w:rsidRDefault="00210A71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P255"/>
      <w:bookmarkEnd w:id="0"/>
      <w:r w:rsidRPr="00DD17E4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6453B4" w:rsidRPr="00DD17E4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DD17E4">
        <w:rPr>
          <w:rFonts w:ascii="Times New Roman" w:hAnsi="Times New Roman" w:cs="Times New Roman"/>
          <w:sz w:val="28"/>
          <w:szCs w:val="28"/>
        </w:rPr>
        <w:t xml:space="preserve"> </w:t>
      </w:r>
      <w:r w:rsidR="00B46458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DD17E4">
        <w:rPr>
          <w:rFonts w:ascii="Times New Roman" w:hAnsi="Times New Roman" w:cs="Times New Roman"/>
          <w:sz w:val="28"/>
          <w:szCs w:val="28"/>
        </w:rPr>
        <w:t xml:space="preserve">   </w:t>
      </w:r>
      <w:r w:rsidR="00EE280A" w:rsidRPr="00EE280A">
        <w:rPr>
          <w:rFonts w:ascii="Times New Roman" w:hAnsi="Times New Roman" w:cs="Times New Roman"/>
          <w:b/>
          <w:sz w:val="28"/>
          <w:szCs w:val="28"/>
        </w:rPr>
        <w:t>СВОДНЫЙ</w:t>
      </w:r>
      <w:r w:rsidR="00EE280A">
        <w:rPr>
          <w:rFonts w:ascii="Times New Roman" w:hAnsi="Times New Roman" w:cs="Times New Roman"/>
          <w:sz w:val="28"/>
          <w:szCs w:val="28"/>
        </w:rPr>
        <w:t xml:space="preserve"> </w:t>
      </w:r>
      <w:r w:rsidRPr="00DD17E4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210A71" w:rsidRPr="00DD17E4" w:rsidRDefault="00210A71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D17E4">
        <w:rPr>
          <w:rFonts w:ascii="Times New Roman" w:hAnsi="Times New Roman" w:cs="Times New Roman"/>
          <w:b/>
          <w:sz w:val="28"/>
          <w:szCs w:val="28"/>
        </w:rPr>
        <w:t xml:space="preserve">    о результатах оценки эффективности налогов</w:t>
      </w:r>
      <w:r w:rsidR="00EE280A">
        <w:rPr>
          <w:rFonts w:ascii="Times New Roman" w:hAnsi="Times New Roman" w:cs="Times New Roman"/>
          <w:b/>
          <w:sz w:val="28"/>
          <w:szCs w:val="28"/>
        </w:rPr>
        <w:t>ых</w:t>
      </w:r>
      <w:r w:rsidRPr="00DD17E4">
        <w:rPr>
          <w:rFonts w:ascii="Times New Roman" w:hAnsi="Times New Roman" w:cs="Times New Roman"/>
          <w:b/>
          <w:sz w:val="28"/>
          <w:szCs w:val="28"/>
        </w:rPr>
        <w:t xml:space="preserve"> расход</w:t>
      </w:r>
      <w:r w:rsidR="00EE280A">
        <w:rPr>
          <w:rFonts w:ascii="Times New Roman" w:hAnsi="Times New Roman" w:cs="Times New Roman"/>
          <w:b/>
          <w:sz w:val="28"/>
          <w:szCs w:val="28"/>
        </w:rPr>
        <w:t>ов</w:t>
      </w:r>
      <w:r w:rsidR="006D2191" w:rsidRPr="00DD17E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4122D">
        <w:rPr>
          <w:rFonts w:ascii="Times New Roman" w:hAnsi="Times New Roman" w:cs="Times New Roman"/>
          <w:b/>
          <w:sz w:val="28"/>
          <w:szCs w:val="28"/>
        </w:rPr>
        <w:t>Демидовского городского</w:t>
      </w:r>
      <w:r w:rsidR="006D2191" w:rsidRPr="00DD17E4">
        <w:rPr>
          <w:rFonts w:ascii="Times New Roman" w:hAnsi="Times New Roman" w:cs="Times New Roman"/>
          <w:b/>
          <w:sz w:val="28"/>
          <w:szCs w:val="28"/>
        </w:rPr>
        <w:t xml:space="preserve"> поселения </w:t>
      </w:r>
      <w:r w:rsidRPr="00DD17E4">
        <w:rPr>
          <w:rFonts w:ascii="Times New Roman" w:hAnsi="Times New Roman" w:cs="Times New Roman"/>
          <w:b/>
          <w:sz w:val="28"/>
          <w:szCs w:val="28"/>
        </w:rPr>
        <w:t xml:space="preserve"> за </w:t>
      </w:r>
      <w:r w:rsidR="00EB3E3A">
        <w:rPr>
          <w:rFonts w:ascii="Times New Roman" w:hAnsi="Times New Roman" w:cs="Times New Roman"/>
          <w:b/>
          <w:sz w:val="28"/>
          <w:szCs w:val="28"/>
        </w:rPr>
        <w:t>20</w:t>
      </w:r>
      <w:r w:rsidR="00CA0EBE">
        <w:rPr>
          <w:rFonts w:ascii="Times New Roman" w:hAnsi="Times New Roman" w:cs="Times New Roman"/>
          <w:b/>
          <w:sz w:val="28"/>
          <w:szCs w:val="28"/>
        </w:rPr>
        <w:t>2</w:t>
      </w:r>
      <w:r w:rsidR="007F32DE">
        <w:rPr>
          <w:rFonts w:ascii="Times New Roman" w:hAnsi="Times New Roman" w:cs="Times New Roman"/>
          <w:b/>
          <w:sz w:val="28"/>
          <w:szCs w:val="28"/>
        </w:rPr>
        <w:t>4</w:t>
      </w:r>
      <w:r w:rsidRPr="00DD17E4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210A71" w:rsidRPr="00DD17E4" w:rsidRDefault="00210A7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D17E4">
        <w:rPr>
          <w:rFonts w:ascii="Times New Roman" w:hAnsi="Times New Roman" w:cs="Times New Roman"/>
          <w:sz w:val="28"/>
          <w:szCs w:val="28"/>
        </w:rPr>
        <w:t xml:space="preserve"> </w:t>
      </w:r>
      <w:r w:rsidR="00026D44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EE280A">
        <w:rPr>
          <w:rFonts w:ascii="Times New Roman" w:hAnsi="Times New Roman" w:cs="Times New Roman"/>
          <w:sz w:val="28"/>
          <w:szCs w:val="28"/>
        </w:rPr>
        <w:t xml:space="preserve"> (куратор налоговых расходов - </w:t>
      </w:r>
      <w:r w:rsidR="005F3872">
        <w:rPr>
          <w:rFonts w:ascii="Times New Roman" w:hAnsi="Times New Roman" w:cs="Times New Roman"/>
          <w:sz w:val="28"/>
          <w:szCs w:val="28"/>
        </w:rPr>
        <w:t xml:space="preserve">  </w:t>
      </w:r>
      <w:r w:rsidR="00327DB9">
        <w:rPr>
          <w:rFonts w:ascii="Times New Roman" w:hAnsi="Times New Roman" w:cs="Times New Roman"/>
          <w:sz w:val="28"/>
          <w:szCs w:val="28"/>
        </w:rPr>
        <w:t xml:space="preserve"> </w:t>
      </w:r>
      <w:r w:rsidR="005F3872">
        <w:rPr>
          <w:rFonts w:ascii="Times New Roman" w:hAnsi="Times New Roman" w:cs="Times New Roman"/>
          <w:sz w:val="28"/>
          <w:szCs w:val="28"/>
        </w:rPr>
        <w:t>Новикова Т.А</w:t>
      </w:r>
      <w:r w:rsidR="0030428C" w:rsidRPr="00DD17E4">
        <w:rPr>
          <w:rFonts w:ascii="Times New Roman" w:hAnsi="Times New Roman" w:cs="Times New Roman"/>
          <w:sz w:val="28"/>
          <w:szCs w:val="28"/>
        </w:rPr>
        <w:t xml:space="preserve">) </w:t>
      </w: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614"/>
        <w:gridCol w:w="567"/>
        <w:gridCol w:w="1417"/>
        <w:gridCol w:w="1843"/>
        <w:gridCol w:w="1134"/>
        <w:gridCol w:w="1134"/>
        <w:gridCol w:w="1418"/>
        <w:gridCol w:w="1417"/>
        <w:gridCol w:w="3119"/>
      </w:tblGrid>
      <w:tr w:rsidR="00EE280A" w:rsidRPr="00C513A9" w:rsidTr="00D31EA2">
        <w:tc>
          <w:tcPr>
            <w:tcW w:w="567" w:type="dxa"/>
          </w:tcPr>
          <w:p w:rsidR="00EE280A" w:rsidRPr="00C513A9" w:rsidRDefault="00EE28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13A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513A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513A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14" w:type="dxa"/>
          </w:tcPr>
          <w:p w:rsidR="00EE280A" w:rsidRPr="00C513A9" w:rsidRDefault="00EE28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13A9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67" w:type="dxa"/>
          </w:tcPr>
          <w:p w:rsidR="00EE280A" w:rsidRPr="00C513A9" w:rsidRDefault="00EE28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13A9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1482" w:type="dxa"/>
            <w:gridSpan w:val="7"/>
          </w:tcPr>
          <w:p w:rsidR="00EE280A" w:rsidRPr="00C513A9" w:rsidRDefault="00EE280A" w:rsidP="00EE28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13A9">
              <w:rPr>
                <w:rFonts w:ascii="Times New Roman" w:hAnsi="Times New Roman" w:cs="Times New Roman"/>
                <w:sz w:val="24"/>
                <w:szCs w:val="24"/>
              </w:rPr>
              <w:t>Исполнение показател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 по налоговым льготам</w:t>
            </w:r>
          </w:p>
        </w:tc>
      </w:tr>
      <w:tr w:rsidR="00834761" w:rsidRPr="00C513A9" w:rsidTr="00BC2196">
        <w:tc>
          <w:tcPr>
            <w:tcW w:w="567" w:type="dxa"/>
          </w:tcPr>
          <w:p w:rsidR="00834761" w:rsidRPr="00C513A9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</w:tcPr>
          <w:p w:rsidR="00834761" w:rsidRPr="002545F3" w:rsidRDefault="00834761" w:rsidP="00C118F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545F3">
              <w:rPr>
                <w:rFonts w:ascii="Times New Roman" w:hAnsi="Times New Roman" w:cs="Times New Roman"/>
                <w:sz w:val="20"/>
              </w:rPr>
              <w:t>Категории получателей налоговой льготы, освобождения и иной преференции</w:t>
            </w:r>
          </w:p>
        </w:tc>
        <w:tc>
          <w:tcPr>
            <w:tcW w:w="567" w:type="dxa"/>
          </w:tcPr>
          <w:p w:rsidR="00834761" w:rsidRPr="00C513A9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4761" w:rsidRPr="00D01743" w:rsidRDefault="00834761" w:rsidP="00EE2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Органы местного самоуправления</w:t>
            </w:r>
          </w:p>
        </w:tc>
        <w:tc>
          <w:tcPr>
            <w:tcW w:w="1843" w:type="dxa"/>
          </w:tcPr>
          <w:p w:rsidR="00834761" w:rsidRPr="00860921" w:rsidRDefault="00834761" w:rsidP="00EE2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60921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Бюджетные, автономные, казенные учреждения, финансовое обеспечение деятельности которых, в том числе по выполнению муниципального задания, осуществляется за счет средств бюджетов муниципальных образований Смоленской области на основании бюджетной сметы или в виде субсидии на возмещение нормативных затрат, связанных с оказанием ими в соответствии с муниципальным </w:t>
            </w:r>
            <w:r w:rsidRPr="008609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заданием муниципальных услуг (выполнением работ)</w:t>
            </w:r>
          </w:p>
        </w:tc>
        <w:tc>
          <w:tcPr>
            <w:tcW w:w="1134" w:type="dxa"/>
          </w:tcPr>
          <w:p w:rsidR="00834761" w:rsidRPr="00D01743" w:rsidRDefault="00834761" w:rsidP="00EE2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Участники и инвалиды ВОВ</w:t>
            </w:r>
          </w:p>
        </w:tc>
        <w:tc>
          <w:tcPr>
            <w:tcW w:w="1134" w:type="dxa"/>
          </w:tcPr>
          <w:p w:rsidR="00834761" w:rsidRPr="00F174E6" w:rsidRDefault="00834761" w:rsidP="00EE2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74E6">
              <w:rPr>
                <w:rFonts w:ascii="Times New Roman" w:hAnsi="Times New Roman" w:cs="Times New Roman"/>
                <w:sz w:val="20"/>
                <w:szCs w:val="20"/>
              </w:rPr>
              <w:t>Государственные бюджетные учреждения, созданные Смоленской областью в целях распоряжения объектами государственной собственности Смоленской области</w:t>
            </w:r>
          </w:p>
        </w:tc>
        <w:tc>
          <w:tcPr>
            <w:tcW w:w="1418" w:type="dxa"/>
          </w:tcPr>
          <w:p w:rsidR="00834761" w:rsidRPr="004876B1" w:rsidRDefault="00834761" w:rsidP="00EE2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Плательщики налога д</w:t>
            </w:r>
            <w:r w:rsidRPr="004876B1">
              <w:rPr>
                <w:rFonts w:ascii="Times New Roman" w:hAnsi="Times New Roman" w:cs="Times New Roman"/>
                <w:sz w:val="20"/>
                <w:szCs w:val="20"/>
              </w:rPr>
              <w:t>ля объектов налогообложения, включенных в перечень в соответствии с п.7 ст.378.2 НК РФ</w:t>
            </w:r>
          </w:p>
        </w:tc>
        <w:tc>
          <w:tcPr>
            <w:tcW w:w="1417" w:type="dxa"/>
          </w:tcPr>
          <w:p w:rsidR="00834761" w:rsidRPr="00996F7F" w:rsidRDefault="00834761" w:rsidP="00EE2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6F7F">
              <w:rPr>
                <w:rFonts w:ascii="Times New Roman" w:hAnsi="Times New Roman" w:cs="Times New Roman"/>
                <w:sz w:val="20"/>
                <w:szCs w:val="20"/>
              </w:rPr>
              <w:t xml:space="preserve">Субъектам малого и среднего предпринимательства  за земельные участки, предоставляемые под строительство (кроме жилищного и дачного строительства), земельный налог уплачивается в размере 70 процентов от суммы исчисленного налога - на период строительства в течение 3-х лет с момента предоставления земельного участка в </w:t>
            </w:r>
            <w:r w:rsidRPr="00996F7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собственность</w:t>
            </w:r>
          </w:p>
        </w:tc>
        <w:tc>
          <w:tcPr>
            <w:tcW w:w="3119" w:type="dxa"/>
          </w:tcPr>
          <w:p w:rsidR="00834761" w:rsidRPr="00996F7F" w:rsidRDefault="00834761" w:rsidP="00EE2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96F7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Муниципальные унитарные предприятия жилищно-коммунального хозяйства за земельные участки, занятые жилф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96F7F">
              <w:rPr>
                <w:rFonts w:ascii="Times New Roman" w:hAnsi="Times New Roman" w:cs="Times New Roman"/>
                <w:sz w:val="20"/>
                <w:szCs w:val="20"/>
              </w:rPr>
              <w:t>ндом и объектами коммунального хозяйства</w:t>
            </w:r>
          </w:p>
        </w:tc>
      </w:tr>
      <w:tr w:rsidR="00834761" w:rsidRPr="00C513A9" w:rsidTr="007A352A">
        <w:tc>
          <w:tcPr>
            <w:tcW w:w="567" w:type="dxa"/>
          </w:tcPr>
          <w:p w:rsidR="00834761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</w:tcPr>
          <w:p w:rsidR="00834761" w:rsidRPr="00756706" w:rsidRDefault="00834761" w:rsidP="00C118F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Виды налогов, по которым предоставляются льготы</w:t>
            </w:r>
          </w:p>
        </w:tc>
        <w:tc>
          <w:tcPr>
            <w:tcW w:w="567" w:type="dxa"/>
          </w:tcPr>
          <w:p w:rsidR="00834761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Земельный налог</w:t>
            </w:r>
          </w:p>
        </w:tc>
        <w:tc>
          <w:tcPr>
            <w:tcW w:w="1843" w:type="dxa"/>
          </w:tcPr>
          <w:p w:rsidR="00834761" w:rsidRDefault="00834761">
            <w:r w:rsidRPr="00023B03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134" w:type="dxa"/>
          </w:tcPr>
          <w:p w:rsidR="00834761" w:rsidRDefault="00834761">
            <w:r w:rsidRPr="00023B03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134" w:type="dxa"/>
          </w:tcPr>
          <w:p w:rsidR="00834761" w:rsidRDefault="00834761">
            <w:r w:rsidRPr="00023B03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418" w:type="dxa"/>
          </w:tcPr>
          <w:p w:rsidR="00834761" w:rsidRPr="00026D44" w:rsidRDefault="00834761" w:rsidP="00026D4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Налог на имущество физических лиц</w:t>
            </w:r>
          </w:p>
        </w:tc>
        <w:tc>
          <w:tcPr>
            <w:tcW w:w="1417" w:type="dxa"/>
          </w:tcPr>
          <w:p w:rsidR="00834761" w:rsidRDefault="00834761">
            <w:r w:rsidRPr="00EF2AD4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3119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2AD4">
              <w:rPr>
                <w:rFonts w:ascii="Times New Roman" w:hAnsi="Times New Roman" w:cs="Times New Roman"/>
                <w:sz w:val="20"/>
              </w:rPr>
              <w:t>Земельный налог</w:t>
            </w:r>
          </w:p>
        </w:tc>
      </w:tr>
      <w:tr w:rsidR="00834761" w:rsidRPr="00C513A9" w:rsidTr="00EF33C1">
        <w:tc>
          <w:tcPr>
            <w:tcW w:w="567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614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567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417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843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34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134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8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417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3119" w:type="dxa"/>
          </w:tcPr>
          <w:p w:rsidR="00834761" w:rsidRPr="00026D44" w:rsidRDefault="0083476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026D44">
              <w:rPr>
                <w:rFonts w:ascii="Times New Roman" w:hAnsi="Times New Roman" w:cs="Times New Roman"/>
                <w:sz w:val="20"/>
              </w:rPr>
              <w:t>10</w:t>
            </w:r>
          </w:p>
        </w:tc>
      </w:tr>
      <w:tr w:rsidR="00026D44" w:rsidRPr="00C513A9" w:rsidTr="00D31EA2">
        <w:tc>
          <w:tcPr>
            <w:tcW w:w="15230" w:type="dxa"/>
            <w:gridSpan w:val="10"/>
          </w:tcPr>
          <w:p w:rsidR="00026D44" w:rsidRPr="00666D5E" w:rsidRDefault="00026D4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1. Оценка целесообразности</w:t>
            </w:r>
          </w:p>
        </w:tc>
      </w:tr>
      <w:tr w:rsidR="00834761" w:rsidRPr="00C513A9" w:rsidTr="00B77666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1.1.</w:t>
            </w:r>
          </w:p>
        </w:tc>
        <w:tc>
          <w:tcPr>
            <w:tcW w:w="2614" w:type="dxa"/>
          </w:tcPr>
          <w:p w:rsidR="00834761" w:rsidRPr="00666D5E" w:rsidRDefault="00834761" w:rsidP="00BD31A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Наименование муниципальной программы и (или) цели социально-экономической политики поселения, не относящейся к муниципальным программам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Постановление Администрации № 653 от 21.11.2019 повышение бюджетной устойчивости эффективности бюджетных расходов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Постановление Администрации № 653 от 21.11.2019 </w:t>
            </w:r>
            <w:proofErr w:type="spellStart"/>
            <w:r w:rsidRPr="00666D5E">
              <w:rPr>
                <w:rFonts w:ascii="Times New Roman" w:hAnsi="Times New Roman" w:cs="Times New Roman"/>
                <w:sz w:val="20"/>
              </w:rPr>
              <w:t>провышение</w:t>
            </w:r>
            <w:proofErr w:type="spellEnd"/>
            <w:r w:rsidRPr="00666D5E">
              <w:rPr>
                <w:rFonts w:ascii="Times New Roman" w:hAnsi="Times New Roman" w:cs="Times New Roman"/>
                <w:sz w:val="20"/>
              </w:rPr>
              <w:t xml:space="preserve"> бюджетной устойчивости, эффективности бюджетных расходов</w:t>
            </w:r>
          </w:p>
        </w:tc>
        <w:tc>
          <w:tcPr>
            <w:tcW w:w="1134" w:type="dxa"/>
          </w:tcPr>
          <w:p w:rsidR="00834761" w:rsidRPr="00666D5E" w:rsidRDefault="00834761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Постановление Администрации № 653 от 21.11.2019 повышение качества и уровня жизни населения, создания условий для инвестиционной деятельности</w:t>
            </w:r>
          </w:p>
        </w:tc>
        <w:tc>
          <w:tcPr>
            <w:tcW w:w="1134" w:type="dxa"/>
          </w:tcPr>
          <w:p w:rsidR="00834761" w:rsidRPr="00666D5E" w:rsidRDefault="00834761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Постановление Администрации № 653 от 21.11.2019 повышение качества и уровня жизни населения, создания условий для инвестиционной деятельности</w:t>
            </w:r>
          </w:p>
        </w:tc>
        <w:tc>
          <w:tcPr>
            <w:tcW w:w="1418" w:type="dxa"/>
          </w:tcPr>
          <w:p w:rsidR="00834761" w:rsidRPr="00666D5E" w:rsidRDefault="00834761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Постановление Администрации № 653 от 21.11.2019 повышение качества и уровня жизни населения, создания условий для инвестиционной деятельности</w:t>
            </w:r>
          </w:p>
        </w:tc>
        <w:tc>
          <w:tcPr>
            <w:tcW w:w="1417" w:type="dxa"/>
          </w:tcPr>
          <w:p w:rsidR="00834761" w:rsidRPr="00666D5E" w:rsidRDefault="00834761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Постановление Администрации № 653 от 21.11.2019. создание условий для стабильной работы экономики городского поселения, предоставление комплексной поддержки реальному сектору, включая малое и среднее предпринимательство</w:t>
            </w:r>
          </w:p>
        </w:tc>
        <w:tc>
          <w:tcPr>
            <w:tcW w:w="3119" w:type="dxa"/>
          </w:tcPr>
          <w:p w:rsidR="00834761" w:rsidRPr="00666D5E" w:rsidRDefault="00834761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Постановление Администрации № 653 от 21.11.2019 повышение качества и уровня жизни населения</w:t>
            </w:r>
          </w:p>
        </w:tc>
      </w:tr>
      <w:tr w:rsidR="00834761" w:rsidRPr="00C513A9" w:rsidTr="00D503C9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1.2.</w:t>
            </w:r>
          </w:p>
        </w:tc>
        <w:tc>
          <w:tcPr>
            <w:tcW w:w="2614" w:type="dxa"/>
          </w:tcPr>
          <w:p w:rsidR="00834761" w:rsidRPr="00666D5E" w:rsidRDefault="00834761" w:rsidP="00BD31A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Наименование целей муниципальной программы и (или) целей социально-экономической политики поселения, не относящихся к муниципальным программам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Обеспечение социальной поддержки населения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Поддержка  субъектов малого и среднего предпринимательства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3119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Снижение расходов местного бюджета категориям налогоплательщиков, получающим субсидии из местного бюджета по дотируемым отраслям</w:t>
            </w:r>
          </w:p>
        </w:tc>
      </w:tr>
      <w:tr w:rsidR="00834761" w:rsidRPr="00C513A9" w:rsidTr="000C6B1C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lastRenderedPageBreak/>
              <w:t>1.3.</w:t>
            </w:r>
          </w:p>
        </w:tc>
        <w:tc>
          <w:tcPr>
            <w:tcW w:w="2614" w:type="dxa"/>
          </w:tcPr>
          <w:p w:rsidR="00834761" w:rsidRPr="00666D5E" w:rsidRDefault="00834761" w:rsidP="00BD31A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Вывод о соответствии налогового расхода целям муниципальной  программы и (или) целям социально-экономической политики поселения, не относящимся к муниципальным программам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соответствует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соответствует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соответствует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соответствует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соответствует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соответствует</w:t>
            </w:r>
          </w:p>
        </w:tc>
        <w:tc>
          <w:tcPr>
            <w:tcW w:w="3119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соответствует</w:t>
            </w:r>
          </w:p>
        </w:tc>
      </w:tr>
      <w:tr w:rsidR="00834761" w:rsidRPr="00C513A9" w:rsidTr="003B38D6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1.4.</w:t>
            </w:r>
          </w:p>
        </w:tc>
        <w:tc>
          <w:tcPr>
            <w:tcW w:w="2614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Вывод о востребованности налоговых льгот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востребована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  востребована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 востребована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 не востребована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востребована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  востребована</w:t>
            </w:r>
          </w:p>
        </w:tc>
        <w:tc>
          <w:tcPr>
            <w:tcW w:w="3119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  востребована</w:t>
            </w:r>
          </w:p>
        </w:tc>
      </w:tr>
      <w:tr w:rsidR="00834761" w:rsidRPr="00C513A9" w:rsidTr="00A77377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1.5.</w:t>
            </w:r>
          </w:p>
        </w:tc>
        <w:tc>
          <w:tcPr>
            <w:tcW w:w="2614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Обоснованный вывод о сохранении (уточнении, отмене) налоговых льгот для плательщиков на основании оценки целесообразности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3119" w:type="dxa"/>
          </w:tcPr>
          <w:p w:rsidR="00834761" w:rsidRPr="00666D5E" w:rsidRDefault="005167DA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026D44" w:rsidRPr="00C513A9" w:rsidTr="00D31EA2">
        <w:tc>
          <w:tcPr>
            <w:tcW w:w="15230" w:type="dxa"/>
            <w:gridSpan w:val="10"/>
          </w:tcPr>
          <w:p w:rsidR="00026D44" w:rsidRPr="00666D5E" w:rsidRDefault="00026D4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2. Оценка результативности</w:t>
            </w:r>
          </w:p>
        </w:tc>
      </w:tr>
      <w:tr w:rsidR="00834761" w:rsidRPr="00C513A9" w:rsidTr="00644003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2.1.</w:t>
            </w:r>
          </w:p>
        </w:tc>
        <w:tc>
          <w:tcPr>
            <w:tcW w:w="2614" w:type="dxa"/>
          </w:tcPr>
          <w:p w:rsidR="00834761" w:rsidRPr="00666D5E" w:rsidRDefault="00834761" w:rsidP="00BD31A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Показатель (индикатор) достижения целей муниципальных программ и (или) целей социально-экономической политики поселения, не относящихся к муниципальным программам, на значение которого оказывают влияние налоговые расходы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Обеспечение социальной поддержки населения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Поддержка  субъектов малого и среднего предпринимательства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Оптимизация бюджетных потоков</w:t>
            </w:r>
          </w:p>
        </w:tc>
        <w:tc>
          <w:tcPr>
            <w:tcW w:w="3119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Снижение расходов местного бюджета категориям налогоплательщиков, получающим субсидии из местного бюджета по дотируемым отраслям</w:t>
            </w:r>
          </w:p>
        </w:tc>
      </w:tr>
      <w:tr w:rsidR="00834761" w:rsidRPr="00C513A9" w:rsidTr="000B62F5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2.2.</w:t>
            </w:r>
          </w:p>
        </w:tc>
        <w:tc>
          <w:tcPr>
            <w:tcW w:w="2614" w:type="dxa"/>
          </w:tcPr>
          <w:p w:rsidR="00834761" w:rsidRPr="00666D5E" w:rsidRDefault="00834761" w:rsidP="00BD31A0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Фактическое значение показателя (индикатора) достижения целей муниципальных программ и (или) целей социально-экономической политики поселения, не относящихся к муниципальным  программам, по получателям налоговых льгот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Тыс</w:t>
            </w:r>
            <w:proofErr w:type="gramStart"/>
            <w:r w:rsidRPr="00666D5E">
              <w:rPr>
                <w:rFonts w:ascii="Times New Roman" w:hAnsi="Times New Roman" w:cs="Times New Roman"/>
                <w:sz w:val="20"/>
              </w:rPr>
              <w:t>.р</w:t>
            </w:r>
            <w:proofErr w:type="gramEnd"/>
            <w:r w:rsidRPr="00666D5E">
              <w:rPr>
                <w:rFonts w:ascii="Times New Roman" w:hAnsi="Times New Roman" w:cs="Times New Roman"/>
                <w:sz w:val="20"/>
              </w:rPr>
              <w:t>уб.</w:t>
            </w:r>
          </w:p>
        </w:tc>
        <w:tc>
          <w:tcPr>
            <w:tcW w:w="1417" w:type="dxa"/>
          </w:tcPr>
          <w:p w:rsidR="00834761" w:rsidRPr="00666D5E" w:rsidRDefault="008505C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12,9</w:t>
            </w:r>
          </w:p>
        </w:tc>
        <w:tc>
          <w:tcPr>
            <w:tcW w:w="1843" w:type="dxa"/>
          </w:tcPr>
          <w:p w:rsidR="00834761" w:rsidRPr="00666D5E" w:rsidRDefault="008505CC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340,6</w:t>
            </w:r>
          </w:p>
        </w:tc>
        <w:tc>
          <w:tcPr>
            <w:tcW w:w="1134" w:type="dxa"/>
          </w:tcPr>
          <w:p w:rsidR="00834761" w:rsidRPr="00666D5E" w:rsidRDefault="00366E58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  <w:r w:rsidR="00834761" w:rsidRPr="00666D5E">
              <w:rPr>
                <w:rFonts w:ascii="Times New Roman" w:hAnsi="Times New Roman" w:cs="Times New Roman"/>
                <w:sz w:val="20"/>
              </w:rPr>
              <w:t>,0</w:t>
            </w:r>
          </w:p>
        </w:tc>
        <w:tc>
          <w:tcPr>
            <w:tcW w:w="1134" w:type="dxa"/>
          </w:tcPr>
          <w:p w:rsidR="00834761" w:rsidRPr="00666D5E" w:rsidRDefault="00834761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0,0</w:t>
            </w:r>
          </w:p>
        </w:tc>
        <w:tc>
          <w:tcPr>
            <w:tcW w:w="1418" w:type="dxa"/>
          </w:tcPr>
          <w:p w:rsidR="00834761" w:rsidRPr="00666D5E" w:rsidRDefault="00251DBC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0,0</w:t>
            </w:r>
          </w:p>
        </w:tc>
        <w:tc>
          <w:tcPr>
            <w:tcW w:w="3119" w:type="dxa"/>
          </w:tcPr>
          <w:p w:rsidR="00834761" w:rsidRPr="00666D5E" w:rsidRDefault="00834761" w:rsidP="00D31EA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144,0</w:t>
            </w:r>
          </w:p>
        </w:tc>
      </w:tr>
      <w:tr w:rsidR="00834761" w:rsidRPr="00C513A9" w:rsidTr="00574BDB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2.3.</w:t>
            </w:r>
          </w:p>
        </w:tc>
        <w:tc>
          <w:tcPr>
            <w:tcW w:w="2614" w:type="dxa"/>
          </w:tcPr>
          <w:p w:rsidR="00834761" w:rsidRPr="00666D5E" w:rsidRDefault="00834761" w:rsidP="001E714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Оценка вклада налоговой льготы в изменение </w:t>
            </w:r>
            <w:r w:rsidRPr="00666D5E">
              <w:rPr>
                <w:rFonts w:ascii="Times New Roman" w:hAnsi="Times New Roman" w:cs="Times New Roman"/>
                <w:sz w:val="20"/>
              </w:rPr>
              <w:lastRenderedPageBreak/>
              <w:t>значения показателя (индикатора) достижения целей муниципальных программ и (или) целей социально-экономической политики поселения, не относящихся к муниципальным программам (разница между фактическим значением показателя и оценкой значения показателя (без учета налоговых льгот)) &lt;*&gt;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3119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834761" w:rsidRPr="00C513A9" w:rsidTr="007F716E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lastRenderedPageBreak/>
              <w:t>2.4.</w:t>
            </w:r>
          </w:p>
        </w:tc>
        <w:tc>
          <w:tcPr>
            <w:tcW w:w="2614" w:type="dxa"/>
          </w:tcPr>
          <w:p w:rsidR="00834761" w:rsidRPr="00666D5E" w:rsidRDefault="00834761" w:rsidP="001E714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Альтернативные механизмы достижения целей муниципальных программ и (или) целей социально-экономической политики поселения, не относящихся к муниципальным программам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3119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</w:tr>
      <w:tr w:rsidR="00834761" w:rsidRPr="00C513A9" w:rsidTr="009D7A44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2.5.</w:t>
            </w:r>
          </w:p>
        </w:tc>
        <w:tc>
          <w:tcPr>
            <w:tcW w:w="2614" w:type="dxa"/>
          </w:tcPr>
          <w:p w:rsidR="00834761" w:rsidRPr="00666D5E" w:rsidRDefault="00834761" w:rsidP="001E714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Вывод о наличии/отсутствии более результативных (менее затратных) для местного бюджета альтернативных механизмов достижения целей муниципальных программ и (или) целей социально-экономической политики поселения, не относящихся к муниципальным программам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  <w:tc>
          <w:tcPr>
            <w:tcW w:w="3119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отсутствуют</w:t>
            </w:r>
          </w:p>
        </w:tc>
      </w:tr>
      <w:tr w:rsidR="00834761" w:rsidRPr="00C513A9" w:rsidTr="000B4B74">
        <w:tc>
          <w:tcPr>
            <w:tcW w:w="567" w:type="dxa"/>
          </w:tcPr>
          <w:p w:rsidR="00834761" w:rsidRPr="00666D5E" w:rsidRDefault="00834761" w:rsidP="0030428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2.6.</w:t>
            </w:r>
          </w:p>
        </w:tc>
        <w:tc>
          <w:tcPr>
            <w:tcW w:w="2614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Обоснованный вывод о сохранении (уточнении, отмене) налоговых льгот для плательщиков на основании оценки результативности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843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134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418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1417" w:type="dxa"/>
          </w:tcPr>
          <w:p w:rsidR="00834761" w:rsidRPr="00666D5E" w:rsidRDefault="00834761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Подлежит сохранению</w:t>
            </w:r>
          </w:p>
        </w:tc>
        <w:tc>
          <w:tcPr>
            <w:tcW w:w="3119" w:type="dxa"/>
          </w:tcPr>
          <w:p w:rsidR="00834761" w:rsidRPr="00666D5E" w:rsidRDefault="005167DA" w:rsidP="00CB16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</w:p>
        </w:tc>
      </w:tr>
      <w:tr w:rsidR="00026D44" w:rsidRPr="00C513A9" w:rsidTr="00D31EA2">
        <w:tc>
          <w:tcPr>
            <w:tcW w:w="15230" w:type="dxa"/>
            <w:gridSpan w:val="10"/>
          </w:tcPr>
          <w:p w:rsidR="00026D44" w:rsidRPr="00666D5E" w:rsidRDefault="00026D4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3. Итоги оценки эффективности налогового расхода</w:t>
            </w:r>
          </w:p>
        </w:tc>
      </w:tr>
      <w:tr w:rsidR="00834761" w:rsidRPr="00C513A9" w:rsidTr="00162C58">
        <w:tc>
          <w:tcPr>
            <w:tcW w:w="567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3.1.</w:t>
            </w:r>
          </w:p>
        </w:tc>
        <w:tc>
          <w:tcPr>
            <w:tcW w:w="2614" w:type="dxa"/>
          </w:tcPr>
          <w:p w:rsidR="00834761" w:rsidRPr="00666D5E" w:rsidRDefault="00834761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 xml:space="preserve">Итоги и рекомендации по результатам оценки </w:t>
            </w:r>
            <w:r w:rsidRPr="00666D5E">
              <w:rPr>
                <w:rFonts w:ascii="Times New Roman" w:hAnsi="Times New Roman" w:cs="Times New Roman"/>
                <w:sz w:val="20"/>
              </w:rPr>
              <w:lastRenderedPageBreak/>
              <w:t>эффективности налогового расхода</w:t>
            </w:r>
          </w:p>
        </w:tc>
        <w:tc>
          <w:tcPr>
            <w:tcW w:w="56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эффективна</w:t>
            </w:r>
          </w:p>
        </w:tc>
        <w:tc>
          <w:tcPr>
            <w:tcW w:w="1843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эффективна</w:t>
            </w:r>
          </w:p>
        </w:tc>
        <w:tc>
          <w:tcPr>
            <w:tcW w:w="1134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эффективна</w:t>
            </w:r>
          </w:p>
        </w:tc>
        <w:tc>
          <w:tcPr>
            <w:tcW w:w="1134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1418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эффективна</w:t>
            </w:r>
          </w:p>
        </w:tc>
        <w:tc>
          <w:tcPr>
            <w:tcW w:w="1417" w:type="dxa"/>
          </w:tcPr>
          <w:p w:rsidR="00834761" w:rsidRPr="00666D5E" w:rsidRDefault="008347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66D5E">
              <w:rPr>
                <w:rFonts w:ascii="Times New Roman" w:hAnsi="Times New Roman" w:cs="Times New Roman"/>
                <w:sz w:val="20"/>
              </w:rPr>
              <w:t>-</w:t>
            </w:r>
          </w:p>
        </w:tc>
        <w:tc>
          <w:tcPr>
            <w:tcW w:w="3119" w:type="dxa"/>
          </w:tcPr>
          <w:p w:rsidR="00834761" w:rsidRPr="00666D5E" w:rsidRDefault="005167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-</w:t>
            </w:r>
            <w:bookmarkStart w:id="1" w:name="_GoBack"/>
            <w:bookmarkEnd w:id="1"/>
          </w:p>
        </w:tc>
      </w:tr>
    </w:tbl>
    <w:p w:rsidR="00210A71" w:rsidRPr="00C513A9" w:rsidRDefault="00210A7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E339A" w:rsidRDefault="004E339A" w:rsidP="00860921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sectPr w:rsidR="004E339A" w:rsidSect="00026D44">
      <w:pgSz w:w="16838" w:h="11906" w:orient="landscape"/>
      <w:pgMar w:top="567" w:right="1134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10A71"/>
    <w:rsid w:val="000049EB"/>
    <w:rsid w:val="00012635"/>
    <w:rsid w:val="0002489A"/>
    <w:rsid w:val="00026D44"/>
    <w:rsid w:val="00036F78"/>
    <w:rsid w:val="0004769D"/>
    <w:rsid w:val="00093573"/>
    <w:rsid w:val="000A0E7C"/>
    <w:rsid w:val="000C0871"/>
    <w:rsid w:val="000C318F"/>
    <w:rsid w:val="000C6B10"/>
    <w:rsid w:val="000F30A8"/>
    <w:rsid w:val="000F691B"/>
    <w:rsid w:val="001056BC"/>
    <w:rsid w:val="00152DDC"/>
    <w:rsid w:val="001673A0"/>
    <w:rsid w:val="001D0C88"/>
    <w:rsid w:val="001D40EC"/>
    <w:rsid w:val="001E21A3"/>
    <w:rsid w:val="001E7147"/>
    <w:rsid w:val="002023B8"/>
    <w:rsid w:val="00202DC2"/>
    <w:rsid w:val="00210A71"/>
    <w:rsid w:val="00214967"/>
    <w:rsid w:val="00251DBC"/>
    <w:rsid w:val="00295336"/>
    <w:rsid w:val="002A343F"/>
    <w:rsid w:val="002A66B0"/>
    <w:rsid w:val="002A789F"/>
    <w:rsid w:val="002C27E1"/>
    <w:rsid w:val="0030428C"/>
    <w:rsid w:val="00310154"/>
    <w:rsid w:val="00327DB9"/>
    <w:rsid w:val="00336297"/>
    <w:rsid w:val="00343F99"/>
    <w:rsid w:val="00351CBA"/>
    <w:rsid w:val="00366E58"/>
    <w:rsid w:val="0037022C"/>
    <w:rsid w:val="00390AE2"/>
    <w:rsid w:val="00393D94"/>
    <w:rsid w:val="003A630A"/>
    <w:rsid w:val="003B319A"/>
    <w:rsid w:val="003F0DA0"/>
    <w:rsid w:val="003F1464"/>
    <w:rsid w:val="003F26E5"/>
    <w:rsid w:val="00431E1C"/>
    <w:rsid w:val="004447D0"/>
    <w:rsid w:val="00472D5D"/>
    <w:rsid w:val="004876B1"/>
    <w:rsid w:val="0049576E"/>
    <w:rsid w:val="004C3864"/>
    <w:rsid w:val="004D7C32"/>
    <w:rsid w:val="004E10FE"/>
    <w:rsid w:val="004E339A"/>
    <w:rsid w:val="00515841"/>
    <w:rsid w:val="005167DA"/>
    <w:rsid w:val="0054264D"/>
    <w:rsid w:val="00547888"/>
    <w:rsid w:val="00572907"/>
    <w:rsid w:val="005922C2"/>
    <w:rsid w:val="0059571F"/>
    <w:rsid w:val="00597E61"/>
    <w:rsid w:val="005B674D"/>
    <w:rsid w:val="005D3F90"/>
    <w:rsid w:val="005F3872"/>
    <w:rsid w:val="006006D9"/>
    <w:rsid w:val="00601D29"/>
    <w:rsid w:val="00604688"/>
    <w:rsid w:val="00610741"/>
    <w:rsid w:val="006453B4"/>
    <w:rsid w:val="006616E0"/>
    <w:rsid w:val="00666D5E"/>
    <w:rsid w:val="00684134"/>
    <w:rsid w:val="006A1725"/>
    <w:rsid w:val="006A782E"/>
    <w:rsid w:val="006C6B7A"/>
    <w:rsid w:val="006D2191"/>
    <w:rsid w:val="006E1DBE"/>
    <w:rsid w:val="006F1F10"/>
    <w:rsid w:val="006F208D"/>
    <w:rsid w:val="00701A52"/>
    <w:rsid w:val="007078E2"/>
    <w:rsid w:val="007163BA"/>
    <w:rsid w:val="00730E59"/>
    <w:rsid w:val="007318FB"/>
    <w:rsid w:val="0073208D"/>
    <w:rsid w:val="00773E7B"/>
    <w:rsid w:val="00780808"/>
    <w:rsid w:val="007B0EBA"/>
    <w:rsid w:val="007C0E3F"/>
    <w:rsid w:val="007C1623"/>
    <w:rsid w:val="007F32DE"/>
    <w:rsid w:val="007F4050"/>
    <w:rsid w:val="00802F37"/>
    <w:rsid w:val="008054F8"/>
    <w:rsid w:val="008250DD"/>
    <w:rsid w:val="00826303"/>
    <w:rsid w:val="00834761"/>
    <w:rsid w:val="008505CC"/>
    <w:rsid w:val="00855F59"/>
    <w:rsid w:val="00860921"/>
    <w:rsid w:val="008643DD"/>
    <w:rsid w:val="00865012"/>
    <w:rsid w:val="00886CF2"/>
    <w:rsid w:val="00895245"/>
    <w:rsid w:val="008A03E2"/>
    <w:rsid w:val="008B14CB"/>
    <w:rsid w:val="008B40F3"/>
    <w:rsid w:val="008F0691"/>
    <w:rsid w:val="00926DD8"/>
    <w:rsid w:val="0094122D"/>
    <w:rsid w:val="00941C68"/>
    <w:rsid w:val="00955C2D"/>
    <w:rsid w:val="0096496C"/>
    <w:rsid w:val="00980FD1"/>
    <w:rsid w:val="00983FF9"/>
    <w:rsid w:val="00991407"/>
    <w:rsid w:val="009942F2"/>
    <w:rsid w:val="0099659D"/>
    <w:rsid w:val="00996F7F"/>
    <w:rsid w:val="009A07B0"/>
    <w:rsid w:val="009B36DE"/>
    <w:rsid w:val="009B546B"/>
    <w:rsid w:val="009D6A7B"/>
    <w:rsid w:val="009D6D2C"/>
    <w:rsid w:val="009D7DF9"/>
    <w:rsid w:val="00A00D4E"/>
    <w:rsid w:val="00A37101"/>
    <w:rsid w:val="00A51CCD"/>
    <w:rsid w:val="00A77A82"/>
    <w:rsid w:val="00A8192B"/>
    <w:rsid w:val="00AC495C"/>
    <w:rsid w:val="00AE42B8"/>
    <w:rsid w:val="00AE7542"/>
    <w:rsid w:val="00AF51C4"/>
    <w:rsid w:val="00B251DE"/>
    <w:rsid w:val="00B33696"/>
    <w:rsid w:val="00B447F7"/>
    <w:rsid w:val="00B46458"/>
    <w:rsid w:val="00B62197"/>
    <w:rsid w:val="00B953A2"/>
    <w:rsid w:val="00BD1E15"/>
    <w:rsid w:val="00BD31A0"/>
    <w:rsid w:val="00BE2C87"/>
    <w:rsid w:val="00BE30BB"/>
    <w:rsid w:val="00BE571D"/>
    <w:rsid w:val="00C121B3"/>
    <w:rsid w:val="00C513A9"/>
    <w:rsid w:val="00C53CC7"/>
    <w:rsid w:val="00C74039"/>
    <w:rsid w:val="00CA0EBE"/>
    <w:rsid w:val="00CA38E0"/>
    <w:rsid w:val="00CA64CD"/>
    <w:rsid w:val="00CB023E"/>
    <w:rsid w:val="00CC0711"/>
    <w:rsid w:val="00CE7240"/>
    <w:rsid w:val="00D01743"/>
    <w:rsid w:val="00D06A8B"/>
    <w:rsid w:val="00D0738D"/>
    <w:rsid w:val="00D1592E"/>
    <w:rsid w:val="00D31EA2"/>
    <w:rsid w:val="00D33322"/>
    <w:rsid w:val="00DA396B"/>
    <w:rsid w:val="00DA51ED"/>
    <w:rsid w:val="00DA5884"/>
    <w:rsid w:val="00DA7F0E"/>
    <w:rsid w:val="00DB4660"/>
    <w:rsid w:val="00DC452B"/>
    <w:rsid w:val="00DD17E4"/>
    <w:rsid w:val="00E04D60"/>
    <w:rsid w:val="00E37A2A"/>
    <w:rsid w:val="00E76FF0"/>
    <w:rsid w:val="00E80CB6"/>
    <w:rsid w:val="00E82429"/>
    <w:rsid w:val="00E8428A"/>
    <w:rsid w:val="00E92572"/>
    <w:rsid w:val="00E96C6F"/>
    <w:rsid w:val="00EB3E3A"/>
    <w:rsid w:val="00EC269F"/>
    <w:rsid w:val="00EC4AAE"/>
    <w:rsid w:val="00EE055A"/>
    <w:rsid w:val="00EE280A"/>
    <w:rsid w:val="00F174E6"/>
    <w:rsid w:val="00F536E6"/>
    <w:rsid w:val="00F54CC0"/>
    <w:rsid w:val="00F75F2D"/>
    <w:rsid w:val="00F81EAB"/>
    <w:rsid w:val="00F90F67"/>
    <w:rsid w:val="00FF17E6"/>
    <w:rsid w:val="00FF21B1"/>
    <w:rsid w:val="00FF5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C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0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10A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10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10A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A3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39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0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10A7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10A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10A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A3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39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30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4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8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C83F8-8710-4EAD-B848-5AA867264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961</Words>
  <Characters>5482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2025-02-24T11:05:00Z</cp:lastPrinted>
  <dcterms:created xsi:type="dcterms:W3CDTF">2021-03-19T09:49:00Z</dcterms:created>
  <dcterms:modified xsi:type="dcterms:W3CDTF">2025-03-12T11:35:00Z</dcterms:modified>
</cp:coreProperties>
</file>