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drawing>
          <wp:inline distT="0" distB="0" distL="0" distR="0">
            <wp:extent cx="704850" cy="871855"/>
            <wp:effectExtent l="0" t="0" r="0" b="0"/>
            <wp:docPr id="1" name="gerb_синий"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_синий" descr=""/>
                    <pic:cNvPicPr>
                      <a:picLocks noChangeAspect="1" noChangeArrowheads="1"/>
                    </pic:cNvPicPr>
                  </pic:nvPicPr>
                  <pic:blipFill>
                    <a:blip r:embed="rId2"/>
                    <a:srcRect l="-50" t="-43" r="-50" b="-43"/>
                    <a:stretch>
                      <a:fillRect/>
                    </a:stretch>
                  </pic:blipFill>
                  <pic:spPr bwMode="auto">
                    <a:xfrm>
                      <a:off x="0" y="0"/>
                      <a:ext cx="704850" cy="871855"/>
                    </a:xfrm>
                    <a:prstGeom prst="rect">
                      <a:avLst/>
                    </a:prstGeom>
                  </pic:spPr>
                </pic:pic>
              </a:graphicData>
            </a:graphic>
          </wp:inline>
        </w:drawing>
      </w:r>
    </w:p>
    <w:p>
      <w:pPr>
        <w:pStyle w:val="Normal"/>
        <w:jc w:val="center"/>
        <w:rPr>
          <w:rFonts w:ascii="Times New Roman" w:hAnsi="Times New Roman"/>
          <w:sz w:val="28"/>
          <w:szCs w:val="28"/>
        </w:rPr>
      </w:pPr>
      <w:r>
        <w:rPr>
          <w:rFonts w:ascii="Times New Roman" w:hAnsi="Times New Roman"/>
          <w:sz w:val="28"/>
          <w:szCs w:val="28"/>
        </w:rPr>
        <w:t>АДМИНИСТРАЦИЯ МУНИЦИПАЛЬНОГО ОБРАЗОВАНИЯ</w:t>
      </w:r>
    </w:p>
    <w:p>
      <w:pPr>
        <w:pStyle w:val="Normal"/>
        <w:jc w:val="center"/>
        <w:rPr>
          <w:rFonts w:ascii="Times New Roman" w:hAnsi="Times New Roman"/>
          <w:sz w:val="28"/>
          <w:szCs w:val="28"/>
        </w:rPr>
      </w:pPr>
      <w:r>
        <w:rPr>
          <w:rFonts w:eastAsia="Times New Roman" w:ascii="Times New Roman" w:hAnsi="Times New Roman"/>
          <w:sz w:val="28"/>
          <w:szCs w:val="28"/>
        </w:rPr>
        <w:t xml:space="preserve"> </w:t>
      </w:r>
      <w:r>
        <w:rPr>
          <w:rFonts w:ascii="Times New Roman" w:hAnsi="Times New Roman"/>
          <w:sz w:val="28"/>
          <w:szCs w:val="28"/>
        </w:rPr>
        <w:t>«ДЕМИДОВСКИЙ МУНИЦИПАЛЬНЫЙ ОКРУГ» СМОЛЕНСКОЙ ОБЛАСТИ</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t>ПОСТАНОВЛЕНИЕ</w:t>
      </w:r>
    </w:p>
    <w:p>
      <w:pPr>
        <w:pStyle w:val="Normal"/>
        <w:jc w:val="center"/>
        <w:rPr>
          <w:color w:val="000000"/>
          <w:sz w:val="28"/>
          <w:szCs w:val="28"/>
        </w:rPr>
      </w:pPr>
      <w:r>
        <w:rPr>
          <w:color w:val="000000"/>
          <w:sz w:val="28"/>
          <w:szCs w:val="28"/>
        </w:rPr>
      </w:r>
    </w:p>
    <w:p>
      <w:pPr>
        <w:pStyle w:val="Normal"/>
        <w:jc w:val="left"/>
        <w:rPr>
          <w:rFonts w:ascii="Times New Roman" w:hAnsi="Times New Roman"/>
        </w:rPr>
      </w:pPr>
      <w:r>
        <w:rPr>
          <w:rFonts w:ascii="Times New Roman" w:hAnsi="Times New Roman"/>
          <w:sz w:val="28"/>
          <w:szCs w:val="28"/>
        </w:rPr>
        <w:t xml:space="preserve">от </w:t>
      </w:r>
      <w:r>
        <w:rPr>
          <w:rFonts w:ascii="Times New Roman" w:hAnsi="Times New Roman"/>
          <w:sz w:val="28"/>
          <w:szCs w:val="28"/>
        </w:rPr>
        <w:t>03.09.2025</w:t>
      </w:r>
      <w:r>
        <w:rPr>
          <w:rFonts w:ascii="Times New Roman" w:hAnsi="Times New Roman"/>
          <w:sz w:val="28"/>
          <w:szCs w:val="28"/>
        </w:rPr>
        <w:t xml:space="preserve"> № </w:t>
      </w:r>
      <w:r>
        <w:rPr>
          <w:rFonts w:ascii="Times New Roman" w:hAnsi="Times New Roman"/>
          <w:sz w:val="28"/>
          <w:szCs w:val="28"/>
        </w:rPr>
        <w:t>997</w:t>
      </w:r>
    </w:p>
    <w:p>
      <w:pPr>
        <w:pStyle w:val="Normal"/>
        <w:rPr>
          <w:rFonts w:ascii="Times New Roman" w:hAnsi="Times New Roman"/>
          <w:color w:val="000000"/>
          <w:sz w:val="28"/>
          <w:szCs w:val="28"/>
        </w:rPr>
      </w:pPr>
      <w:r>
        <w:rPr>
          <w:rFonts w:ascii="Times New Roman" w:hAnsi="Times New Roman"/>
          <w:color w:val="000000"/>
          <w:sz w:val="28"/>
          <w:szCs w:val="28"/>
        </w:rPr>
      </w:r>
    </w:p>
    <w:tbl>
      <w:tblPr>
        <w:tblW w:w="4658" w:type="dxa"/>
        <w:jc w:val="left"/>
        <w:tblInd w:w="11" w:type="dxa"/>
        <w:tblCellMar>
          <w:top w:w="0" w:type="dxa"/>
          <w:left w:w="108" w:type="dxa"/>
          <w:bottom w:w="0" w:type="dxa"/>
          <w:right w:w="108" w:type="dxa"/>
        </w:tblCellMar>
      </w:tblPr>
      <w:tblGrid>
        <w:gridCol w:w="4658"/>
      </w:tblGrid>
      <w:tr>
        <w:trPr>
          <w:trHeight w:val="542" w:hRule="atLeast"/>
        </w:trPr>
        <w:tc>
          <w:tcPr>
            <w:tcW w:w="4658" w:type="dxa"/>
            <w:tcBorders/>
          </w:tcPr>
          <w:p>
            <w:pPr>
              <w:pStyle w:val="Normal"/>
              <w:jc w:val="both"/>
              <w:rPr>
                <w:rFonts w:ascii="Times New Roman" w:hAnsi="Times New Roman"/>
              </w:rPr>
            </w:pPr>
            <w:r>
              <w:rPr>
                <w:rFonts w:ascii="Times New Roman" w:hAnsi="Times New Roman"/>
                <w:sz w:val="28"/>
              </w:rPr>
              <w:t>Об утверждении Административного регламента предоставления муниципальной услуги</w:t>
            </w:r>
            <w:r>
              <w:rPr>
                <w:rFonts w:ascii="Times New Roman" w:hAnsi="Times New Roman"/>
                <w:sz w:val="28"/>
                <w:szCs w:val="28"/>
              </w:rPr>
              <w:t xml:space="preserve">  «</w:t>
            </w:r>
            <w:r>
              <w:rPr>
                <w:rFonts w:ascii="Times New Roman" w:hAnsi="Times New Roman"/>
                <w:bCs/>
                <w:sz w:val="28"/>
                <w:szCs w:val="28"/>
              </w:rPr>
              <w:t>Оформление и выдача архивных справок, архивных копий, архивных выписок</w:t>
            </w:r>
            <w:r>
              <w:rPr>
                <w:rFonts w:ascii="Times New Roman" w:hAnsi="Times New Roman"/>
                <w:sz w:val="28"/>
                <w:szCs w:val="28"/>
              </w:rPr>
              <w:t xml:space="preserve">» </w:t>
            </w:r>
          </w:p>
        </w:tc>
      </w:tr>
    </w:tbl>
    <w:p>
      <w:pPr>
        <w:pStyle w:val="Normal"/>
        <w:jc w:val="both"/>
        <w:rPr>
          <w:rFonts w:ascii="Times New Roman" w:hAnsi="Times New Roman"/>
        </w:rPr>
      </w:pPr>
      <w:r>
        <w:rPr>
          <w:rFonts w:ascii="Times New Roman" w:hAnsi="Times New Roman"/>
        </w:rPr>
      </w:r>
    </w:p>
    <w:p>
      <w:pPr>
        <w:pStyle w:val="Normal"/>
        <w:ind w:firstLine="709"/>
        <w:jc w:val="both"/>
        <w:rPr>
          <w:rFonts w:ascii="Times New Roman" w:hAnsi="Times New Roman"/>
        </w:rPr>
      </w:pPr>
      <w:r>
        <w:rPr>
          <w:rFonts w:ascii="Times New Roman" w:hAnsi="Times New Roman"/>
          <w:sz w:val="28"/>
          <w:szCs w:val="28"/>
        </w:rPr>
        <w:t>В соответствии с Федеральным законом от 27.07.2010 № 120-ФЗ «Об организации предоставления государственных и муниципальных услуг» Администрация муниципального образования «Демидовский муниципальный округ» Смоленской области</w:t>
      </w:r>
    </w:p>
    <w:p>
      <w:pPr>
        <w:pStyle w:val="Normal"/>
        <w:tabs>
          <w:tab w:val="clear" w:pos="708"/>
          <w:tab w:val="left" w:pos="3382" w:leader="none"/>
        </w:tabs>
        <w:ind w:firstLine="720"/>
        <w:jc w:val="both"/>
        <w:rPr>
          <w:rFonts w:ascii="Times New Roman" w:hAnsi="Times New Roman"/>
          <w:sz w:val="28"/>
          <w:szCs w:val="28"/>
        </w:rPr>
      </w:pPr>
      <w:r>
        <w:rPr>
          <w:rFonts w:ascii="Times New Roman" w:hAnsi="Times New Roman"/>
          <w:sz w:val="28"/>
          <w:szCs w:val="28"/>
        </w:rPr>
      </w:r>
    </w:p>
    <w:p>
      <w:pPr>
        <w:pStyle w:val="Normal"/>
        <w:tabs>
          <w:tab w:val="clear" w:pos="708"/>
          <w:tab w:val="decimal" w:pos="426" w:leader="none"/>
        </w:tabs>
        <w:jc w:val="center"/>
        <w:rPr>
          <w:rFonts w:ascii="Times New Roman" w:hAnsi="Times New Roman"/>
          <w:sz w:val="28"/>
          <w:szCs w:val="28"/>
        </w:rPr>
      </w:pPr>
      <w:r>
        <w:rPr>
          <w:rFonts w:ascii="Times New Roman" w:hAnsi="Times New Roman"/>
          <w:sz w:val="28"/>
          <w:szCs w:val="28"/>
        </w:rPr>
        <w:t>ПОСТАНОВЛЯЕТ:</w:t>
      </w:r>
    </w:p>
    <w:p>
      <w:pPr>
        <w:pStyle w:val="Normal"/>
        <w:tabs>
          <w:tab w:val="clear" w:pos="708"/>
          <w:tab w:val="left" w:pos="3382" w:leader="none"/>
        </w:tabs>
        <w:ind w:firstLine="720"/>
        <w:jc w:val="both"/>
        <w:rPr>
          <w:rFonts w:ascii="Times New Roman" w:hAnsi="Times New Roman"/>
          <w:sz w:val="28"/>
          <w:szCs w:val="28"/>
        </w:rPr>
      </w:pPr>
      <w:r>
        <w:rPr>
          <w:rFonts w:ascii="Times New Roman" w:hAnsi="Times New Roman"/>
          <w:sz w:val="28"/>
          <w:szCs w:val="28"/>
        </w:rPr>
      </w:r>
    </w:p>
    <w:p>
      <w:pPr>
        <w:pStyle w:val="Style28"/>
        <w:ind w:firstLine="720"/>
        <w:jc w:val="both"/>
        <w:rPr>
          <w:rFonts w:ascii="Times New Roman" w:hAnsi="Times New Roman"/>
        </w:rPr>
      </w:pPr>
      <w:r>
        <w:rPr>
          <w:rFonts w:cs="Times New Roman" w:ascii="Times New Roman" w:hAnsi="Times New Roman"/>
          <w:sz w:val="28"/>
          <w:szCs w:val="28"/>
        </w:rPr>
        <w:t>1. Утвердить прилагаемый регламент предоставления муниципальной услуги «Оформление и выдача архивных справок, архивных копий, архивных выписок»</w:t>
      </w:r>
      <w:r>
        <w:rPr>
          <w:rFonts w:cs="Times New Roman" w:ascii="Times New Roman" w:hAnsi="Times New Roman"/>
          <w:sz w:val="28"/>
        </w:rPr>
        <w:t>.</w:t>
      </w:r>
    </w:p>
    <w:p>
      <w:pPr>
        <w:pStyle w:val="Style28"/>
        <w:ind w:firstLine="720"/>
        <w:jc w:val="both"/>
        <w:rPr>
          <w:rFonts w:ascii="Times New Roman" w:hAnsi="Times New Roman"/>
        </w:rPr>
      </w:pPr>
      <w:r>
        <w:rPr>
          <w:rFonts w:cs="Times New Roman" w:ascii="Times New Roman" w:hAnsi="Times New Roman"/>
          <w:sz w:val="28"/>
        </w:rPr>
        <w:t>2. Признать утратившими силу:</w:t>
      </w:r>
    </w:p>
    <w:p>
      <w:pPr>
        <w:pStyle w:val="Style28"/>
        <w:ind w:firstLine="720"/>
        <w:jc w:val="both"/>
        <w:rPr>
          <w:rFonts w:ascii="Times New Roman" w:hAnsi="Times New Roman"/>
        </w:rPr>
      </w:pPr>
      <w:r>
        <w:rPr>
          <w:rFonts w:cs="Times New Roman" w:ascii="Times New Roman" w:hAnsi="Times New Roman"/>
          <w:sz w:val="28"/>
        </w:rPr>
        <w:t>- п</w:t>
      </w:r>
      <w:r>
        <w:rPr>
          <w:rFonts w:cs="Times New Roman" w:ascii="Times New Roman" w:hAnsi="Times New Roman"/>
          <w:color w:val="000000"/>
          <w:sz w:val="28"/>
          <w:szCs w:val="28"/>
        </w:rPr>
        <w:t xml:space="preserve">остановление Администрации муниципального образования «Демидовский район» Смоленской области от 20.10.2020 № 641 </w:t>
      </w:r>
      <w:r>
        <w:rPr>
          <w:rFonts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«Демидовский район» Смоленской области муниципальной услуги «Оформление и выдача архивных справок, архивных копий, архивных выписок»;</w:t>
      </w:r>
    </w:p>
    <w:p>
      <w:pPr>
        <w:pStyle w:val="Style28"/>
        <w:ind w:firstLine="720"/>
        <w:jc w:val="both"/>
        <w:rPr>
          <w:rFonts w:ascii="Times New Roman" w:hAnsi="Times New Roman"/>
        </w:rPr>
      </w:pPr>
      <w:r>
        <w:rPr>
          <w:rFonts w:cs="Times New Roman" w:ascii="Times New Roman" w:hAnsi="Times New Roman"/>
          <w:sz w:val="28"/>
          <w:szCs w:val="28"/>
        </w:rPr>
        <w:t xml:space="preserve">- постановление </w:t>
      </w:r>
      <w:r>
        <w:rPr>
          <w:rFonts w:cs="Times New Roman" w:ascii="Times New Roman" w:hAnsi="Times New Roman"/>
          <w:color w:val="000000"/>
          <w:sz w:val="28"/>
          <w:szCs w:val="28"/>
        </w:rPr>
        <w:t xml:space="preserve">Администрации муниципального образования «Демидовский район» Смоленской области от 03.06.2022 № 328 </w:t>
      </w:r>
      <w:r>
        <w:rPr>
          <w:rFonts w:cs="Times New Roman" w:ascii="Times New Roman" w:hAnsi="Times New Roman"/>
          <w:sz w:val="28"/>
          <w:szCs w:val="28"/>
        </w:rPr>
        <w:t>«О внесении изменений в административный регламент предоставления муниципальной услуги «Оформление и выдача архивных справок, архивных копий, архивных выписок».</w:t>
      </w:r>
    </w:p>
    <w:p>
      <w:pPr>
        <w:pStyle w:val="Normal"/>
        <w:ind w:firstLine="720"/>
        <w:jc w:val="both"/>
        <w:rPr>
          <w:rFonts w:ascii="Times New Roman" w:hAnsi="Times New Roman"/>
        </w:rPr>
      </w:pPr>
      <w:r>
        <w:rPr>
          <w:rFonts w:ascii="Times New Roman" w:hAnsi="Times New Roman"/>
          <w:sz w:val="28"/>
          <w:szCs w:val="28"/>
        </w:rPr>
        <w:t>3. Настоящее постановление опубликовать в газете «Поречанка» и разместить на официальном сайте Администрации муниципального «Демидовский муниципальный округ» Смоленской области в информационно-телекоммуникационной сети «Интернет».</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860" w:leader="none"/>
        </w:tabs>
        <w:jc w:val="both"/>
        <w:rPr>
          <w:rFonts w:ascii="Times New Roman" w:hAnsi="Times New Roman"/>
        </w:rPr>
      </w:pPr>
      <w:r>
        <w:rPr>
          <w:rFonts w:ascii="Times New Roman" w:hAnsi="Times New Roman"/>
          <w:bCs/>
          <w:color w:val="000000"/>
          <w:sz w:val="28"/>
          <w:szCs w:val="28"/>
        </w:rPr>
        <w:t xml:space="preserve">Глава муниципального образования </w:t>
      </w:r>
    </w:p>
    <w:p>
      <w:pPr>
        <w:pStyle w:val="Normal"/>
        <w:tabs>
          <w:tab w:val="clear" w:pos="708"/>
          <w:tab w:val="left" w:pos="6860" w:leader="none"/>
        </w:tabs>
        <w:jc w:val="both"/>
        <w:rPr>
          <w:rFonts w:ascii="Times New Roman" w:hAnsi="Times New Roman"/>
        </w:rPr>
      </w:pPr>
      <w:r>
        <w:rPr>
          <w:rFonts w:ascii="Times New Roman" w:hAnsi="Times New Roman"/>
          <w:bCs/>
          <w:color w:val="000000"/>
          <w:sz w:val="28"/>
          <w:szCs w:val="28"/>
        </w:rPr>
        <w:t xml:space="preserve">«Демидовский муниципальный округ» </w:t>
      </w:r>
    </w:p>
    <w:p>
      <w:pPr>
        <w:pStyle w:val="Normal"/>
        <w:widowControl w:val="false"/>
        <w:tabs>
          <w:tab w:val="clear" w:pos="708"/>
          <w:tab w:val="left" w:pos="6860" w:leader="none"/>
        </w:tabs>
        <w:jc w:val="both"/>
        <w:rPr>
          <w:rFonts w:ascii="Times New Roman" w:hAnsi="Times New Roman" w:cs="Times New Roman"/>
          <w:b/>
          <w:b/>
          <w:bCs/>
          <w:sz w:val="28"/>
          <w:szCs w:val="28"/>
        </w:rPr>
      </w:pPr>
      <w:r>
        <w:rPr>
          <w:rFonts w:cs="Times New Roman" w:ascii="Times New Roman" w:hAnsi="Times New Roman"/>
          <w:b w:val="false"/>
          <w:bCs w:val="false"/>
          <w:color w:val="000000"/>
          <w:sz w:val="28"/>
          <w:szCs w:val="28"/>
        </w:rPr>
        <w:t>Смоленской области</w:t>
      </w:r>
      <w:r>
        <w:rPr>
          <w:rFonts w:cs="Times New Roman" w:ascii="Times New Roman" w:hAnsi="Times New Roman"/>
          <w:b/>
          <w:bCs/>
          <w:color w:val="000000"/>
          <w:sz w:val="28"/>
          <w:szCs w:val="28"/>
        </w:rPr>
        <w:tab/>
        <w:tab/>
        <w:t xml:space="preserve">                  С.В. Никола</w:t>
      </w:r>
      <w:r>
        <w:rPr>
          <w:rFonts w:cs="Times New Roman" w:ascii="Times New Roman" w:hAnsi="Times New Roman"/>
          <w:b/>
          <w:bCs/>
          <w:color w:val="000000"/>
          <w:sz w:val="28"/>
          <w:szCs w:val="28"/>
          <w:lang w:val="ru-RU"/>
        </w:rPr>
        <w:t>ев</w:t>
      </w:r>
    </w:p>
    <w:p>
      <w:pPr>
        <w:pStyle w:val="Normal"/>
        <w:widowControl w:val="false"/>
        <w:tabs>
          <w:tab w:val="clear" w:pos="708"/>
          <w:tab w:val="left" w:pos="6860" w:leader="none"/>
        </w:tabs>
        <w:jc w:val="both"/>
        <w:rPr>
          <w:rFonts w:ascii="Times New Roman" w:hAnsi="Times New Roman" w:cs="Times New Roman"/>
          <w:b/>
          <w:b/>
          <w:bCs/>
          <w:sz w:val="28"/>
          <w:szCs w:val="28"/>
        </w:rPr>
      </w:pPr>
      <w:r>
        <w:rPr>
          <w:rFonts w:cs="Times New Roman" w:ascii="Times New Roman" w:hAnsi="Times New Roman"/>
          <w:b/>
          <w:bCs/>
          <w:sz w:val="28"/>
          <w:szCs w:val="28"/>
        </w:rPr>
      </w:r>
    </w:p>
    <w:tbl>
      <w:tblPr>
        <w:tblStyle w:val="ae"/>
        <w:tblW w:w="4961" w:type="dxa"/>
        <w:jc w:val="left"/>
        <w:tblInd w:w="5495" w:type="dxa"/>
        <w:tblCellMar>
          <w:top w:w="0" w:type="dxa"/>
          <w:left w:w="108" w:type="dxa"/>
          <w:bottom w:w="0" w:type="dxa"/>
          <w:right w:w="108" w:type="dxa"/>
        </w:tblCellMar>
        <w:tblLook w:val="04a0"/>
      </w:tblPr>
      <w:tblGrid>
        <w:gridCol w:w="4961"/>
      </w:tblGrid>
      <w:tr>
        <w:trPr/>
        <w:tc>
          <w:tcPr>
            <w:tcW w:w="4961" w:type="dxa"/>
            <w:tcBorders>
              <w:top w:val="nil"/>
              <w:left w:val="nil"/>
              <w:bottom w:val="nil"/>
              <w:right w:val="nil"/>
            </w:tcBorders>
          </w:tcPr>
          <w:p>
            <w:pPr>
              <w:pStyle w:val="NoSpacing"/>
              <w:rPr>
                <w:rFonts w:ascii="Times New Roman" w:hAnsi="Times New Roman" w:cs="Times New Roman"/>
                <w:sz w:val="28"/>
                <w:szCs w:val="28"/>
              </w:rPr>
            </w:pPr>
            <w:r>
              <w:rPr>
                <w:rFonts w:cs="Times New Roman" w:ascii="Times New Roman" w:hAnsi="Times New Roman"/>
                <w:sz w:val="28"/>
                <w:szCs w:val="28"/>
              </w:rPr>
              <w:t>УТВЕРЖДЕНО</w:t>
            </w:r>
          </w:p>
          <w:p>
            <w:pPr>
              <w:pStyle w:val="NoSpacing"/>
              <w:rPr>
                <w:rFonts w:ascii="Times New Roman" w:hAnsi="Times New Roman" w:cs="Times New Roman"/>
                <w:sz w:val="28"/>
                <w:szCs w:val="28"/>
              </w:rPr>
            </w:pPr>
            <w:r>
              <w:rPr>
                <w:rFonts w:cs="Times New Roman" w:ascii="Times New Roman" w:hAnsi="Times New Roman"/>
                <w:sz w:val="28"/>
                <w:szCs w:val="28"/>
              </w:rPr>
              <w:t xml:space="preserve">постановлением Администрации </w:t>
            </w:r>
          </w:p>
          <w:p>
            <w:pPr>
              <w:pStyle w:val="NoSpacing"/>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Spacing"/>
              <w:rPr>
                <w:rFonts w:ascii="Times New Roman" w:hAnsi="Times New Roman" w:cs="Times New Roman"/>
                <w:sz w:val="28"/>
                <w:szCs w:val="28"/>
              </w:rPr>
            </w:pPr>
            <w:r>
              <w:rPr>
                <w:rFonts w:cs="Times New Roman" w:ascii="Times New Roman" w:hAnsi="Times New Roman"/>
                <w:sz w:val="28"/>
                <w:szCs w:val="28"/>
              </w:rPr>
              <w:t>«Демидовский муниципальный округ»</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Смоленской области</w:t>
            </w:r>
          </w:p>
          <w:p>
            <w:pPr>
              <w:pStyle w:val="Normal"/>
              <w:widowControl w:val="false"/>
              <w:jc w:val="left"/>
              <w:rPr>
                <w:rFonts w:ascii="Times New Roman" w:hAnsi="Times New Roman" w:cs="Times New Roman"/>
                <w:sz w:val="28"/>
                <w:szCs w:val="28"/>
              </w:rPr>
            </w:pPr>
            <w:r>
              <w:rPr>
                <w:rFonts w:cs="Times New Roman" w:ascii="Times New Roman" w:hAnsi="Times New Roman"/>
                <w:sz w:val="28"/>
                <w:szCs w:val="28"/>
              </w:rPr>
              <w:t>от 03.09.2025 № 997</w:t>
            </w:r>
          </w:p>
          <w:p>
            <w:pPr>
              <w:pStyle w:val="NoSpacing"/>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rPr>
          <w:rFonts w:ascii="Times New Roman" w:hAnsi="Times New Roman" w:cs="Times New Roman"/>
          <w:b/>
          <w:b/>
          <w:bCs/>
          <w:sz w:val="28"/>
          <w:szCs w:val="28"/>
        </w:rPr>
      </w:pPr>
      <w:r>
        <w:rPr>
          <w:rFonts w:cs="Times New Roman" w:ascii="Times New Roman" w:hAnsi="Times New Roman"/>
          <w:b/>
          <w:bCs/>
          <w:sz w:val="28"/>
          <w:szCs w:val="28"/>
        </w:rPr>
        <w:t>АДМИНИСТРАТИВНЫЙ  РЕГЛАМЕНТ</w:t>
      </w:r>
    </w:p>
    <w:p>
      <w:pPr>
        <w:pStyle w:val="Normal"/>
        <w:widowControl w:val="false"/>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rPr>
          <w:rFonts w:ascii="Times New Roman" w:hAnsi="Times New Roman" w:cs="Times New Roman"/>
          <w:b/>
          <w:b/>
          <w:sz w:val="28"/>
          <w:szCs w:val="28"/>
        </w:rPr>
      </w:pPr>
      <w:r>
        <w:rPr>
          <w:rFonts w:cs="Times New Roman" w:ascii="Times New Roman" w:hAnsi="Times New Roman"/>
          <w:b/>
          <w:bCs/>
          <w:sz w:val="28"/>
          <w:szCs w:val="28"/>
        </w:rPr>
        <w:t>предоставления муниципальной услуги «Оформление и выдача архивных справок, архивных копий, архивных выписок»</w:t>
      </w:r>
      <w:r>
        <w:rPr>
          <w:rFonts w:cs="Times New Roman" w:ascii="Times New Roman" w:hAnsi="Times New Roman"/>
          <w:b/>
          <w:sz w:val="28"/>
          <w:szCs w:val="28"/>
        </w:rPr>
        <w:t xml:space="preserve"> </w:t>
      </w:r>
    </w:p>
    <w:p>
      <w:pPr>
        <w:pStyle w:val="Normal"/>
        <w:widowControl w:val="false"/>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widowControl w:val="false"/>
        <w:numPr>
          <w:ilvl w:val="0"/>
          <w:numId w:val="0"/>
        </w:numPr>
        <w:outlineLvl w:val="1"/>
        <w:rPr>
          <w:rFonts w:ascii="Times New Roman" w:hAnsi="Times New Roman" w:cs="Times New Roman"/>
          <w:b/>
          <w:b/>
          <w:sz w:val="28"/>
          <w:szCs w:val="28"/>
        </w:rPr>
      </w:pPr>
      <w:bookmarkStart w:id="0" w:name="Par50"/>
      <w:bookmarkEnd w:id="0"/>
      <w:r>
        <w:rPr>
          <w:rFonts w:cs="Times New Roman" w:ascii="Times New Roman" w:hAnsi="Times New Roman"/>
          <w:b/>
          <w:sz w:val="28"/>
          <w:szCs w:val="28"/>
        </w:rPr>
        <w:t>1. Общие положения</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outlineLvl w:val="2"/>
        <w:rPr>
          <w:rFonts w:ascii="Times New Roman" w:hAnsi="Times New Roman" w:cs="Times New Roman"/>
          <w:b/>
          <w:b/>
          <w:sz w:val="28"/>
          <w:szCs w:val="28"/>
        </w:rPr>
      </w:pPr>
      <w:bookmarkStart w:id="1" w:name="Par52"/>
      <w:bookmarkEnd w:id="1"/>
      <w:r>
        <w:rPr>
          <w:rFonts w:cs="Times New Roman" w:ascii="Times New Roman" w:hAnsi="Times New Roman"/>
          <w:b/>
          <w:sz w:val="28"/>
          <w:szCs w:val="28"/>
        </w:rPr>
        <w:t>1.1. Предмет регулирования Административного регламента</w:t>
      </w:r>
    </w:p>
    <w:p>
      <w:pPr>
        <w:pStyle w:val="Normal"/>
        <w:widowControl w:val="false"/>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bCs/>
          <w:sz w:val="28"/>
          <w:szCs w:val="28"/>
        </w:rPr>
      </w:pPr>
      <w:r>
        <w:rPr>
          <w:rFonts w:cs="Times New Roman" w:ascii="Times New Roman" w:hAnsi="Times New Roman"/>
          <w:sz w:val="28"/>
          <w:szCs w:val="28"/>
        </w:rPr>
        <w:t xml:space="preserve">1.1.1. Административный регламент предоставления </w:t>
      </w:r>
      <w:r>
        <w:rPr>
          <w:rFonts w:cs="Times New Roman" w:ascii="Times New Roman" w:hAnsi="Times New Roman"/>
          <w:bCs/>
          <w:sz w:val="28"/>
          <w:szCs w:val="28"/>
        </w:rPr>
        <w:t xml:space="preserve">муниципальной услуги «Оформление и выдача архивных справок, архивных копий, архивных выписок» (далее - Административный регламент) </w:t>
      </w:r>
      <w:r>
        <w:rPr>
          <w:rFonts w:cs="Times New Roman" w:ascii="Times New Roman" w:hAnsi="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«Демидовский муниципальный округ» Смоленской области (далее - архивный отдел), при оказании муниципальной услуги.</w:t>
      </w:r>
      <w:bookmarkStart w:id="2" w:name="Par58"/>
      <w:bookmarkEnd w:id="2"/>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1.2. Круг заявителей</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cs="Times New Roman"/>
          <w:color w:val="000000"/>
          <w:sz w:val="28"/>
          <w:szCs w:val="28"/>
          <w:highlight w:val="white"/>
        </w:rPr>
      </w:pPr>
      <w:r>
        <w:rPr>
          <w:rFonts w:eastAsia="Times New Roman" w:cs="Times New Roman" w:ascii="Times New Roman" w:hAnsi="Times New Roman"/>
          <w:sz w:val="28"/>
          <w:szCs w:val="28"/>
        </w:rPr>
        <w:t>1.2.1. Муниципальная услуга предоставляется физическим, юридическим лицам</w:t>
      </w:r>
      <w:r>
        <w:rPr>
          <w:rStyle w:val="Style14"/>
          <w:rFonts w:eastAsia="" w:eastAsiaTheme="minorEastAsia"/>
          <w:szCs w:val="28"/>
        </w:rPr>
        <w:t xml:space="preserve"> </w:t>
      </w:r>
      <w:r>
        <w:rPr>
          <w:rFonts w:cs="Times New Roman" w:ascii="Times New Roman" w:hAnsi="Times New Roman"/>
          <w:color w:val="000000"/>
          <w:sz w:val="28"/>
          <w:szCs w:val="28"/>
          <w:shd w:fill="FFFFFF" w:val="clear"/>
        </w:rPr>
        <w:t>(далее - заявители),</w:t>
      </w:r>
      <w:r>
        <w:rPr>
          <w:rFonts w:cs="Arial" w:ascii="Arial" w:hAnsi="Arial"/>
          <w:color w:val="000000"/>
          <w:sz w:val="28"/>
          <w:szCs w:val="28"/>
          <w:shd w:fill="FFFFFF" w:val="clear"/>
        </w:rPr>
        <w:t xml:space="preserve"> </w:t>
      </w:r>
      <w:r>
        <w:rPr>
          <w:rFonts w:cs="Times New Roman" w:ascii="Times New Roman" w:hAnsi="Times New Roman"/>
          <w:color w:val="000000"/>
          <w:sz w:val="28"/>
          <w:szCs w:val="28"/>
          <w:shd w:fill="FFFFFF" w:val="clear"/>
        </w:rPr>
        <w:t>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1.2.2. Категории лиц, имеющих право на получение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правообладателя;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 ополучателей,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 обратившиеся за получением документов, содержащих иные сведения;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юридические лица, обратившиеся за получением документов, содержащих иные сведения.</w:t>
      </w:r>
    </w:p>
    <w:p>
      <w:pPr>
        <w:pStyle w:val="ConsPlusNormal1"/>
        <w:ind w:firstLine="709"/>
        <w:jc w:val="both"/>
        <w:rPr>
          <w:rFonts w:ascii="Times New Roman" w:hAnsi="Times New Roman" w:cs="Times New Roman"/>
          <w:sz w:val="28"/>
          <w:szCs w:val="28"/>
        </w:rPr>
      </w:pPr>
      <w:bookmarkStart w:id="3" w:name="P68"/>
      <w:bookmarkEnd w:id="3"/>
      <w:r>
        <w:rPr>
          <w:rFonts w:cs="Times New Roman" w:ascii="Times New Roman" w:hAnsi="Times New Roman"/>
          <w:sz w:val="28"/>
          <w:szCs w:val="28"/>
        </w:rPr>
        <w:t xml:space="preserve">1.2.3. Интересы лиц, указанных в </w:t>
      </w:r>
      <w:hyperlink w:anchor="P51">
        <w:r>
          <w:rPr>
            <w:rFonts w:cs="Times New Roman" w:ascii="Times New Roman" w:hAnsi="Times New Roman"/>
            <w:sz w:val="28"/>
            <w:szCs w:val="28"/>
          </w:rPr>
          <w:t>пункте</w:t>
        </w:r>
      </w:hyperlink>
      <w:r>
        <w:rPr>
          <w:rFonts w:cs="Times New Roman" w:ascii="Times New Roman" w:hAnsi="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r>
      <w:bookmarkStart w:id="4" w:name="Par63"/>
      <w:bookmarkStart w:id="5" w:name="Par63"/>
      <w:bookmarkEnd w:id="5"/>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1.3. Требования к порядку информирования о порядке предоставления</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rPr>
      </w:pPr>
      <w:r>
        <w:rPr>
          <w:rFonts w:cs="Times New Roman" w:ascii="Times New Roman" w:hAnsi="Times New Roman"/>
          <w:sz w:val="28"/>
        </w:rPr>
        <w:t>1.3.1. Информирование заявителей о предоставлении муниципальной услуги осуществляется посредством:</w:t>
      </w:r>
    </w:p>
    <w:p>
      <w:pPr>
        <w:pStyle w:val="ConsPlusNormal1"/>
        <w:ind w:firstLine="709"/>
        <w:jc w:val="both"/>
        <w:rPr>
          <w:rFonts w:ascii="Times New Roman" w:hAnsi="Times New Roman" w:cs="Times New Roman"/>
        </w:rPr>
      </w:pPr>
      <w:r>
        <w:rPr>
          <w:rFonts w:cs="Times New Roman" w:ascii="Times New Roman" w:hAnsi="Times New Roman"/>
          <w:sz w:val="28"/>
        </w:rPr>
        <w:t>- консультирования сотрудником архивного отдела</w:t>
      </w:r>
      <w:r>
        <w:rPr>
          <w:rFonts w:cs="Times New Roman" w:ascii="Times New Roman" w:hAnsi="Times New Roman"/>
          <w:sz w:val="28"/>
          <w:szCs w:val="28"/>
        </w:rPr>
        <w:t xml:space="preserve"> </w:t>
      </w:r>
      <w:r>
        <w:rPr>
          <w:rFonts w:cs="Times New Roman" w:ascii="Times New Roman" w:hAnsi="Times New Roman"/>
          <w:sz w:val="28"/>
        </w:rPr>
        <w:t>при обращении заявителя в устной форме, по почте, по электронной почте или по телефонной связи;</w:t>
      </w:r>
    </w:p>
    <w:p>
      <w:pPr>
        <w:pStyle w:val="ConsPlusNormal1"/>
        <w:ind w:firstLine="709"/>
        <w:jc w:val="both"/>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rPr>
        <w:t xml:space="preserve"> размещения информационных материалов на официальном сайте Администрации муниципального образования «Демидовский муниципальный округ»</w:t>
      </w:r>
      <w:r>
        <w:rPr>
          <w:rFonts w:cs="Times New Roman" w:ascii="Times New Roman" w:hAnsi="Times New Roman"/>
          <w:sz w:val="28"/>
          <w:szCs w:val="28"/>
        </w:rPr>
        <w:t xml:space="preserve"> Смоленской области</w:t>
      </w:r>
      <w:r>
        <w:rPr>
          <w:rFonts w:cs="Times New Roman" w:ascii="Times New Roman" w:hAnsi="Times New Roman"/>
          <w:sz w:val="28"/>
        </w:rPr>
        <w:t xml:space="preserve"> в информационно-телекоммуникационной сети «Интернет».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1.3.2. Консультации по процедуре предоставления муниципальной услуги осуществляются по телефону, а также на личном приеме, при письменном обращении.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Консультации проводит: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начальник архивного отдела;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1.3.3. Информация о муниципальной услуге размещается: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на информационных стендах Администрации муниципального образования «</w:t>
      </w:r>
      <w:r>
        <w:rPr>
          <w:rFonts w:cs="Times New Roman" w:ascii="Times New Roman" w:hAnsi="Times New Roman"/>
          <w:sz w:val="28"/>
        </w:rPr>
        <w:t>Демидовский муниципальный</w:t>
      </w:r>
      <w:r>
        <w:rPr>
          <w:rFonts w:cs="Times New Roman" w:ascii="Times New Roman" w:hAnsi="Times New Roman"/>
          <w:sz w:val="28"/>
          <w:szCs w:val="28"/>
        </w:rPr>
        <w:t xml:space="preserve"> округ» Смоленской области;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Администрации муниципального образования «</w:t>
      </w:r>
      <w:r>
        <w:rPr>
          <w:rFonts w:cs="Times New Roman" w:ascii="Times New Roman" w:hAnsi="Times New Roman"/>
          <w:sz w:val="28"/>
        </w:rPr>
        <w:t>Демидовский муниципальный</w:t>
      </w:r>
      <w:r>
        <w:rPr>
          <w:rFonts w:cs="Times New Roman" w:ascii="Times New Roman" w:hAnsi="Times New Roman"/>
          <w:sz w:val="28"/>
          <w:szCs w:val="28"/>
        </w:rPr>
        <w:t xml:space="preserve"> округ» Смоленской области в </w:t>
      </w:r>
      <w:r>
        <w:rPr>
          <w:rFonts w:cs="Times New Roman" w:ascii="Times New Roman" w:hAnsi="Times New Roman"/>
          <w:sz w:val="28"/>
        </w:rPr>
        <w:t>информационно-телекоммуникационной</w:t>
      </w:r>
      <w:r>
        <w:rPr>
          <w:rFonts w:cs="Times New Roman" w:ascii="Times New Roman" w:hAnsi="Times New Roman"/>
          <w:sz w:val="28"/>
          <w:szCs w:val="28"/>
        </w:rPr>
        <w:t xml:space="preserve"> сети «Интернет»;</w:t>
      </w:r>
    </w:p>
    <w:p>
      <w:pPr>
        <w:pStyle w:val="ConsPlusNormal1"/>
        <w:shd w:val="clear" w:color="auto" w:fill="FFFFFF" w:themeFill="background1"/>
        <w:ind w:firstLine="709"/>
        <w:jc w:val="both"/>
        <w:rPr>
          <w:rFonts w:ascii="Times New Roman" w:hAnsi="Times New Roman" w:cs="Times New Roman"/>
          <w:sz w:val="28"/>
          <w:szCs w:val="28"/>
        </w:rPr>
      </w:pPr>
      <w:r>
        <w:rPr>
          <w:rFonts w:cs="Times New Roman"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1.3.4. Размещаемая информация содержит: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порядок обращений за получением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сроки предоставления муниципальной услуги; </w:t>
      </w:r>
    </w:p>
    <w:p>
      <w:pPr>
        <w:pStyle w:val="ConsPlusNormal1"/>
        <w:ind w:firstLine="709"/>
        <w:jc w:val="both"/>
        <w:rPr>
          <w:rFonts w:ascii="Times New Roman" w:hAnsi="Times New Roman" w:cs="Times New Roman"/>
          <w:bCs/>
          <w:sz w:val="28"/>
          <w:szCs w:val="28"/>
        </w:rPr>
      </w:pPr>
      <w:r>
        <w:rPr>
          <w:rFonts w:cs="Times New Roman" w:ascii="Times New Roman" w:hAnsi="Times New Roman"/>
          <w:sz w:val="28"/>
          <w:szCs w:val="28"/>
        </w:rPr>
        <w:t>- форму заявления о выдаче архивных справок, архивных копий, архивных выписок</w:t>
      </w:r>
      <w:r>
        <w:rPr>
          <w:rFonts w:cs="Times New Roman" w:ascii="Times New Roman" w:hAnsi="Times New Roman"/>
          <w:bCs/>
          <w:sz w:val="28"/>
          <w:szCs w:val="28"/>
        </w:rPr>
        <w:t>;</w:t>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 текст Административного регламента;</w:t>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 порядок информирования о ходе предоставления муниципальной услуги;</w:t>
      </w:r>
    </w:p>
    <w:p>
      <w:pPr>
        <w:pStyle w:val="ConsPlusNormal1"/>
        <w:ind w:firstLine="709"/>
        <w:jc w:val="both"/>
        <w:rPr>
          <w:rFonts w:ascii="Times New Roman" w:hAnsi="Times New Roman" w:cs="Times New Roman"/>
          <w:color w:val="000000" w:themeColor="text1"/>
          <w:sz w:val="28"/>
          <w:szCs w:val="28"/>
        </w:rPr>
      </w:pPr>
      <w:r>
        <w:rPr>
          <w:rFonts w:cs="Times New Roman" w:ascii="Times New Roman" w:hAnsi="Times New Roman"/>
          <w:bCs/>
          <w:sz w:val="28"/>
          <w:szCs w:val="28"/>
        </w:rPr>
        <w:t xml:space="preserve">- информацию об архивном отделе с указанием места нахождения, контактных телефонов, адресов электронной почты, адресов сайтов </w:t>
      </w:r>
      <w:r>
        <w:rPr>
          <w:rFonts w:cs="Times New Roman" w:ascii="Times New Roman" w:hAnsi="Times New Roman"/>
          <w:bCs/>
          <w:color w:val="000000" w:themeColor="text1"/>
          <w:sz w:val="28"/>
          <w:szCs w:val="28"/>
        </w:rPr>
        <w:t>в информационно-телекоммуникационной сети «Интернет».</w:t>
      </w:r>
      <w:bookmarkStart w:id="6" w:name="Par103"/>
      <w:bookmarkEnd w:id="6"/>
    </w:p>
    <w:p>
      <w:pPr>
        <w:pStyle w:val="Normal"/>
        <w:widowControl w:val="false"/>
        <w:numPr>
          <w:ilvl w:val="0"/>
          <w:numId w:val="0"/>
        </w:numPr>
        <w:ind w:firstLine="709"/>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numPr>
          <w:ilvl w:val="0"/>
          <w:numId w:val="0"/>
        </w:numPr>
        <w:ind w:firstLine="709"/>
        <w:outlineLvl w:val="1"/>
        <w:rPr>
          <w:rFonts w:ascii="Times New Roman" w:hAnsi="Times New Roman" w:cs="Times New Roman"/>
          <w:b/>
          <w:b/>
          <w:sz w:val="28"/>
          <w:szCs w:val="28"/>
        </w:rPr>
      </w:pPr>
      <w:r>
        <w:rPr>
          <w:rFonts w:cs="Times New Roman" w:ascii="Times New Roman" w:hAnsi="Times New Roman"/>
          <w:b/>
          <w:sz w:val="28"/>
          <w:szCs w:val="28"/>
        </w:rPr>
        <w:t>2. Стандарт предоставления муниципальной услуги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firstLine="709"/>
        <w:outlineLvl w:val="2"/>
        <w:rPr>
          <w:rFonts w:ascii="Times New Roman" w:hAnsi="Times New Roman" w:cs="Times New Roman"/>
          <w:b/>
          <w:b/>
          <w:sz w:val="28"/>
          <w:szCs w:val="28"/>
        </w:rPr>
      </w:pPr>
      <w:bookmarkStart w:id="7" w:name="Par105"/>
      <w:bookmarkEnd w:id="7"/>
      <w:r>
        <w:rPr>
          <w:rFonts w:cs="Times New Roman" w:ascii="Times New Roman" w:hAnsi="Times New Roman"/>
          <w:b/>
          <w:sz w:val="28"/>
          <w:szCs w:val="28"/>
        </w:rPr>
        <w:t>2.1. Наименование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Наименование муниципальной услуги: </w:t>
      </w:r>
      <w:r>
        <w:rPr>
          <w:rFonts w:cs="Times New Roman" w:ascii="Times New Roman" w:hAnsi="Times New Roman"/>
          <w:bCs/>
          <w:sz w:val="28"/>
          <w:szCs w:val="28"/>
        </w:rPr>
        <w:t>«Оформление и выдача архивных справок, архивных копий, архивных выписок</w:t>
      </w:r>
      <w:r>
        <w:rPr>
          <w:rStyle w:val="Style14"/>
          <w:rFonts w:eastAsia="" w:eastAsiaTheme="minorEastAsia"/>
        </w:rPr>
        <w:t>».</w:t>
      </w:r>
      <w:r>
        <w:rPr>
          <w:rFonts w:cs="Times New Roman" w:ascii="Times New Roman" w:hAnsi="Times New Roman"/>
          <w:sz w:val="28"/>
          <w:szCs w:val="28"/>
        </w:rPr>
        <w:t xml:space="preserve"> </w:t>
      </w:r>
    </w:p>
    <w:p>
      <w:pPr>
        <w:pStyle w:val="Normal"/>
        <w:widowControl w:val="false"/>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r>
      <w:bookmarkStart w:id="8" w:name="Par109"/>
      <w:bookmarkStart w:id="9" w:name="Par109"/>
      <w:bookmarkEnd w:id="9"/>
    </w:p>
    <w:p>
      <w:pPr>
        <w:pStyle w:val="Normal"/>
        <w:widowControl w:val="false"/>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 xml:space="preserve">2.2. Наименование структурного подразделения, в лице которого           Администрация муниципального образования </w:t>
      </w:r>
      <w:r>
        <w:rPr>
          <w:rFonts w:cs="Times New Roman" w:ascii="Times New Roman" w:hAnsi="Times New Roman"/>
          <w:b/>
          <w:bCs/>
          <w:sz w:val="28"/>
          <w:szCs w:val="28"/>
        </w:rPr>
        <w:t>«</w:t>
      </w:r>
      <w:r>
        <w:rPr>
          <w:rFonts w:cs="Times New Roman" w:ascii="Times New Roman" w:hAnsi="Times New Roman"/>
          <w:b/>
          <w:sz w:val="28"/>
        </w:rPr>
        <w:t>Демидовский муниципальный</w:t>
      </w:r>
      <w:r>
        <w:rPr>
          <w:rFonts w:eastAsia="Calibri" w:cs="Times New Roman" w:ascii="Times New Roman" w:hAnsi="Times New Roman"/>
          <w:b/>
          <w:sz w:val="28"/>
          <w:szCs w:val="28"/>
          <w:lang w:eastAsia="en-US"/>
        </w:rPr>
        <w:t xml:space="preserve"> округ»</w:t>
      </w:r>
      <w:r>
        <w:rPr>
          <w:rFonts w:cs="Times New Roman" w:ascii="Times New Roman" w:hAnsi="Times New Roman"/>
          <w:b/>
          <w:sz w:val="28"/>
          <w:szCs w:val="28"/>
        </w:rPr>
        <w:t xml:space="preserve"> непосредственно предоставляет муниципальную услугу   </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2.2.1. Структурным подразделением Администрации муниципального образования «</w:t>
      </w:r>
      <w:r>
        <w:rPr>
          <w:rFonts w:cs="Times New Roman" w:ascii="Times New Roman" w:hAnsi="Times New Roman"/>
          <w:sz w:val="28"/>
        </w:rPr>
        <w:t>Демидовский муниципальный</w:t>
      </w:r>
      <w:r>
        <w:rPr>
          <w:rFonts w:cs="Times New Roman" w:ascii="Times New Roman" w:hAnsi="Times New Roman"/>
          <w:sz w:val="28"/>
          <w:szCs w:val="28"/>
        </w:rPr>
        <w:t xml:space="preserve"> округ» Смоленской области, ответственным за предоставление муниципальной услуги, является архивный отдел.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2.3. Результат предоставления муниципальной услуги</w:t>
      </w:r>
    </w:p>
    <w:p>
      <w:pPr>
        <w:pStyle w:val="Normal"/>
        <w:widowControl w:val="false"/>
        <w:ind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является принятие решения: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о </w:t>
      </w:r>
      <w:r>
        <w:rPr>
          <w:rFonts w:cs="Times New Roman" w:ascii="Times New Roman" w:hAnsi="Times New Roman"/>
          <w:bCs/>
          <w:sz w:val="28"/>
          <w:szCs w:val="28"/>
        </w:rPr>
        <w:t xml:space="preserve">выдаче </w:t>
      </w:r>
      <w:r>
        <w:rPr>
          <w:rFonts w:cs="Times New Roman" w:ascii="Times New Roman" w:hAnsi="Times New Roman"/>
          <w:sz w:val="28"/>
          <w:szCs w:val="28"/>
        </w:rPr>
        <w:t>архивной справки, архивной копии, архивной выписки;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2.3.2. В случае принятия решения о </w:t>
      </w:r>
      <w:r>
        <w:rPr>
          <w:rFonts w:cs="Times New Roman" w:ascii="Times New Roman" w:hAnsi="Times New Roman"/>
          <w:bCs/>
          <w:sz w:val="28"/>
          <w:szCs w:val="28"/>
        </w:rPr>
        <w:t xml:space="preserve">выдаче </w:t>
      </w:r>
      <w:r>
        <w:rPr>
          <w:rFonts w:cs="Times New Roman" w:ascii="Times New Roman" w:hAnsi="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Pr>
          <w:rFonts w:cs="Times New Roman" w:ascii="Times New Roman" w:hAnsi="Times New Roman"/>
          <w:bCs/>
          <w:sz w:val="28"/>
          <w:szCs w:val="28"/>
        </w:rPr>
        <w:t>выдаче</w:t>
      </w:r>
      <w:r>
        <w:rPr>
          <w:rFonts w:cs="Times New Roman" w:ascii="Times New Roman" w:hAnsi="Times New Roman"/>
          <w:sz w:val="28"/>
          <w:szCs w:val="28"/>
        </w:rPr>
        <w:t xml:space="preserve"> архивной справки, архивной копии, архивной выписки</w:t>
      </w:r>
      <w:r>
        <w:rPr>
          <w:rFonts w:cs="Times New Roman" w:ascii="Times New Roman" w:hAnsi="Times New Roman"/>
          <w:bCs/>
          <w:sz w:val="28"/>
          <w:szCs w:val="28"/>
        </w:rPr>
        <w:t xml:space="preserve"> </w:t>
      </w:r>
      <w:r>
        <w:rPr>
          <w:rFonts w:cs="Times New Roman" w:ascii="Times New Roman" w:hAnsi="Times New Roman"/>
          <w:sz w:val="28"/>
          <w:szCs w:val="28"/>
        </w:rPr>
        <w:t>процедура предоставления муниципальной услуги завершается выдачей заявителю информационного письма.</w:t>
      </w:r>
    </w:p>
    <w:p>
      <w:pPr>
        <w:pStyle w:val="Normal"/>
        <w:widowControl w:val="false"/>
        <w:ind w:firstLine="709"/>
        <w:jc w:val="both"/>
        <w:rPr>
          <w:rFonts w:ascii="Times New Roman" w:hAnsi="Times New Roman" w:cs="Times New Roman"/>
          <w:i/>
          <w:i/>
          <w:iCs/>
          <w:sz w:val="28"/>
          <w:szCs w:val="28"/>
        </w:rPr>
      </w:pPr>
      <w:r>
        <w:rPr>
          <w:rFonts w:cs="Times New Roman" w:ascii="Times New Roman" w:hAnsi="Times New Roman"/>
          <w:sz w:val="28"/>
          <w:szCs w:val="28"/>
        </w:rPr>
        <w:t>2.3.3. Результат предоставления муниципальной услуги может быть передан заявителю в очной или заочной форме</w:t>
      </w:r>
      <w:r>
        <w:rPr>
          <w:rFonts w:cs="Times New Roman" w:ascii="Times New Roman" w:hAnsi="Times New Roman"/>
          <w:i/>
          <w:iCs/>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2.3.4. При очной форме получения результата предоставления муниципальной услуги заявитель обращается в архивный отдел лично. При обращении в архивный отдел заявитель предъявляет паспорт или иной документ, удостоверяющий личность.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Pr>
          <w:rFonts w:eastAsia="Times New Roman" w:cs="Times New Roman" w:ascii="Times New Roman" w:hAnsi="Times New Roman"/>
          <w:sz w:val="28"/>
          <w:szCs w:val="28"/>
        </w:rPr>
        <w:t xml:space="preserve"> в форме электронного документа с использованием Единого портала</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9"/>
        <w:outlineLvl w:val="2"/>
        <w:rPr>
          <w:rFonts w:ascii="Times New Roman" w:hAnsi="Times New Roman" w:cs="Times New Roman"/>
          <w:b/>
          <w:b/>
          <w:sz w:val="28"/>
          <w:szCs w:val="28"/>
        </w:rPr>
      </w:pPr>
      <w:bookmarkStart w:id="10" w:name="Par123"/>
      <w:bookmarkEnd w:id="10"/>
      <w:r>
        <w:rPr>
          <w:rFonts w:cs="Times New Roman" w:ascii="Times New Roman" w:hAnsi="Times New Roman"/>
          <w:b/>
          <w:sz w:val="28"/>
          <w:szCs w:val="28"/>
        </w:rPr>
        <w:t>2.4. Срок предоставления муниципальной услуги</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2.4.1. Муниципальная услуга предоставляется в срок не позднее 30 календарных дней со дня регистрации заявления;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pPr>
        <w:pStyle w:val="Style24"/>
        <w:spacing w:before="0" w:after="0"/>
        <w:ind w:left="0" w:firstLine="709"/>
        <w:jc w:val="both"/>
        <w:rPr>
          <w:rFonts w:ascii="Times New Roman" w:hAnsi="Times New Roman" w:cs="Times New Roman"/>
          <w:sz w:val="28"/>
          <w:szCs w:val="28"/>
        </w:rPr>
      </w:pPr>
      <w:r>
        <w:rPr>
          <w:rFonts w:cs="Times New Roman" w:ascii="Times New Roman" w:hAnsi="Times New Roman"/>
          <w:sz w:val="28"/>
          <w:szCs w:val="28"/>
        </w:rPr>
        <w:t>2.4.2. 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архивный отдел (по дате регистрации).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2.4.3. Приостановление предоставления муниципальной услуги нормативными правовыми актами не предусмотрено.</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2.4.4. </w:t>
      </w:r>
      <w:r>
        <w:rPr>
          <w:rFonts w:eastAsia="Times New Roman" w:cs="Times New Roman" w:ascii="Times New Roman" w:hAnsi="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jc w:val="both"/>
        <w:outlineLvl w:val="2"/>
        <w:rPr>
          <w:rFonts w:ascii="Times New Roman" w:hAnsi="Times New Roman" w:cs="Times New Roman"/>
          <w:b/>
          <w:b/>
          <w:sz w:val="28"/>
          <w:szCs w:val="28"/>
        </w:rPr>
      </w:pPr>
      <w:r>
        <w:rPr>
          <w:rFonts w:cs="Times New Roman" w:ascii="Times New Roman" w:hAnsi="Times New Roman"/>
          <w:b/>
          <w:sz w:val="28"/>
          <w:szCs w:val="28"/>
        </w:rPr>
      </w:r>
      <w:bookmarkStart w:id="11" w:name="Par127"/>
      <w:bookmarkStart w:id="12" w:name="Par127"/>
      <w:bookmarkEnd w:id="12"/>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2.5. Исчерпывающий перечень документов,</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необходимых в соответствии с федеральным и (или) областным законодательством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pPr>
        <w:pStyle w:val="ConsPlusTitle"/>
        <w:widowControl/>
        <w:ind w:firstLine="709"/>
        <w:jc w:val="both"/>
        <w:rPr>
          <w:b w:val="false"/>
          <w:b w:val="false"/>
          <w:color w:val="000000" w:themeColor="text1"/>
          <w:sz w:val="28"/>
          <w:szCs w:val="28"/>
        </w:rPr>
      </w:pPr>
      <w:r>
        <w:rPr>
          <w:b w:val="false"/>
          <w:color w:val="000000" w:themeColor="text1"/>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2.5.1. </w:t>
      </w:r>
      <w:bookmarkStart w:id="13" w:name="P173"/>
      <w:bookmarkEnd w:id="13"/>
      <w:r>
        <w:rPr>
          <w:rFonts w:eastAsia="Times New Roman" w:cs="Times New Roman" w:ascii="Times New Roman" w:hAnsi="Times New Roman"/>
          <w:sz w:val="28"/>
          <w:szCs w:val="28"/>
        </w:rPr>
        <w:t>Для получения муниципальной услуги заявитель предоставляет в архивный отдел</w:t>
      </w:r>
      <w:r>
        <w:rPr>
          <w:rFonts w:cs="Times New Roman" w:ascii="Times New Roman" w:hAnsi="Times New Roman"/>
          <w:sz w:val="28"/>
          <w:szCs w:val="28"/>
        </w:rPr>
        <w:t xml:space="preserve"> </w:t>
      </w:r>
      <w:r>
        <w:rPr>
          <w:rFonts w:eastAsia="Times New Roman" w:cs="Times New Roman" w:ascii="Times New Roman" w:hAnsi="Times New Roman"/>
          <w:sz w:val="28"/>
          <w:szCs w:val="28"/>
        </w:rPr>
        <w:t>заявление о выдаче архивной справки, архивной копии, архивной выписки.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2.5.2. В заявлении должны быть указаны:</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наименование, место нахождения юридического лица (в случае если заявление подается юридическим лицом);</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bookmarkStart w:id="14" w:name="Par3"/>
      <w:bookmarkEnd w:id="14"/>
      <w:r>
        <w:rPr>
          <w:rFonts w:eastAsia="Times New Roman" w:cs="Times New Roman" w:ascii="Times New Roman" w:hAnsi="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bookmarkStart w:id="15" w:name="Par5"/>
      <w:bookmarkEnd w:id="15"/>
      <w:r>
        <w:rPr>
          <w:rFonts w:eastAsia="Times New Roman" w:cs="Times New Roman" w:ascii="Times New Roman" w:hAnsi="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Форма заявления находится в приложении к настоящему Административному регламенту.</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2.5.4. К заявлению может быть приложена копия трудовой книжки.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2.5.5. Документы представляются одним из следующих способов:</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лично заявителем (представителем заявителя) на бумажном носителе в</w:t>
      </w:r>
      <w:r>
        <w:rPr>
          <w:rFonts w:cs="Times New Roman" w:ascii="Times New Roman" w:hAnsi="Times New Roman"/>
          <w:sz w:val="28"/>
          <w:szCs w:val="28"/>
        </w:rPr>
        <w:t xml:space="preserve"> архивный отдел</w:t>
      </w:r>
      <w:r>
        <w:rPr>
          <w:rFonts w:eastAsia="Times New Roman" w:cs="Times New Roman" w:ascii="Times New Roman" w:hAnsi="Times New Roman"/>
          <w:sz w:val="28"/>
          <w:szCs w:val="28"/>
        </w:rPr>
        <w:t>.</w:t>
      </w:r>
    </w:p>
    <w:p>
      <w:pPr>
        <w:pStyle w:val="Normal"/>
        <w:widowControl w:val="false"/>
        <w:tabs>
          <w:tab w:val="clear" w:pos="708"/>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rPr>
        <w:t>2) посредством почтового отправления на бумажном носителе в архивный отдел</w:t>
      </w:r>
      <w:r>
        <w:rPr>
          <w:rFonts w:cs="Times New Roman" w:ascii="Times New Roman" w:hAnsi="Times New Roman"/>
          <w:sz w:val="28"/>
          <w:szCs w:val="28"/>
        </w:rPr>
        <w:t>.</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rFonts w:eastAsia="Calibri" w:cs="Times New Roman" w:ascii="Times New Roman" w:hAnsi="Times New Roman"/>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2.5.5.</w:t>
      </w:r>
    </w:p>
    <w:p>
      <w:pPr>
        <w:pStyle w:val="Normal"/>
        <w:widowControl w:val="false"/>
        <w:ind w:firstLine="709"/>
        <w:jc w:val="both"/>
        <w:rPr>
          <w:rFonts w:ascii="Times New Roman" w:hAnsi="Times New Roman" w:cs="Times New Roman"/>
          <w:sz w:val="28"/>
          <w:szCs w:val="28"/>
        </w:rPr>
      </w:pPr>
      <w:bookmarkStart w:id="16" w:name="P182"/>
      <w:bookmarkEnd w:id="16"/>
      <w:r>
        <w:rPr>
          <w:rFonts w:cs="Times New Roman" w:ascii="Times New Roman" w:hAnsi="Times New Roman"/>
          <w:sz w:val="28"/>
          <w:szCs w:val="28"/>
        </w:rPr>
        <w:t>2.5.6. Документы, представляемые заявителем, должны соответствовать следующим требованиям:</w:t>
      </w:r>
    </w:p>
    <w:p>
      <w:pPr>
        <w:pStyle w:val="Normal"/>
        <w:widowControl w:val="false"/>
        <w:ind w:firstLine="540"/>
        <w:jc w:val="both"/>
        <w:rPr>
          <w:rFonts w:ascii="Times New Roman" w:hAnsi="Times New Roman" w:cs="Times New Roman"/>
          <w:sz w:val="28"/>
          <w:szCs w:val="28"/>
        </w:rPr>
      </w:pPr>
      <w:r>
        <w:rPr>
          <w:rFonts w:cs="Times New Roman" w:ascii="Times New Roman" w:hAnsi="Times New Roman"/>
          <w:sz w:val="28"/>
          <w:szCs w:val="28"/>
        </w:rPr>
        <w:t>- тексты документов написаны разборчиво;</w:t>
      </w:r>
    </w:p>
    <w:p>
      <w:pPr>
        <w:pStyle w:val="Normal"/>
        <w:widowControl w:val="false"/>
        <w:ind w:firstLine="540"/>
        <w:jc w:val="both"/>
        <w:rPr>
          <w:rFonts w:ascii="Times New Roman" w:hAnsi="Times New Roman" w:cs="Times New Roman"/>
          <w:sz w:val="28"/>
          <w:szCs w:val="28"/>
        </w:rPr>
      </w:pPr>
      <w:r>
        <w:rPr>
          <w:rFonts w:cs="Times New Roman" w:ascii="Times New Roman" w:hAnsi="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pPr>
        <w:pStyle w:val="Normal"/>
        <w:widowControl w:val="false"/>
        <w:ind w:firstLine="540"/>
        <w:jc w:val="both"/>
        <w:rPr>
          <w:rFonts w:ascii="Times New Roman" w:hAnsi="Times New Roman" w:cs="Times New Roman"/>
          <w:sz w:val="28"/>
          <w:szCs w:val="28"/>
        </w:rPr>
      </w:pPr>
      <w:r>
        <w:rPr>
          <w:rFonts w:cs="Times New Roman" w:ascii="Times New Roman" w:hAnsi="Times New Roman"/>
          <w:sz w:val="28"/>
          <w:szCs w:val="28"/>
        </w:rPr>
        <w:t>- в документах не должно быть подчисток, приписок, зачеркнутых слов и иных неоговоренных исправлений;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документы не исполнены карандашом;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документы не имеют серьезных повреждений, наличие которых допускает многозначность истолкования содержания.</w:t>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2.6. Исчерпывающий перечень документов, необходимых</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соответствии с федеральными и областными нормативными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правовыми актами для предоставления государственной услуги,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услуг, которые являются необходимыми и обязательными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для предоставления государственной услуги, которые находятся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распоряжении государственных органов, органов местного</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самоуправления и иных организаций и которые заявитель вправе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представить по собственной инициативе, и информация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о способах их получения заявителями, в том числе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электронной форме, и порядке их представления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eastAsia="Times New Roman" w:cs="Times New Roman"/>
          <w:b/>
          <w:b/>
          <w:sz w:val="28"/>
          <w:szCs w:val="28"/>
        </w:rPr>
      </w:pPr>
      <w:r>
        <w:rPr>
          <w:rFonts w:cs="Times New Roman" w:ascii="Times New Roman" w:hAnsi="Times New Roman"/>
          <w:sz w:val="28"/>
          <w:szCs w:val="28"/>
        </w:rPr>
        <w:t>В распоряжении государственных органов и органов местного самоуправления отсутствуют документы, необходимые для предоставления муниципальной услуги. Заявитель их предоставляет вместе с заявлением.</w:t>
      </w:r>
    </w:p>
    <w:p>
      <w:pPr>
        <w:pStyle w:val="Normal"/>
        <w:widowControl w:val="fals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2.7. Исчерпывающий перечень оснований для отказа в приеме </w:t>
      </w:r>
    </w:p>
    <w:p>
      <w:pPr>
        <w:pStyle w:val="Normal"/>
        <w:widowControl w:val="fals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документов, необходимых для предоставления муниципальной услуги</w:t>
      </w:r>
    </w:p>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2.5.2, 2.5.3, 2.5.6 подраздела 2.5 раздела 2 Административного регламента.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ind w:firstLine="5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2.8. Исчерпывающий перечень оснований для приостановления</w:t>
      </w:r>
    </w:p>
    <w:p>
      <w:pPr>
        <w:pStyle w:val="Normal"/>
        <w:widowControl w:val="false"/>
        <w:ind w:firstLine="540"/>
        <w:rPr>
          <w:rFonts w:ascii="Times New Roman" w:hAnsi="Times New Roman" w:eastAsia="Times New Roman" w:cs="Times New Roman"/>
          <w:strike/>
          <w:sz w:val="28"/>
          <w:szCs w:val="28"/>
        </w:rPr>
      </w:pPr>
      <w:r>
        <w:rPr>
          <w:rFonts w:eastAsia="Times New Roman" w:cs="Times New Roman" w:ascii="Times New Roman" w:hAnsi="Times New Roman"/>
          <w:b/>
          <w:sz w:val="28"/>
          <w:szCs w:val="28"/>
        </w:rPr>
        <w:t>и (или) отказа в предоставлении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Основания для приостановления, отказа в предоставлении муниципальной услуги отсутствуют. </w:t>
      </w:r>
    </w:p>
    <w:p>
      <w:pPr>
        <w:pStyle w:val="Normal"/>
        <w:widowControl w:val="false"/>
        <w:numPr>
          <w:ilvl w:val="0"/>
          <w:numId w:val="0"/>
        </w:numPr>
        <w:jc w:val="left"/>
        <w:outlineLvl w:val="2"/>
        <w:rPr>
          <w:rFonts w:ascii="Times New Roman" w:hAnsi="Times New Roman" w:cs="Times New Roman"/>
          <w:b/>
          <w:b/>
          <w:sz w:val="28"/>
          <w:szCs w:val="28"/>
        </w:rPr>
      </w:pPr>
      <w:r>
        <w:rPr>
          <w:rFonts w:cs="Times New Roman" w:ascii="Times New Roman" w:hAnsi="Times New Roman"/>
          <w:b/>
          <w:sz w:val="28"/>
          <w:szCs w:val="28"/>
        </w:rPr>
      </w:r>
      <w:bookmarkStart w:id="17" w:name="Par196"/>
      <w:bookmarkStart w:id="18" w:name="Par187"/>
      <w:bookmarkStart w:id="19" w:name="Par196"/>
      <w:bookmarkStart w:id="20" w:name="Par187"/>
      <w:bookmarkEnd w:id="19"/>
      <w:bookmarkEnd w:id="20"/>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2.9. Перечень услуг, необходимых и обязательных</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для предоставления муниципальной услуги, в том числе</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сведения о документе (документах), выдаваемом (выдаваемых)</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организациями, участвующими в предоставлении</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numPr>
          <w:ilvl w:val="0"/>
          <w:numId w:val="0"/>
        </w:numPr>
        <w:outlineLvl w:val="2"/>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Услуги, необходимые и обязательные для предоставления муниципальной услуги, нормативными правовыми актами не предусмотрены.</w:t>
      </w:r>
    </w:p>
    <w:p>
      <w:pPr>
        <w:pStyle w:val="Normal"/>
        <w:widowControl w:val="false"/>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firstLine="709"/>
        <w:jc w:val="both"/>
        <w:outlineLvl w:val="2"/>
        <w:rPr>
          <w:b/>
          <w:b/>
          <w:sz w:val="28"/>
          <w:szCs w:val="28"/>
        </w:rPr>
      </w:pPr>
      <w:r>
        <w:rPr>
          <w:b/>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2.10. Порядок, размер и основания взимания государственной</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пошлины или иной платы, взимаемой за предоставление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бесплатно.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2.11. Порядок, размер и основания взимания платы</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за предоставление услуг, необходимых и обязательных</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для предоставления муниципальной услуги, включая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информацию о методиках расчета размера такой платы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Плата за предоставление услуг, необходимых и обязательных для предоставления муниципальной услуги, не взимается.</w:t>
      </w:r>
    </w:p>
    <w:p>
      <w:pPr>
        <w:pStyle w:val="Normal"/>
        <w:widowControl w:val="false"/>
        <w:numPr>
          <w:ilvl w:val="0"/>
          <w:numId w:val="0"/>
        </w:numPr>
        <w:jc w:val="left"/>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2.12. Максимальный срок ожидания в очереди при подаче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запроса о предоставлении муниципальной услуги, услуги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организации, участвующей в предоставлении муниципальной</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услуги при получении результата предоставления</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pPr>
        <w:pStyle w:val="Normal"/>
        <w:widowControl w:val="false"/>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pPr>
        <w:pStyle w:val="Normal"/>
        <w:widowControl w:val="false"/>
        <w:numPr>
          <w:ilvl w:val="0"/>
          <w:numId w:val="0"/>
        </w:numPr>
        <w:ind w:firstLine="709"/>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2.13. Срок и порядок регистрации запроса заявителя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о предоставлении муниципальной услуги и услуги,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предоставляемой организацией, участвующей в предоставлении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муниципальной услуги, в том числе в электронной форме</w:t>
      </w:r>
    </w:p>
    <w:p>
      <w:pPr>
        <w:pStyle w:val="Normal"/>
        <w:widowControl w:val="false"/>
        <w:numPr>
          <w:ilvl w:val="0"/>
          <w:numId w:val="0"/>
        </w:numPr>
        <w:tabs>
          <w:tab w:val="clear" w:pos="708"/>
          <w:tab w:val="center" w:pos="5102" w:leader="none"/>
          <w:tab w:val="left" w:pos="7053" w:leader="none"/>
        </w:tabs>
        <w:jc w:val="left"/>
        <w:outlineLvl w:val="2"/>
        <w:rPr>
          <w:rFonts w:ascii="Times New Roman" w:hAnsi="Times New Roman" w:cs="Times New Roman"/>
          <w:b/>
          <w:b/>
          <w:strike/>
          <w:sz w:val="28"/>
          <w:szCs w:val="28"/>
        </w:rPr>
      </w:pPr>
      <w:r>
        <w:rPr>
          <w:rFonts w:cs="Times New Roman" w:ascii="Times New Roman" w:hAnsi="Times New Roman"/>
          <w:b/>
          <w:strike/>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w:t>
      </w:r>
      <w:r>
        <w:rPr>
          <w:rFonts w:eastAsia="Calibri" w:cs="Times New Roman" w:ascii="Times New Roman" w:hAnsi="Times New Roman"/>
          <w:sz w:val="28"/>
          <w:szCs w:val="28"/>
          <w:lang w:eastAsia="en-US"/>
        </w:rPr>
        <w:t>через Единый портал и (или) Региональный портал</w:t>
      </w:r>
      <w:r>
        <w:rPr>
          <w:rFonts w:cs="Times New Roman" w:ascii="Times New Roman" w:hAnsi="Times New Roman"/>
          <w:sz w:val="28"/>
          <w:szCs w:val="28"/>
        </w:rPr>
        <w:t>. Заявление регистрируется в течение одного рабочего дня в журнале регистрации.</w:t>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2.14. Требования к помещениям, в которых предоставляются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муниципальные услуги, услуги организации, участвующей</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предоставлении муниципальной услуги, к местам ожидания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 приема заявителей, размещению и оформлению визуальной,</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текстовой и мультимедийной информации о порядке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предоставления муниципальной услуги, в том числе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к обеспечению доступности для инвалидов указанных объектов</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соответствии с законодательством Российской Федерации</w:t>
      </w:r>
    </w:p>
    <w:p>
      <w:pPr>
        <w:pStyle w:val="Normal"/>
        <w:tabs>
          <w:tab w:val="clear" w:pos="708"/>
          <w:tab w:val="center" w:pos="5457" w:leader="none"/>
          <w:tab w:val="left" w:pos="8025" w:leader="none"/>
        </w:tabs>
        <w:ind w:firstLine="709"/>
        <w:rPr>
          <w:rFonts w:ascii="Times New Roman" w:hAnsi="Times New Roman" w:cs="Times New Roman"/>
          <w:b/>
          <w:b/>
          <w:sz w:val="28"/>
          <w:szCs w:val="28"/>
        </w:rPr>
      </w:pPr>
      <w:r>
        <w:rPr>
          <w:rFonts w:cs="Times New Roman" w:ascii="Times New Roman" w:hAnsi="Times New Roman"/>
          <w:b/>
          <w:sz w:val="28"/>
          <w:szCs w:val="28"/>
        </w:rPr>
        <w:t>о социальной защите инвалидов</w:t>
      </w:r>
    </w:p>
    <w:p>
      <w:pPr>
        <w:pStyle w:val="Normal"/>
        <w:tabs>
          <w:tab w:val="clear" w:pos="708"/>
          <w:tab w:val="center" w:pos="5457" w:leader="none"/>
          <w:tab w:val="left" w:pos="8025" w:leader="none"/>
        </w:tabs>
        <w:ind w:firstLine="709"/>
        <w:jc w:val="left"/>
        <w:rPr>
          <w:rFonts w:ascii="Times New Roman" w:hAnsi="Times New Roman" w:cs="Times New Roman"/>
          <w:b/>
          <w:b/>
          <w:sz w:val="28"/>
          <w:szCs w:val="28"/>
        </w:rPr>
      </w:pPr>
      <w:r>
        <w:rPr>
          <w:rFonts w:cs="Times New Roman" w:ascii="Times New Roman" w:hAnsi="Times New Roman"/>
          <w:b/>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2.14.1.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У входа в каждое из помещений размещается табличка с наименованием помещения.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Помещения, в которых предоставляется муниципальная услуга, оборудуются средствами противопожарной защиты.</w:t>
      </w:r>
    </w:p>
    <w:p>
      <w:pPr>
        <w:pStyle w:val="Normal"/>
        <w:suppressAutoHyphens w:val="tru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помещении, в котором предоставляется муниципальная услуга, обеспечивается:</w:t>
      </w:r>
    </w:p>
    <w:p>
      <w:pPr>
        <w:pStyle w:val="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pPr>
        <w:pStyle w:val="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pPr>
        <w:pStyle w:val="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color w:val="000000"/>
          <w:sz w:val="28"/>
          <w:szCs w:val="28"/>
        </w:rPr>
        <w:t> </w:t>
      </w:r>
      <w:r>
        <w:rPr>
          <w:rFonts w:cs="Times New Roman" w:ascii="Times New Roman" w:hAnsi="Times New Roman"/>
          <w:sz w:val="28"/>
          <w:szCs w:val="28"/>
        </w:rPr>
        <w:t>допуск сурдопереводчика и тифлосурдопереводчика при предоставлении инвалиду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color w:val="000000"/>
          <w:sz w:val="28"/>
          <w:szCs w:val="28"/>
        </w:rPr>
        <w:t> </w:t>
      </w:r>
      <w:r>
        <w:rPr>
          <w:rFonts w:cs="Times New Roman" w:ascii="Times New Roman" w:hAnsi="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21" w:name="Par219"/>
      <w:bookmarkEnd w:id="21"/>
      <w:r>
        <w:rPr>
          <w:rFonts w:cs="Times New Roman" w:ascii="Times New Roman" w:hAnsi="Times New Roman"/>
          <w:sz w:val="28"/>
          <w:szCs w:val="28"/>
        </w:rPr>
        <w:t>политики и нормативно-правовому регулированию в сфере социальной защиты населения;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оказание </w:t>
      </w:r>
      <w:r>
        <w:rPr>
          <w:rFonts w:eastAsia="Calibri" w:cs="Times New Roman" w:ascii="Times New Roman" w:hAnsi="Times New Roman"/>
          <w:sz w:val="28"/>
          <w:szCs w:val="28"/>
          <w:lang w:eastAsia="en-US"/>
        </w:rPr>
        <w:t xml:space="preserve">ответственным специалистом </w:t>
      </w:r>
      <w:r>
        <w:rPr>
          <w:rFonts w:cs="Times New Roman" w:ascii="Times New Roman" w:hAnsi="Times New Roman"/>
          <w:sz w:val="28"/>
          <w:szCs w:val="28"/>
        </w:rPr>
        <w:t>помощи инвалидам в преодолении барьеров, мешающих получению ими муниципальной услуги наравне с другими заявителями.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2.14.2. Прием заявителей осуществляется в специально выделенных для этих целей помещениях.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pPr>
        <w:pStyle w:val="Normal"/>
        <w:spacing w:lineRule="auto" w:line="259" w:before="0" w:after="16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0"/>
        </w:numPr>
        <w:outlineLvl w:val="2"/>
        <w:rPr>
          <w:rFonts w:ascii="Times New Roman" w:hAnsi="Times New Roman" w:cs="Times New Roman"/>
          <w:b/>
          <w:b/>
          <w:sz w:val="28"/>
          <w:szCs w:val="28"/>
        </w:rPr>
      </w:pPr>
      <w:r>
        <w:rPr>
          <w:rFonts w:cs="Times New Roman" w:ascii="Times New Roman" w:hAnsi="Times New Roman"/>
          <w:b/>
          <w:sz w:val="28"/>
          <w:szCs w:val="28"/>
        </w:rPr>
        <w:t xml:space="preserve">2.15. Показатели доступности и качества </w:t>
      </w:r>
    </w:p>
    <w:p>
      <w:pPr>
        <w:pStyle w:val="Normal"/>
        <w:widowControl w:val="false"/>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trike/>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2.15.1. Показателями оценки доступности предоставления муниципальной услуги являются: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мест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обеспечение беспрепятственного доступа к помещениям, в которых предоставляется муниципальная услуга;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rPr>
        <w:t>4) получение государственной услуги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2.15.2. Показателями оценки качества предоставления муниципальной услуги являются: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соблюдение стандарта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возможность получения информации о ходе предоставления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 </w:t>
      </w:r>
      <w:r>
        <w:rPr>
          <w:rFonts w:eastAsia="Times New Roman" w:cs="Times New Roman" w:ascii="Times New Roman" w:hAnsi="Times New Roman"/>
          <w:sz w:val="28"/>
          <w:szCs w:val="28"/>
        </w:rPr>
        <w:t xml:space="preserve">своевременное, полное информирование о </w:t>
      </w:r>
      <w:r>
        <w:rPr>
          <w:rFonts w:cs="Times New Roman" w:ascii="Times New Roman" w:hAnsi="Times New Roman"/>
          <w:sz w:val="28"/>
          <w:szCs w:val="28"/>
        </w:rPr>
        <w:t>муниципальной</w:t>
      </w:r>
      <w:r>
        <w:rPr>
          <w:rFonts w:eastAsia="Times New Roman" w:cs="Times New Roman" w:ascii="Times New Roman" w:hAnsi="Times New Roman"/>
          <w:sz w:val="28"/>
          <w:szCs w:val="28"/>
        </w:rPr>
        <w:t xml:space="preserve"> услуге.</w:t>
      </w:r>
    </w:p>
    <w:p>
      <w:pPr>
        <w:pStyle w:val="ConsPlusNormal1"/>
        <w:rPr>
          <w:rFonts w:ascii="Times New Roman" w:hAnsi="Times New Roman" w:cs="Times New Roman"/>
          <w:b/>
          <w:b/>
          <w:strike/>
          <w:sz w:val="28"/>
          <w:szCs w:val="28"/>
        </w:rPr>
      </w:pPr>
      <w:r>
        <w:rPr>
          <w:rFonts w:cs="Times New Roman" w:ascii="Times New Roman" w:hAnsi="Times New Roman"/>
          <w:b/>
          <w:strike/>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Исчерпывающий перечень административных процедур по предоставлению муниципальной услуги: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прием и регистрация заявления с прилагаемыми документами;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рассмотрение документов, представленных заявителем (представителем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принятие решения о выдаче архивной справки, архивной копии, архивной выписки, информационного письма;</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выдача (направление) результата предоставления муниципальной услуги.</w:t>
      </w:r>
    </w:p>
    <w:p>
      <w:pPr>
        <w:pStyle w:val="Normal"/>
        <w:tabs>
          <w:tab w:val="clear" w:pos="708"/>
          <w:tab w:val="left" w:pos="720" w:leader="none"/>
        </w:tabs>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3.1. Прием и регистрация заявления с прилагаемыми документами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Pr>
          <w:rFonts w:eastAsia="Times New Roman" w:cs="Times New Roman" w:ascii="Times New Roman" w:hAnsi="Times New Roman"/>
          <w:color w:val="000000"/>
          <w:sz w:val="28"/>
          <w:szCs w:val="28"/>
        </w:rPr>
        <w:t xml:space="preserve">обращение заявителя лично в архивный отдел либо поступление заявления по почте, по электронной почте, </w:t>
      </w:r>
      <w:r>
        <w:rPr>
          <w:rFonts w:eastAsia="Times New Roman" w:cs="Times New Roman" w:ascii="Times New Roman" w:hAnsi="Times New Roman"/>
          <w:sz w:val="28"/>
          <w:szCs w:val="28"/>
        </w:rPr>
        <w:t>через</w:t>
      </w:r>
      <w:r>
        <w:rPr>
          <w:rFonts w:cs="Times New Roman" w:ascii="Times New Roman" w:hAnsi="Times New Roman"/>
          <w:bCs/>
          <w:sz w:val="28"/>
          <w:szCs w:val="28"/>
        </w:rPr>
        <w:t xml:space="preserve"> Единый портал и (или) Региональный портал</w:t>
      </w:r>
      <w:r>
        <w:rPr>
          <w:rFonts w:eastAsia="Times New Roman" w:cs="Times New Roman" w:ascii="Times New Roman" w:hAnsi="Times New Roman"/>
          <w:color w:val="000000"/>
          <w:sz w:val="28"/>
          <w:szCs w:val="28"/>
        </w:rPr>
        <w:t xml:space="preserve"> с прилагаемыми документами в архивный отдел.</w:t>
      </w:r>
    </w:p>
    <w:p>
      <w:pPr>
        <w:pStyle w:val="Normal"/>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3.1.2. Сотрудник архивного отдела проверяет правильность оформления заявления и документы, которые к нему предъявляются.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3.1.3. </w:t>
      </w:r>
      <w:r>
        <w:rPr>
          <w:rFonts w:eastAsia="Times New Roman" w:cs="Times New Roman" w:ascii="Times New Roman" w:hAnsi="Times New Roman"/>
          <w:sz w:val="28"/>
          <w:szCs w:val="28"/>
        </w:rPr>
        <w:t>При отсутствии в заявлении необходимых сведений и документов, указанных в пунктах 2.5.2, 2.5.3, 2.5.6 подраздела 2.5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pPr>
        <w:pStyle w:val="Normal"/>
        <w:widowControl w:val="false"/>
        <w:ind w:firstLine="709"/>
        <w:jc w:val="both"/>
        <w:rPr>
          <w:rFonts w:ascii="Times New Roman" w:hAnsi="Times New Roman" w:eastAsia="Times New Roman" w:cs="Times New Roman"/>
          <w:sz w:val="28"/>
          <w:szCs w:val="28"/>
        </w:rPr>
      </w:pPr>
      <w:bookmarkStart w:id="22" w:name="P378"/>
      <w:bookmarkEnd w:id="22"/>
      <w:r>
        <w:rPr>
          <w:rFonts w:eastAsia="Times New Roman" w:cs="Times New Roman" w:ascii="Times New Roman" w:hAnsi="Times New Roman"/>
          <w:sz w:val="28"/>
          <w:szCs w:val="28"/>
        </w:rPr>
        <w:t>3.1.4. Сотрудник архивного отдела регистрирует заявление в установленном порядке в журнале регистрации запросов.</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pPr>
        <w:pStyle w:val="Normal"/>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sz w:val="28"/>
          <w:szCs w:val="28"/>
          <w:lang w:eastAsia="en-US"/>
        </w:rPr>
        <w:t>3.1.7. В случае подачи запроса о предоставлении муниципальной услуги и прилагаемых к нему документов</w:t>
      </w:r>
      <w:r>
        <w:rPr>
          <w:rFonts w:eastAsia="Calibri" w:cs="Times New Roman" w:ascii="Times New Roman" w:hAnsi="Times New Roman"/>
          <w:bCs/>
          <w:sz w:val="28"/>
          <w:szCs w:val="28"/>
          <w:lang w:eastAsia="en-US"/>
        </w:rPr>
        <w:t xml:space="preserve"> посредством </w:t>
      </w:r>
      <w:r>
        <w:rPr>
          <w:rFonts w:eastAsia="Calibri" w:cs="Times New Roman" w:ascii="Times New Roman" w:hAnsi="Times New Roman"/>
          <w:sz w:val="28"/>
          <w:szCs w:val="28"/>
          <w:lang w:eastAsia="en-US"/>
        </w:rPr>
        <w:t>Единого портала и (или) Регионального портала сотрудник архивного отдела</w:t>
      </w:r>
      <w:r>
        <w:rPr>
          <w:rFonts w:eastAsia="Calibri" w:cs="Times New Roman" w:ascii="Times New Roman" w:hAnsi="Times New Roman"/>
          <w:bCs/>
          <w:sz w:val="28"/>
          <w:szCs w:val="28"/>
          <w:lang w:eastAsia="en-US"/>
        </w:rPr>
        <w:t xml:space="preserve">: </w:t>
      </w:r>
    </w:p>
    <w:p>
      <w:pPr>
        <w:pStyle w:val="Normal"/>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устанавливает предмет обращения;</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bCs/>
          <w:sz w:val="28"/>
          <w:szCs w:val="28"/>
          <w:lang w:eastAsia="en-US"/>
        </w:rPr>
        <w:t>2) проверяет комплектность документов, указанных в пункте 2.5 настоящего Административного регламента.</w:t>
      </w:r>
    </w:p>
    <w:p>
      <w:pPr>
        <w:pStyle w:val="Normal"/>
        <w:ind w:firstLine="567"/>
        <w:jc w:val="both"/>
        <w:rPr>
          <w:rFonts w:ascii="Times New Roman" w:hAnsi="Times New Roman" w:eastAsia="Calibri" w:cs="Times New Roman"/>
          <w:bCs/>
          <w:sz w:val="28"/>
          <w:szCs w:val="28"/>
          <w:lang w:eastAsia="en-US"/>
        </w:rPr>
      </w:pPr>
      <w:r>
        <w:rPr>
          <w:rFonts w:eastAsia="Calibri" w:cs="Times New Roman" w:ascii="Times New Roman" w:hAnsi="Times New Roman"/>
          <w:sz w:val="28"/>
          <w:szCs w:val="28"/>
          <w:lang w:eastAsia="en-US"/>
        </w:rPr>
        <w:t xml:space="preserve">3) </w:t>
      </w:r>
      <w:r>
        <w:rPr>
          <w:rFonts w:eastAsia="Calibri" w:cs="Times New Roman" w:ascii="Times New Roman" w:hAnsi="Times New Roman"/>
          <w:bCs/>
          <w:sz w:val="28"/>
          <w:szCs w:val="28"/>
          <w:lang w:eastAsia="en-US"/>
        </w:rPr>
        <w:t>проверяет наличие оснований для отказа в приеме и регистрации документов, указанных в пункте 2.7 настоящего Административного регламента.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23"/>
        <w:rPr>
          <w:b/>
          <w:b/>
        </w:rPr>
      </w:pPr>
      <w:r>
        <w:rPr>
          <w:b/>
        </w:rPr>
        <w:t xml:space="preserve">3.2. Рассмотрение документов, </w:t>
      </w:r>
    </w:p>
    <w:p>
      <w:pPr>
        <w:pStyle w:val="Style23"/>
        <w:rPr>
          <w:b/>
          <w:b/>
        </w:rPr>
      </w:pPr>
      <w:r>
        <w:rPr>
          <w:b/>
        </w:rPr>
        <w:t>представленных заявителем (представителем заявителя)</w:t>
      </w:r>
    </w:p>
    <w:p>
      <w:pPr>
        <w:pStyle w:val="Style23"/>
        <w:rPr>
          <w:b/>
          <w:b/>
        </w:rPr>
      </w:pPr>
      <w:r>
        <w:rPr>
          <w:b/>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Pr>
          <w:rFonts w:cs="Times New Roman" w:ascii="Times New Roman" w:hAnsi="Times New Roman"/>
          <w:sz w:val="28"/>
          <w:szCs w:val="28"/>
        </w:rPr>
        <w:t>ых</w:t>
      </w:r>
      <w:r>
        <w:rPr>
          <w:rFonts w:eastAsia="Times New Roman" w:cs="Times New Roman" w:ascii="Times New Roman" w:hAnsi="Times New Roman"/>
          <w:sz w:val="28"/>
          <w:szCs w:val="28"/>
        </w:rPr>
        <w:t xml:space="preserve"> документов.</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3.2.3. Максимальный срок выполнения административной процедуры, предусмотренной настоящим подразделом, составляет 1 рабочий день.</w:t>
      </w:r>
      <w:bookmarkStart w:id="23" w:name="P443"/>
      <w:bookmarkStart w:id="24" w:name="P431"/>
      <w:bookmarkStart w:id="25" w:name="P418"/>
      <w:bookmarkEnd w:id="23"/>
      <w:bookmarkEnd w:id="24"/>
      <w:bookmarkEnd w:id="25"/>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3.3. Принятие решения о выдаче архивной справки,</w:t>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архивной копии, архивной выписки, информационного письма </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Срок исполнения запроса может быть продлен, не более чем на 30 рабочих дней с уведомлением об этом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r>
    </w:p>
    <w:p>
      <w:pPr>
        <w:pStyle w:val="Normal"/>
        <w:widowControl w:val="false"/>
        <w:numPr>
          <w:ilvl w:val="0"/>
          <w:numId w:val="0"/>
        </w:numPr>
        <w:tabs>
          <w:tab w:val="clear" w:pos="708"/>
          <w:tab w:val="left" w:pos="709" w:leader="none"/>
        </w:tabs>
        <w:outlineLvl w:val="2"/>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3.4. Выдача (направление) результата</w:t>
      </w:r>
    </w:p>
    <w:p>
      <w:pPr>
        <w:pStyle w:val="Normal"/>
        <w:widowControl w:val="false"/>
        <w:tabs>
          <w:tab w:val="clear" w:pos="708"/>
          <w:tab w:val="left" w:pos="709" w:leader="none"/>
        </w:tabs>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предоставления муниципальной услуги</w:t>
      </w:r>
    </w:p>
    <w:p>
      <w:pPr>
        <w:pStyle w:val="Normal"/>
        <w:widowControl w:val="false"/>
        <w:tabs>
          <w:tab w:val="clear" w:pos="708"/>
          <w:tab w:val="left" w:pos="709" w:leader="none"/>
        </w:tabs>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3.4.1.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3.4.2.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 проверяет документ, удостоверяющий личность заявителя (представителя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выдает заявителю архивную справку, архивную копию, архивную выписку, информационное письмо.</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bookmarkStart w:id="26" w:name="P469"/>
      <w:bookmarkEnd w:id="26"/>
      <w:r>
        <w:rPr>
          <w:rFonts w:eastAsia="Times New Roman" w:cs="Times New Roman" w:ascii="Times New Roman" w:hAnsi="Times New Roman"/>
          <w:sz w:val="28"/>
          <w:szCs w:val="28"/>
        </w:rPr>
        <w:t>3.4.4. Максимальный срок выполнения административной процедуры, предусмотренной настоящим подразделом, составляет 1 рабочий день.</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3.4.5.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0"/>
        </w:numPr>
        <w:outlineLvl w:val="2"/>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pPr>
        <w:pStyle w:val="Normal"/>
        <w:ind w:firstLine="709"/>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3.5.1.</w:t>
      </w:r>
      <w:r>
        <w:rPr>
          <w:rFonts w:eastAsia="Times New Roman" w:cs="Times New Roman" w:ascii="Times New Roman" w:hAnsi="Times New Roman"/>
          <w:sz w:val="27"/>
          <w:szCs w:val="27"/>
        </w:rPr>
        <w:t xml:space="preserve"> </w:t>
      </w:r>
      <w:r>
        <w:rPr>
          <w:rFonts w:eastAsia="Times New Roman" w:cs="Times New Roman"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3.5.4.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3">
        <w:r>
          <w:rPr>
            <w:rFonts w:eastAsia="Times New Roman" w:cs="Times New Roman" w:ascii="Times New Roman" w:hAnsi="Times New Roman"/>
            <w:sz w:val="28"/>
            <w:szCs w:val="28"/>
          </w:rPr>
          <w:t>Порядком</w:t>
        </w:r>
      </w:hyperlink>
      <w:r>
        <w:rPr>
          <w:rFonts w:eastAsia="Times New Roman" w:cs="Times New Roman" w:ascii="Times New Roman" w:hAnsi="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1701" w:right="1700" w:firstLine="567"/>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3.6. Порядок осуществления административных процедур в электронной форме, в том числе с использованием Единого портала</w:t>
      </w:r>
    </w:p>
    <w:p>
      <w:pPr>
        <w:pStyle w:val="Normal"/>
        <w:ind w:left="1701" w:right="1700" w:firstLine="567"/>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3.6.1. При предоставлении </w:t>
      </w:r>
      <w:r>
        <w:rPr>
          <w:rFonts w:eastAsia="Times New Roman" w:cs="Times New Roman" w:ascii="Times New Roman" w:hAnsi="Times New Roman"/>
          <w:sz w:val="28"/>
          <w:szCs w:val="28"/>
        </w:rPr>
        <w:t>муниципальной</w:t>
      </w:r>
      <w:r>
        <w:rPr>
          <w:rFonts w:eastAsia="Calibri" w:cs="Times New Roman" w:ascii="Times New Roman" w:hAnsi="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1) получение информации о порядке и сроках предоставления </w:t>
      </w:r>
      <w:r>
        <w:rPr>
          <w:rFonts w:eastAsia="Times New Roman" w:cs="Times New Roman" w:ascii="Times New Roman" w:hAnsi="Times New Roman"/>
          <w:sz w:val="28"/>
          <w:szCs w:val="28"/>
        </w:rPr>
        <w:t>муниципальной</w:t>
      </w:r>
      <w:r>
        <w:rPr>
          <w:rFonts w:eastAsia="Calibri" w:cs="Times New Roman" w:ascii="Times New Roman" w:hAnsi="Times New Roman"/>
          <w:lang w:eastAsia="en-US"/>
        </w:rPr>
        <w:t xml:space="preserve"> </w:t>
      </w:r>
      <w:r>
        <w:rPr>
          <w:rFonts w:eastAsia="Calibri" w:cs="Times New Roman" w:ascii="Times New Roman" w:hAnsi="Times New Roman"/>
          <w:sz w:val="28"/>
          <w:szCs w:val="28"/>
          <w:lang w:eastAsia="en-US"/>
        </w:rPr>
        <w:t>услуги;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2) формирование запроса о предоставлении</w:t>
      </w:r>
      <w:r>
        <w:rPr>
          <w:rFonts w:eastAsia="Times New Roman" w:cs="Times New Roman" w:ascii="Times New Roman" w:hAnsi="Times New Roman"/>
          <w:sz w:val="28"/>
          <w:szCs w:val="28"/>
        </w:rPr>
        <w:t xml:space="preserve"> муниципальной</w:t>
      </w:r>
      <w:r>
        <w:rPr>
          <w:rFonts w:eastAsia="Calibri" w:cs="Times New Roman" w:ascii="Times New Roman" w:hAnsi="Times New Roman"/>
          <w:sz w:val="28"/>
          <w:szCs w:val="28"/>
          <w:lang w:eastAsia="en-US"/>
        </w:rPr>
        <w:t xml:space="preserve"> услуги;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 прием и регистрация в </w:t>
      </w:r>
      <w:r>
        <w:rPr>
          <w:rFonts w:eastAsia="Calibri" w:cs="Times New Roman" w:ascii="Times New Roman" w:hAnsi="Times New Roman"/>
          <w:bCs/>
          <w:sz w:val="28"/>
          <w:szCs w:val="28"/>
          <w:lang w:eastAsia="en-US"/>
        </w:rPr>
        <w:t>уполномоченном органе</w:t>
      </w:r>
      <w:r>
        <w:rPr>
          <w:rFonts w:eastAsia="Calibri" w:cs="Times New Roman" w:ascii="Times New Roman" w:hAnsi="Times New Roman"/>
          <w:sz w:val="28"/>
          <w:szCs w:val="28"/>
          <w:lang w:eastAsia="en-US"/>
        </w:rPr>
        <w:t>;</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4) получение результата предоставления </w:t>
      </w:r>
      <w:r>
        <w:rPr>
          <w:rFonts w:eastAsia="Times New Roman" w:cs="Times New Roman" w:ascii="Times New Roman" w:hAnsi="Times New Roman"/>
          <w:sz w:val="28"/>
          <w:szCs w:val="28"/>
        </w:rPr>
        <w:t>муниципальной</w:t>
      </w:r>
      <w:r>
        <w:rPr>
          <w:rFonts w:eastAsia="Calibri" w:cs="Times New Roman" w:ascii="Times New Roman" w:hAnsi="Times New Roman"/>
          <w:lang w:eastAsia="en-US"/>
        </w:rPr>
        <w:t xml:space="preserve"> </w:t>
      </w:r>
      <w:r>
        <w:rPr>
          <w:rFonts w:eastAsia="Calibri" w:cs="Times New Roman" w:ascii="Times New Roman" w:hAnsi="Times New Roman"/>
          <w:sz w:val="28"/>
          <w:szCs w:val="28"/>
          <w:lang w:eastAsia="en-US"/>
        </w:rPr>
        <w:t>услуги;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5) получение сведений о ходе выполнения запроса о предоставлении </w:t>
      </w:r>
      <w:r>
        <w:rPr>
          <w:rFonts w:eastAsia="Times New Roman" w:cs="Times New Roman" w:ascii="Times New Roman" w:hAnsi="Times New Roman"/>
          <w:sz w:val="28"/>
          <w:szCs w:val="28"/>
        </w:rPr>
        <w:t>муниципальной</w:t>
      </w:r>
      <w:r>
        <w:rPr>
          <w:rFonts w:eastAsia="Calibri" w:cs="Times New Roman" w:ascii="Times New Roman" w:hAnsi="Times New Roman"/>
          <w:lang w:eastAsia="en-US"/>
        </w:rPr>
        <w:t xml:space="preserve"> </w:t>
      </w:r>
      <w:r>
        <w:rPr>
          <w:rFonts w:eastAsia="Calibri" w:cs="Times New Roman" w:ascii="Times New Roman" w:hAnsi="Times New Roman"/>
          <w:sz w:val="28"/>
          <w:szCs w:val="28"/>
          <w:lang w:eastAsia="en-US"/>
        </w:rPr>
        <w:t>услуги;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6) осуществление оценки качества предоставления </w:t>
      </w:r>
      <w:r>
        <w:rPr>
          <w:rFonts w:eastAsia="Times New Roman" w:cs="Times New Roman" w:ascii="Times New Roman" w:hAnsi="Times New Roman"/>
          <w:sz w:val="28"/>
          <w:szCs w:val="28"/>
        </w:rPr>
        <w:t>муниципальной</w:t>
      </w:r>
      <w:r>
        <w:rPr>
          <w:rFonts w:eastAsia="Calibri" w:cs="Times New Roman" w:ascii="Times New Roman" w:hAnsi="Times New Roman"/>
          <w:lang w:eastAsia="en-US"/>
        </w:rPr>
        <w:t xml:space="preserve"> </w:t>
      </w:r>
      <w:r>
        <w:rPr>
          <w:rFonts w:eastAsia="Calibri" w:cs="Times New Roman" w:ascii="Times New Roman" w:hAnsi="Times New Roman"/>
          <w:sz w:val="28"/>
          <w:szCs w:val="28"/>
          <w:lang w:eastAsia="en-US"/>
        </w:rPr>
        <w:t>услуги;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Pr>
          <w:rFonts w:eastAsia="Times New Roman" w:cs="Times New Roman" w:ascii="Times New Roman" w:hAnsi="Times New Roman"/>
          <w:sz w:val="28"/>
          <w:szCs w:val="28"/>
        </w:rPr>
        <w:t>муниципальной</w:t>
      </w:r>
      <w:r>
        <w:rPr>
          <w:rFonts w:eastAsia="Calibri" w:cs="Times New Roman" w:ascii="Times New Roman" w:hAnsi="Times New Roman"/>
          <w:lang w:eastAsia="en-US"/>
        </w:rPr>
        <w:t xml:space="preserve"> </w:t>
      </w:r>
      <w:r>
        <w:rPr>
          <w:rFonts w:eastAsia="Calibri" w:cs="Times New Roman" w:ascii="Times New Roman" w:hAnsi="Times New Roman"/>
          <w:sz w:val="28"/>
          <w:szCs w:val="28"/>
          <w:lang w:eastAsia="en-US"/>
        </w:rPr>
        <w:t>услуги должностными лицами.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3.6.2. При предоставлении в установленном порядке информации заявителя обеспечение доступа заявителю к сведениям о </w:t>
      </w:r>
      <w:r>
        <w:rPr>
          <w:rFonts w:eastAsia="Times New Roman" w:cs="Times New Roman" w:ascii="Times New Roman" w:hAnsi="Times New Roman"/>
          <w:sz w:val="28"/>
          <w:szCs w:val="28"/>
        </w:rPr>
        <w:t>муниципальной</w:t>
      </w:r>
      <w:r>
        <w:rPr>
          <w:rFonts w:eastAsia="Calibri" w:cs="Arial" w:ascii="Arial" w:hAnsi="Arial"/>
          <w:lang w:eastAsia="en-US"/>
        </w:rPr>
        <w:t xml:space="preserve"> </w:t>
      </w:r>
      <w:r>
        <w:rPr>
          <w:rFonts w:eastAsia="Calibri" w:cs="Times New Roman" w:ascii="Times New Roman" w:hAnsi="Times New Roman"/>
          <w:sz w:val="28"/>
          <w:szCs w:val="28"/>
          <w:lang w:eastAsia="en-US"/>
        </w:rPr>
        <w:t xml:space="preserve">услуге осуществляется путем размещения сведений о </w:t>
      </w:r>
      <w:r>
        <w:rPr>
          <w:rFonts w:eastAsia="Times New Roman" w:cs="Times New Roman" w:ascii="Times New Roman" w:hAnsi="Times New Roman"/>
          <w:sz w:val="28"/>
          <w:szCs w:val="28"/>
        </w:rPr>
        <w:t>муниципальной</w:t>
      </w:r>
      <w:r>
        <w:rPr>
          <w:rFonts w:eastAsia="Calibri" w:cs="Arial" w:ascii="Arial" w:hAnsi="Arial"/>
          <w:lang w:eastAsia="en-US"/>
        </w:rPr>
        <w:t xml:space="preserve"> </w:t>
      </w:r>
      <w:r>
        <w:rPr>
          <w:rFonts w:eastAsia="Calibri" w:cs="Times New Roman" w:ascii="Times New Roman" w:hAnsi="Times New Roman"/>
          <w:sz w:val="28"/>
          <w:szCs w:val="28"/>
          <w:lang w:eastAsia="en-US"/>
        </w:rPr>
        <w:t>услуге в Реестре с последующим размещением сведений на Единый портал.</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Требования к порядку размещения сведений о </w:t>
      </w:r>
      <w:r>
        <w:rPr>
          <w:rFonts w:eastAsia="Times New Roman" w:cs="Times New Roman" w:ascii="Times New Roman" w:hAnsi="Times New Roman"/>
          <w:sz w:val="28"/>
          <w:szCs w:val="28"/>
        </w:rPr>
        <w:t>муниципальной</w:t>
      </w:r>
      <w:r>
        <w:rPr>
          <w:rFonts w:eastAsia="Calibri" w:cs="Times New Roman" w:ascii="Times New Roman" w:hAnsi="Times New Roman"/>
          <w:sz w:val="28"/>
          <w:szCs w:val="28"/>
          <w:lang w:eastAsia="en-US"/>
        </w:rPr>
        <w:t xml:space="preserve"> услуге, а также к перечню указанных сведений устанавливаются Правительством Российской Федерации.</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3.6.3.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Pr>
          <w:rFonts w:eastAsia="Times New Roman" w:cs="Times New Roman" w:ascii="Times New Roman" w:hAnsi="Times New Roman"/>
          <w:sz w:val="28"/>
          <w:szCs w:val="28"/>
        </w:rPr>
        <w:t>муниципальной</w:t>
      </w:r>
      <w:r>
        <w:rPr>
          <w:rFonts w:eastAsia="Calibri" w:cs="Times New Roman" w:ascii="Times New Roman" w:hAnsi="Times New Roman"/>
          <w:sz w:val="28"/>
          <w:szCs w:val="28"/>
          <w:lang w:eastAsia="en-US"/>
        </w:rPr>
        <w:t xml:space="preserve"> услуги, фактом приема такого запроса является поступление в </w:t>
      </w:r>
      <w:r>
        <w:rPr>
          <w:rFonts w:eastAsia="Calibri" w:cs="Times New Roman" w:ascii="Times New Roman" w:hAnsi="Times New Roman"/>
          <w:bCs/>
          <w:sz w:val="28"/>
          <w:szCs w:val="28"/>
          <w:lang w:eastAsia="en-US"/>
        </w:rPr>
        <w:t xml:space="preserve">уполномоченный орган </w:t>
      </w:r>
      <w:r>
        <w:rPr>
          <w:rFonts w:eastAsia="Calibri" w:cs="Times New Roman" w:ascii="Times New Roman" w:hAnsi="Times New Roman"/>
          <w:sz w:val="28"/>
          <w:szCs w:val="28"/>
          <w:lang w:eastAsia="en-US"/>
        </w:rPr>
        <w:t>соответствующего запроса и прилагаемых к нему документов.</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pPr>
        <w:pStyle w:val="Normal"/>
        <w:ind w:firstLine="567"/>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формировании запроса заявитель может осуществить:</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копирование и сохранение запроса в электронном виде;</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возврат на любой из этапов заполнения электронной формы запроса без потери ранее введенной информации;</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получение бессрочного доступа в личном кабинете заявителя на Едином портале к ранее поданным заявителем запросам;</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прикрепление документов, необходимых для предоставления муниципальной услуги, предусмотренных пунктом 2.5.1 настоящего Административного регламента в электронной форме. </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Предоставление муниципальной услуги начинается с момента приема и регистрации в </w:t>
      </w:r>
      <w:r>
        <w:rPr>
          <w:rFonts w:eastAsia="Times New Roman" w:cs="Times New Roman" w:ascii="Times New Roman" w:hAnsi="Times New Roman"/>
          <w:bCs/>
          <w:sz w:val="28"/>
          <w:szCs w:val="28"/>
        </w:rPr>
        <w:t xml:space="preserve">уполномоченном органе </w:t>
      </w:r>
      <w:r>
        <w:rPr>
          <w:rFonts w:eastAsia="Times New Roman" w:cs="Times New Roman" w:ascii="Times New Roman" w:hAnsi="Times New Roman"/>
          <w:sz w:val="28"/>
          <w:szCs w:val="28"/>
        </w:rPr>
        <w:t>запроса в форме электронного документа и прилагаемых к нему документов.</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Дальнейшие административные процедуры и действия осуществляются в порядке, предусмотренном пунктами 3.3 - 3.5 настоящего раздела.</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3.6.4. При предоставлении муниципальной услуги в электронной форме заявителю направляется:</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уведомление о приеме и регистрации запроса;</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уведомление об устранении недостатков (при необходимости);</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уведомление о предоставлении муниципальной услуги;</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уведомление об отказе в предоставлении муниципальной услуги.</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3.6.5. Заявитель может оценить качество предоставления муниципальной услуги в электронной форме посредством Единого портала.</w:t>
      </w:r>
    </w:p>
    <w:p>
      <w:pPr>
        <w:pStyle w:val="Normal"/>
        <w:spacing w:lineRule="exact" w:line="32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3.6.6. Заявитель имеет право подать жалобу на решения и действия (бездействие) должностных лиц, </w:t>
      </w:r>
      <w:r>
        <w:rPr>
          <w:rFonts w:eastAsia="Calibri" w:cs="Times New Roman" w:ascii="Times New Roman" w:hAnsi="Times New Roman"/>
          <w:sz w:val="28"/>
          <w:szCs w:val="28"/>
        </w:rPr>
        <w:t xml:space="preserve">сотрудников </w:t>
      </w:r>
      <w:r>
        <w:rPr>
          <w:rFonts w:eastAsia="Times New Roman" w:cs="Times New Roman" w:ascii="Times New Roman" w:hAnsi="Times New Roman"/>
          <w:bCs/>
          <w:sz w:val="28"/>
          <w:szCs w:val="28"/>
        </w:rPr>
        <w:t>уполномоченного органа, осуществляющего предоставление услуги</w:t>
      </w:r>
      <w:r>
        <w:rPr>
          <w:rFonts w:eastAsia="Calibri" w:cs="Times New Roman" w:ascii="Times New Roman" w:hAnsi="Times New Roman"/>
          <w:sz w:val="28"/>
          <w:szCs w:val="28"/>
        </w:rPr>
        <w:t xml:space="preserve">, </w:t>
      </w:r>
      <w:r>
        <w:rPr>
          <w:rFonts w:eastAsia="Times New Roman" w:cs="Times New Roman" w:ascii="Times New Roman" w:hAnsi="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4" w:tgtFrame="https://do.gosuslugi.ru/">
        <w:r>
          <w:rPr>
            <w:rFonts w:eastAsia="Times New Roman" w:cs="Times New Roman" w:ascii="Times New Roman" w:hAnsi="Times New Roman"/>
            <w:sz w:val="28"/>
            <w:szCs w:val="28"/>
          </w:rPr>
          <w:t>https://do.gosuslugi.ru/</w:t>
        </w:r>
      </w:hyperlink>
      <w:r>
        <w:rPr>
          <w:rFonts w:eastAsia="Times New Roman" w:cs="Times New Roman" w:ascii="Times New Roman" w:hAnsi="Times New Roman"/>
          <w:sz w:val="28"/>
          <w:szCs w:val="28"/>
        </w:rPr>
        <w:t>), Единого портала.</w:t>
      </w:r>
    </w:p>
    <w:p>
      <w:pPr>
        <w:pStyle w:val="Normal"/>
        <w:widowControl w:val="false"/>
        <w:numPr>
          <w:ilvl w:val="0"/>
          <w:numId w:val="0"/>
        </w:numPr>
        <w:jc w:val="both"/>
        <w:outlineLvl w:val="1"/>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отмечаются выявленные недостатки и предложения по их устранению.</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pPr>
        <w:pStyle w:val="Normal"/>
        <w:numPr>
          <w:ilvl w:val="0"/>
          <w:numId w:val="0"/>
        </w:numPr>
        <w:jc w:val="both"/>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numPr>
          <w:ilvl w:val="0"/>
          <w:numId w:val="0"/>
        </w:numPr>
        <w:outlineLvl w:val="1"/>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4. Формы контроля за исполнением Административного регламента </w:t>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4.1. Ответственность муниципальных служащих</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органа местного самоуправления, должностных лиц за решения</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 действия (бездействие), принимаемые (осуществляемые)</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ходе предоставления муниципальной услуги</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4.1.1.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Pr>
          <w:rFonts w:cs="Times New Roman" w:ascii="Times New Roman" w:hAnsi="Times New Roman"/>
          <w:sz w:val="28"/>
          <w:szCs w:val="28"/>
        </w:rPr>
        <w:t>Персональная ответственность должностных лиц, муниципальных служащих закрепляется в их должностных инструкциях.</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4.1.2.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Pr>
          <w:rFonts w:cs="Times New Roman" w:ascii="Times New Roman" w:hAnsi="Times New Roman"/>
          <w:color w:val="000000" w:themeColor="text1"/>
          <w:sz w:val="28"/>
          <w:szCs w:val="28"/>
        </w:rPr>
        <w:t>муниципального образования «Демидовский муниципальный округ» Смоленской области.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numPr>
          <w:ilvl w:val="0"/>
          <w:numId w:val="0"/>
        </w:numPr>
        <w:ind w:firstLine="709"/>
        <w:outlineLvl w:val="2"/>
        <w:rPr>
          <w:rFonts w:ascii="Times New Roman" w:hAnsi="Times New Roman" w:cs="Times New Roman"/>
          <w:b/>
          <w:b/>
          <w:sz w:val="28"/>
          <w:szCs w:val="28"/>
        </w:rPr>
      </w:pPr>
      <w:r>
        <w:rPr>
          <w:rFonts w:cs="Times New Roman" w:ascii="Times New Roman" w:hAnsi="Times New Roman"/>
          <w:b/>
          <w:sz w:val="28"/>
          <w:szCs w:val="28"/>
        </w:rPr>
        <w:t>4.2. Положения, характеризующие требования к порядку</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и формам контроля за предоставлением муниципальной услуги,</w:t>
      </w:r>
    </w:p>
    <w:p>
      <w:pPr>
        <w:pStyle w:val="Normal"/>
        <w:ind w:firstLine="709"/>
        <w:rPr>
          <w:rFonts w:ascii="Times New Roman" w:hAnsi="Times New Roman" w:cs="Times New Roman"/>
          <w:b/>
          <w:b/>
          <w:sz w:val="28"/>
          <w:szCs w:val="28"/>
        </w:rPr>
      </w:pPr>
      <w:r>
        <w:rPr>
          <w:rFonts w:cs="Times New Roman" w:ascii="Times New Roman" w:hAnsi="Times New Roman"/>
          <w:b/>
          <w:sz w:val="28"/>
          <w:szCs w:val="28"/>
        </w:rPr>
        <w:t>в том числе со стороны граждан, их объединений и организаций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200"/>
        <w:jc w:val="left"/>
        <w:rPr/>
      </w:pPr>
      <w:r>
        <w:rPr/>
      </w:r>
      <w:bookmarkStart w:id="27" w:name="Par293"/>
      <w:bookmarkStart w:id="28" w:name="Par293"/>
      <w:bookmarkEnd w:id="28"/>
      <w:r>
        <w:br w:type="page"/>
      </w:r>
    </w:p>
    <w:p>
      <w:pPr>
        <w:pStyle w:val="Normal"/>
        <w:widowControl w:val="false"/>
        <w:numPr>
          <w:ilvl w:val="0"/>
          <w:numId w:val="0"/>
        </w:numPr>
        <w:tabs>
          <w:tab w:val="clear" w:pos="708"/>
          <w:tab w:val="left" w:pos="709" w:leader="none"/>
        </w:tabs>
        <w:ind w:left="5103" w:hanging="0"/>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Приложение  </w:t>
      </w:r>
    </w:p>
    <w:p>
      <w:pPr>
        <w:pStyle w:val="Normal"/>
        <w:widowControl w:val="false"/>
        <w:numPr>
          <w:ilvl w:val="0"/>
          <w:numId w:val="0"/>
        </w:numPr>
        <w:tabs>
          <w:tab w:val="clear" w:pos="708"/>
          <w:tab w:val="left" w:pos="709" w:leader="none"/>
        </w:tabs>
        <w:ind w:left="5103" w:hanging="0"/>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t>к Административному регламенту, утвержденному постановлением Администрации муниципального образования «Демидовский муниципальный округ» Смоленской области</w:t>
      </w:r>
    </w:p>
    <w:p>
      <w:pPr>
        <w:pStyle w:val="Normal"/>
        <w:widowControl w:val="false"/>
        <w:tabs>
          <w:tab w:val="clear" w:pos="708"/>
          <w:tab w:val="left" w:pos="709" w:leader="none"/>
        </w:tabs>
        <w:ind w:left="2835"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_______________________________________________</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_______________________________________________</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(для юридических лиц - полное наименование, для физических лиц - ФИО, реквизиты документа, удостоверяющего личность)</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Местонахождение (место жительства) заявителя ________________________________________________</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________________________________________________</w:t>
      </w:r>
    </w:p>
    <w:p>
      <w:pPr>
        <w:pStyle w:val="Normal"/>
        <w:widowControl w:val="false"/>
        <w:tabs>
          <w:tab w:val="clear" w:pos="708"/>
          <w:tab w:val="left" w:pos="709" w:leader="none"/>
          <w:tab w:val="left" w:pos="3828" w:leader="none"/>
          <w:tab w:val="left" w:pos="5103" w:leader="none"/>
        </w:tabs>
        <w:ind w:left="255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(для юридического лица - юридический и фактический адрес; физического лица - адрес места регистрации и фактического проживания)</w:t>
      </w:r>
    </w:p>
    <w:p>
      <w:pPr>
        <w:pStyle w:val="Normal"/>
        <w:widowControl w:val="false"/>
        <w:tabs>
          <w:tab w:val="clear" w:pos="708"/>
          <w:tab w:val="left" w:pos="709" w:leader="none"/>
          <w:tab w:val="left" w:pos="3828" w:leader="none"/>
          <w:tab w:val="left" w:pos="5103" w:leader="none"/>
        </w:tabs>
        <w:ind w:left="2552" w:hanging="0"/>
        <w:jc w:val="both"/>
        <w:rPr>
          <w:rFonts w:ascii="Times New Roman" w:hAnsi="Times New Roman" w:eastAsia="Times New Roman" w:cs="Times New Roman"/>
          <w:sz w:val="20"/>
          <w:szCs w:val="20"/>
        </w:rPr>
      </w:pPr>
      <w:r>
        <w:rPr>
          <w:rFonts w:eastAsia="Times New Roman" w:cs="Times New Roman" w:ascii="Times New Roman" w:hAnsi="Times New Roman"/>
          <w:sz w:val="28"/>
          <w:szCs w:val="28"/>
        </w:rPr>
        <w:t xml:space="preserve">в лице </w:t>
      </w:r>
      <w:r>
        <w:rPr>
          <w:rFonts w:eastAsia="Times New Roman" w:cs="Times New Roman" w:ascii="Times New Roman" w:hAnsi="Times New Roman"/>
          <w:sz w:val="20"/>
          <w:szCs w:val="20"/>
        </w:rPr>
        <w:t>_______________________________________________________,</w:t>
      </w:r>
    </w:p>
    <w:p>
      <w:pPr>
        <w:pStyle w:val="Normal"/>
        <w:widowControl w:val="false"/>
        <w:tabs>
          <w:tab w:val="clear" w:pos="708"/>
          <w:tab w:val="left" w:pos="709" w:leader="none"/>
          <w:tab w:val="left" w:pos="3828" w:leader="none"/>
          <w:tab w:val="left" w:pos="5103" w:leader="none"/>
        </w:tabs>
        <w:ind w:left="255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(фамилия, имя, отчество и должность представителя заявителя)</w:t>
      </w:r>
    </w:p>
    <w:p>
      <w:pPr>
        <w:pStyle w:val="Normal"/>
        <w:widowControl w:val="false"/>
        <w:tabs>
          <w:tab w:val="clear" w:pos="708"/>
          <w:tab w:val="left" w:pos="709" w:leader="none"/>
          <w:tab w:val="left" w:pos="3828" w:leader="none"/>
          <w:tab w:val="left" w:pos="5103" w:leader="none"/>
        </w:tabs>
        <w:ind w:left="2552" w:hanging="0"/>
        <w:jc w:val="both"/>
        <w:rPr>
          <w:rFonts w:ascii="Times New Roman" w:hAnsi="Times New Roman" w:eastAsia="Times New Roman" w:cs="Times New Roman"/>
          <w:sz w:val="28"/>
          <w:szCs w:val="28"/>
          <w:vertAlign w:val="superscript"/>
        </w:rPr>
      </w:pPr>
      <w:r>
        <w:rPr>
          <w:rFonts w:eastAsia="Times New Roman" w:cs="Times New Roman" w:ascii="Times New Roman" w:hAnsi="Times New Roman"/>
          <w:sz w:val="28"/>
          <w:szCs w:val="28"/>
        </w:rPr>
        <w:t>действующего на основании</w:t>
      </w:r>
    </w:p>
    <w:p>
      <w:pPr>
        <w:pStyle w:val="Normal"/>
        <w:widowControl w:val="false"/>
        <w:tabs>
          <w:tab w:val="clear" w:pos="708"/>
          <w:tab w:val="left" w:pos="709" w:leader="none"/>
          <w:tab w:val="left" w:pos="5103" w:leader="none"/>
        </w:tabs>
        <w:ind w:left="2552"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_______________________________________________</w:t>
      </w:r>
    </w:p>
    <w:p>
      <w:pPr>
        <w:pStyle w:val="Normal"/>
        <w:widowControl w:val="false"/>
        <w:tabs>
          <w:tab w:val="clear" w:pos="708"/>
          <w:tab w:val="left" w:pos="709" w:leader="none"/>
          <w:tab w:val="left" w:pos="5103" w:leader="none"/>
        </w:tabs>
        <w:ind w:left="2552"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_______________________________________________</w:t>
      </w:r>
    </w:p>
    <w:p>
      <w:pPr>
        <w:pStyle w:val="Normal"/>
        <w:widowControl w:val="false"/>
        <w:tabs>
          <w:tab w:val="clear" w:pos="708"/>
          <w:tab w:val="left" w:pos="709" w:leader="none"/>
          <w:tab w:val="left" w:pos="5103" w:leader="none"/>
        </w:tabs>
        <w:ind w:left="2552" w:hanging="138"/>
        <w:rPr>
          <w:rFonts w:ascii="Times New Roman" w:hAnsi="Times New Roman" w:eastAsia="Times New Roman" w:cs="Times New Roman"/>
          <w:sz w:val="20"/>
          <w:szCs w:val="20"/>
        </w:rPr>
      </w:pPr>
      <w:r>
        <w:rPr>
          <w:rFonts w:eastAsia="Times New Roman" w:cs="Times New Roman" w:ascii="Times New Roman" w:hAnsi="Times New Roman"/>
          <w:sz w:val="20"/>
          <w:szCs w:val="20"/>
        </w:rPr>
        <w:t>(наименование, номер и дата документа, удостоверяющего полномочия представителя заявителя)</w:t>
      </w:r>
    </w:p>
    <w:p>
      <w:pPr>
        <w:pStyle w:val="Normal"/>
        <w:widowControl w:val="false"/>
        <w:tabs>
          <w:tab w:val="clear" w:pos="708"/>
          <w:tab w:val="left" w:pos="709" w:leader="none"/>
          <w:tab w:val="left" w:pos="396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Контактные телефоны (факс):</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____________________________________________</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___________________________________________</w:t>
      </w:r>
    </w:p>
    <w:p>
      <w:pPr>
        <w:pStyle w:val="Normal"/>
        <w:widowControl w:val="false"/>
        <w:tabs>
          <w:tab w:val="clear" w:pos="708"/>
          <w:tab w:val="left" w:pos="709" w:leader="none"/>
          <w:tab w:val="left" w:pos="5103" w:leader="none"/>
        </w:tabs>
        <w:ind w:left="255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e-mail (при наличии): _________________________</w:t>
      </w:r>
    </w:p>
    <w:p>
      <w:pPr>
        <w:pStyle w:val="Normal"/>
        <w:widowControl w:val="false"/>
        <w:tabs>
          <w:tab w:val="clear" w:pos="708"/>
          <w:tab w:val="left" w:pos="709" w:leader="none"/>
        </w:tabs>
        <w:ind w:left="2835"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Заявление о выдаче архивной справки, </w:t>
      </w:r>
    </w:p>
    <w:p>
      <w:pPr>
        <w:pStyle w:val="Normal"/>
        <w:shd w:val="clear" w:color="auto" w:fill="FFFFFF"/>
        <w:textAlignment w:val="baseline"/>
        <w:rPr>
          <w:rFonts w:ascii="Times New Roman" w:hAnsi="Times New Roman" w:eastAsia="Times New Roman" w:cs="Times New Roman"/>
          <w:bCs/>
          <w:sz w:val="28"/>
          <w:szCs w:val="28"/>
        </w:rPr>
      </w:pPr>
      <w:r>
        <w:rPr>
          <w:rFonts w:eastAsia="Times New Roman" w:cs="Times New Roman" w:ascii="Times New Roman" w:hAnsi="Times New Roman"/>
          <w:sz w:val="28"/>
          <w:szCs w:val="28"/>
        </w:rPr>
        <w:t>архивной копии, архивной выписки</w:t>
      </w:r>
    </w:p>
    <w:p>
      <w:pPr>
        <w:pStyle w:val="Normal"/>
        <w:shd w:val="clear" w:color="auto" w:fill="FFFFFF"/>
        <w:spacing w:lineRule="auto" w:before="150" w:after="75"/>
        <w:contextualSpacing/>
        <w:jc w:val="both"/>
        <w:textAlignment w:val="baseline"/>
        <w:rPr>
          <w:rFonts w:ascii="Times New Roman" w:hAnsi="Times New Roman" w:eastAsia="Times New Roman" w:cs="Times New Roman"/>
          <w:color w:val="000000" w:themeColor="text1"/>
          <w:spacing w:val="2"/>
          <w:sz w:val="28"/>
          <w:szCs w:val="28"/>
        </w:rPr>
      </w:pPr>
      <w:r>
        <w:rPr>
          <w:rFonts w:eastAsia="Times New Roman" w:cs="Times New Roman" w:ascii="Times New Roman" w:hAnsi="Times New Roman"/>
          <w:color w:val="000000" w:themeColor="text1"/>
          <w:spacing w:val="2"/>
          <w:sz w:val="28"/>
          <w:szCs w:val="28"/>
        </w:rPr>
      </w:r>
    </w:p>
    <w:p>
      <w:pPr>
        <w:pStyle w:val="Normal"/>
        <w:shd w:val="clear" w:color="auto" w:fill="FFFFFF"/>
        <w:spacing w:lineRule="auto" w:before="150" w:after="75"/>
        <w:contextualSpacing/>
        <w:jc w:val="both"/>
        <w:textAlignment w:val="baseline"/>
        <w:rPr>
          <w:rFonts w:ascii="Arial" w:hAnsi="Arial" w:eastAsia="Times New Roman" w:cs="Arial"/>
          <w:color w:val="000000" w:themeColor="text1"/>
          <w:spacing w:val="2"/>
          <w:sz w:val="21"/>
          <w:szCs w:val="21"/>
        </w:rPr>
      </w:pPr>
      <w:r>
        <w:rPr>
          <w:rFonts w:eastAsia="Times New Roman" w:cs="Times New Roman" w:ascii="Times New Roman" w:hAnsi="Times New Roman"/>
          <w:color w:val="000000" w:themeColor="text1"/>
          <w:spacing w:val="2"/>
          <w:sz w:val="28"/>
          <w:szCs w:val="28"/>
        </w:rPr>
        <w:t>Прошу выдать архивную справку архивную копию, архивную выписку____________________________________________за ___________ год</w:t>
      </w:r>
    </w:p>
    <w:tbl>
      <w:tblPr>
        <w:tblW w:w="11902" w:type="dxa"/>
        <w:jc w:val="left"/>
        <w:tblInd w:w="0" w:type="dxa"/>
        <w:tblCellMar>
          <w:top w:w="0" w:type="dxa"/>
          <w:left w:w="0" w:type="dxa"/>
          <w:bottom w:w="0" w:type="dxa"/>
          <w:right w:w="0" w:type="dxa"/>
        </w:tblCellMar>
        <w:tblLook w:val="04a0"/>
      </w:tblPr>
      <w:tblGrid>
        <w:gridCol w:w="1275"/>
        <w:gridCol w:w="851"/>
        <w:gridCol w:w="3759"/>
        <w:gridCol w:w="801"/>
        <w:gridCol w:w="156"/>
        <w:gridCol w:w="173"/>
        <w:gridCol w:w="150"/>
        <w:gridCol w:w="2473"/>
        <w:gridCol w:w="479"/>
        <w:gridCol w:w="938"/>
        <w:gridCol w:w="568"/>
        <w:gridCol w:w="79"/>
        <w:gridCol w:w="179"/>
        <w:gridCol w:w="20"/>
      </w:tblGrid>
      <w:tr>
        <w:trPr>
          <w:trHeight w:val="15" w:hRule="atLeast"/>
        </w:trPr>
        <w:tc>
          <w:tcPr>
            <w:tcW w:w="2126" w:type="dxa"/>
            <w:gridSpan w:val="2"/>
            <w:tcBorders/>
          </w:tcPr>
          <w:p>
            <w:pPr>
              <w:pStyle w:val="Normal"/>
              <w:rPr>
                <w:rFonts w:ascii="Arial" w:hAnsi="Arial" w:eastAsia="Times New Roman" w:cs="Arial"/>
                <w:color w:val="000000" w:themeColor="text1"/>
                <w:spacing w:val="2"/>
                <w:sz w:val="21"/>
                <w:szCs w:val="21"/>
              </w:rPr>
            </w:pPr>
            <w:r>
              <w:rPr>
                <w:rFonts w:eastAsia="Times New Roman" w:cs="Arial" w:ascii="Arial" w:hAnsi="Arial"/>
                <w:color w:val="000000" w:themeColor="text1"/>
                <w:spacing w:val="2"/>
                <w:sz w:val="21"/>
                <w:szCs w:val="21"/>
              </w:rPr>
            </w:r>
          </w:p>
        </w:tc>
        <w:tc>
          <w:tcPr>
            <w:tcW w:w="4560" w:type="dxa"/>
            <w:gridSpan w:val="2"/>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479" w:type="dxa"/>
            <w:gridSpan w:val="3"/>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4458" w:type="dxa"/>
            <w:gridSpan w:val="4"/>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79" w:type="dxa"/>
            <w:tcBorders/>
          </w:tcPr>
          <w:p>
            <w:pPr>
              <w:pStyle w:val="Normal"/>
              <w:rPr/>
            </w:pPr>
            <w:r>
              <w:rPr/>
            </w:r>
          </w:p>
        </w:tc>
        <w:tc>
          <w:tcPr>
            <w:tcW w:w="179" w:type="dxa"/>
            <w:tcBorders/>
          </w:tcPr>
          <w:p>
            <w:pPr>
              <w:pStyle w:val="Normal"/>
              <w:rPr/>
            </w:pPr>
            <w:r>
              <w:rPr/>
            </w:r>
          </w:p>
        </w:tc>
        <w:tc>
          <w:tcPr>
            <w:tcW w:w="20" w:type="dxa"/>
            <w:tcBorders/>
          </w:tcPr>
          <w:p>
            <w:pPr>
              <w:pStyle w:val="Normal"/>
              <w:rPr/>
            </w:pPr>
            <w:r>
              <w:rPr/>
            </w:r>
          </w:p>
        </w:tc>
      </w:tr>
      <w:tr>
        <w:trPr/>
        <w:tc>
          <w:tcPr>
            <w:tcW w:w="1275" w:type="dxa"/>
            <w:tcBorders/>
            <w:tcMar>
              <w:left w:w="55" w:type="dxa"/>
              <w:right w:w="55" w:type="dxa"/>
            </w:tcMar>
          </w:tcPr>
          <w:p>
            <w:pPr>
              <w:pStyle w:val="Normal"/>
              <w:spacing w:lineRule="atLeast" w:line="315"/>
              <w:textAlignment w:val="baseline"/>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t xml:space="preserve">     </w:t>
            </w:r>
          </w:p>
          <w:p>
            <w:pPr>
              <w:pStyle w:val="Normal"/>
              <w:spacing w:lineRule="atLeast" w:line="315"/>
              <w:textAlignment w:val="baseline"/>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spacing w:lineRule="atLeast" w:line="315"/>
              <w:textAlignment w:val="baseline"/>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r>
          </w:p>
          <w:p>
            <w:pPr>
              <w:pStyle w:val="Normal"/>
              <w:spacing w:lineRule="atLeast" w:line="315"/>
              <w:ind w:left="-197" w:right="-55" w:hanging="0"/>
              <w:textAlignment w:val="baseline"/>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t>Заявитель:</w:t>
            </w:r>
          </w:p>
        </w:tc>
        <w:tc>
          <w:tcPr>
            <w:tcW w:w="8363" w:type="dxa"/>
            <w:gridSpan w:val="7"/>
            <w:tcBorders>
              <w:bottom w:val="single" w:sz="6" w:space="0" w:color="000000"/>
            </w:tcBorders>
            <w:tcMar>
              <w:left w:w="55" w:type="dxa"/>
              <w:right w:w="55" w:type="dxa"/>
            </w:tcMar>
          </w:tcPr>
          <w:p>
            <w:pPr>
              <w:pStyle w:val="Normal"/>
              <w:ind w:left="-55" w:hanging="0"/>
              <w:jc w:val="both"/>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pPr>
              <w:pStyle w:val="Normal"/>
              <w:ind w:right="228"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79" w:type="dxa"/>
            <w:tcBorders/>
            <w:tcMar>
              <w:left w:w="55" w:type="dxa"/>
              <w:right w:w="55" w:type="dxa"/>
            </w:tcMar>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938" w:type="dxa"/>
            <w:tcBorders>
              <w:bottom w:val="single" w:sz="6" w:space="0" w:color="000000"/>
            </w:tcBorders>
            <w:tcMar>
              <w:left w:w="55" w:type="dxa"/>
              <w:right w:w="55" w:type="dxa"/>
            </w:tcMar>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568" w:type="dxa"/>
            <w:tcBorders/>
          </w:tcPr>
          <w:p>
            <w:pPr>
              <w:pStyle w:val="Normal"/>
              <w:rPr/>
            </w:pPr>
            <w:r>
              <w:rPr/>
            </w:r>
          </w:p>
        </w:tc>
        <w:tc>
          <w:tcPr>
            <w:tcW w:w="79" w:type="dxa"/>
            <w:tcBorders/>
          </w:tcPr>
          <w:p>
            <w:pPr>
              <w:pStyle w:val="Normal"/>
              <w:rPr/>
            </w:pPr>
            <w:r>
              <w:rPr/>
            </w:r>
          </w:p>
        </w:tc>
        <w:tc>
          <w:tcPr>
            <w:tcW w:w="179" w:type="dxa"/>
            <w:tcBorders/>
          </w:tcPr>
          <w:p>
            <w:pPr>
              <w:pStyle w:val="Normal"/>
              <w:rPr/>
            </w:pPr>
            <w:r>
              <w:rPr/>
            </w:r>
          </w:p>
        </w:tc>
        <w:tc>
          <w:tcPr>
            <w:tcW w:w="20" w:type="dxa"/>
            <w:tcBorders/>
          </w:tcPr>
          <w:p>
            <w:pPr>
              <w:pStyle w:val="Normal"/>
              <w:rPr/>
            </w:pPr>
            <w:r>
              <w:rPr/>
            </w:r>
          </w:p>
        </w:tc>
      </w:tr>
      <w:tr>
        <w:trPr/>
        <w:tc>
          <w:tcPr>
            <w:tcW w:w="2126" w:type="dxa"/>
            <w:gridSpan w:val="2"/>
            <w:tcBorders/>
            <w:tcMar>
              <w:left w:w="55" w:type="dxa"/>
              <w:right w:w="55" w:type="dxa"/>
            </w:tcMar>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4560" w:type="dxa"/>
            <w:gridSpan w:val="2"/>
            <w:tcBorders>
              <w:top w:val="single" w:sz="6" w:space="0" w:color="000000"/>
            </w:tcBorders>
            <w:tcMar>
              <w:left w:w="55" w:type="dxa"/>
              <w:right w:w="55" w:type="dxa"/>
            </w:tcMar>
          </w:tcPr>
          <w:p>
            <w:pPr>
              <w:pStyle w:val="Normal"/>
              <w:spacing w:lineRule="atLeast" w:line="315"/>
              <w:textAlignment w:val="baseline"/>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t>(Ф.И.О., должность представителя юридического лица; Ф.И.О. физического лица)</w:t>
            </w:r>
          </w:p>
        </w:tc>
        <w:tc>
          <w:tcPr>
            <w:tcW w:w="479" w:type="dxa"/>
            <w:gridSpan w:val="3"/>
            <w:tcBorders/>
            <w:tcMar>
              <w:left w:w="55" w:type="dxa"/>
              <w:right w:w="55" w:type="dxa"/>
            </w:tcMar>
          </w:tcPr>
          <w:p>
            <w:pPr>
              <w:pStyle w:val="Normal"/>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r>
          </w:p>
        </w:tc>
        <w:tc>
          <w:tcPr>
            <w:tcW w:w="2473" w:type="dxa"/>
            <w:tcBorders>
              <w:top w:val="single" w:sz="6" w:space="0" w:color="000000"/>
            </w:tcBorders>
            <w:tcMar>
              <w:left w:w="55" w:type="dxa"/>
              <w:right w:w="55" w:type="dxa"/>
            </w:tcMar>
          </w:tcPr>
          <w:p>
            <w:pPr>
              <w:pStyle w:val="Normal"/>
              <w:spacing w:lineRule="atLeast" w:line="315"/>
              <w:textAlignment w:val="baseline"/>
              <w:rPr>
                <w:rFonts w:ascii="Times New Roman" w:hAnsi="Times New Roman" w:eastAsia="Times New Roman" w:cs="Times New Roman"/>
                <w:color w:val="000000" w:themeColor="text1"/>
                <w:sz w:val="21"/>
                <w:szCs w:val="21"/>
              </w:rPr>
            </w:pPr>
            <w:r>
              <w:rPr>
                <w:rFonts w:eastAsia="Times New Roman" w:cs="Times New Roman" w:ascii="Times New Roman" w:hAnsi="Times New Roman"/>
                <w:color w:val="000000" w:themeColor="text1"/>
                <w:sz w:val="21"/>
                <w:szCs w:val="21"/>
              </w:rPr>
              <w:t>(подпись)           (дата)</w:t>
            </w:r>
          </w:p>
        </w:tc>
        <w:tc>
          <w:tcPr>
            <w:tcW w:w="479" w:type="dxa"/>
            <w:tcBorders/>
          </w:tcPr>
          <w:p>
            <w:pPr>
              <w:pStyle w:val="Normal"/>
              <w:rPr/>
            </w:pPr>
            <w:r>
              <w:rPr/>
            </w:r>
          </w:p>
        </w:tc>
        <w:tc>
          <w:tcPr>
            <w:tcW w:w="938" w:type="dxa"/>
            <w:tcBorders/>
          </w:tcPr>
          <w:p>
            <w:pPr>
              <w:pStyle w:val="Normal"/>
              <w:rPr/>
            </w:pPr>
            <w:r>
              <w:rPr/>
            </w:r>
          </w:p>
        </w:tc>
        <w:tc>
          <w:tcPr>
            <w:tcW w:w="568" w:type="dxa"/>
            <w:tcBorders/>
          </w:tcPr>
          <w:p>
            <w:pPr>
              <w:pStyle w:val="Normal"/>
              <w:rPr/>
            </w:pPr>
            <w:r>
              <w:rPr/>
            </w:r>
          </w:p>
        </w:tc>
        <w:tc>
          <w:tcPr>
            <w:tcW w:w="79" w:type="dxa"/>
            <w:tcBorders/>
          </w:tcPr>
          <w:p>
            <w:pPr>
              <w:pStyle w:val="Normal"/>
              <w:rPr/>
            </w:pPr>
            <w:r>
              <w:rPr/>
            </w:r>
          </w:p>
        </w:tc>
        <w:tc>
          <w:tcPr>
            <w:tcW w:w="179" w:type="dxa"/>
            <w:tcBorders/>
          </w:tcPr>
          <w:p>
            <w:pPr>
              <w:pStyle w:val="Normal"/>
              <w:rPr/>
            </w:pPr>
            <w:r>
              <w:rPr/>
            </w:r>
          </w:p>
        </w:tc>
        <w:tc>
          <w:tcPr>
            <w:tcW w:w="20" w:type="dxa"/>
            <w:tcBorders/>
          </w:tcPr>
          <w:p>
            <w:pPr>
              <w:pStyle w:val="Normal"/>
              <w:rPr/>
            </w:pPr>
            <w:r>
              <w:rPr/>
            </w:r>
          </w:p>
        </w:tc>
      </w:tr>
      <w:tr>
        <w:trPr>
          <w:trHeight w:val="15" w:hRule="exact"/>
        </w:trPr>
        <w:tc>
          <w:tcPr>
            <w:tcW w:w="5885" w:type="dxa"/>
            <w:gridSpan w:val="3"/>
            <w:tcBorders/>
          </w:tcPr>
          <w:p>
            <w:pPr>
              <w:pStyle w:val="Normal"/>
              <w:rPr>
                <w:rFonts w:ascii="Arial" w:hAnsi="Arial" w:eastAsia="Times New Roman" w:cs="Arial"/>
                <w:color w:val="000000" w:themeColor="text1"/>
                <w:spacing w:val="2"/>
                <w:sz w:val="18"/>
                <w:szCs w:val="18"/>
              </w:rPr>
            </w:pPr>
            <w:r>
              <w:rPr>
                <w:rFonts w:eastAsia="Times New Roman" w:cs="Arial" w:ascii="Arial" w:hAnsi="Arial"/>
                <w:color w:val="000000" w:themeColor="text1"/>
                <w:spacing w:val="2"/>
                <w:sz w:val="18"/>
                <w:szCs w:val="18"/>
              </w:rPr>
            </w:r>
          </w:p>
        </w:tc>
        <w:tc>
          <w:tcPr>
            <w:tcW w:w="957" w:type="dxa"/>
            <w:gridSpan w:val="2"/>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173" w:type="dxa"/>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4687" w:type="dxa"/>
            <w:gridSpan w:val="6"/>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179" w:type="dxa"/>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c>
          <w:tcPr>
            <w:tcW w:w="20" w:type="dxa"/>
            <w:tcBorders/>
          </w:tcPr>
          <w:p>
            <w:pPr>
              <w:pStyle w:val="Normal"/>
              <w:rPr>
                <w:rFonts w:ascii="Times New Roman" w:hAnsi="Times New Roman" w:eastAsia="Times New Roman" w:cs="Times New Roman"/>
                <w:color w:val="000000" w:themeColor="text1"/>
                <w:sz w:val="20"/>
                <w:szCs w:val="20"/>
              </w:rPr>
            </w:pPr>
            <w:r>
              <w:rPr>
                <w:rFonts w:eastAsia="Times New Roman" w:cs="Times New Roman" w:ascii="Times New Roman" w:hAnsi="Times New Roman"/>
                <w:color w:val="000000" w:themeColor="text1"/>
                <w:sz w:val="20"/>
                <w:szCs w:val="20"/>
              </w:rPr>
            </w:r>
          </w:p>
        </w:tc>
      </w:tr>
    </w:tbl>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К заявлению прилагаются следующие документы:</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Копия трудовой книжки.</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Доверенность. </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Свидетельство о смерти.               </w:t>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5">
        <w:r>
          <w:rPr>
            <w:rFonts w:eastAsia="Times New Roman" w:cs="Times New Roman" w:ascii="Times New Roman" w:hAnsi="Times New Roman"/>
            <w:sz w:val="26"/>
            <w:szCs w:val="26"/>
          </w:rPr>
          <w:t>законом</w:t>
        </w:r>
      </w:hyperlink>
      <w:r>
        <w:rPr>
          <w:rFonts w:eastAsia="Times New Roman" w:cs="Times New Roman" w:ascii="Times New Roman" w:hAnsi="Times New Roman"/>
          <w:sz w:val="26"/>
          <w:szCs w:val="26"/>
        </w:rPr>
        <w:t xml:space="preserve"> от 27.07.2006 № 152-ФЗ «О персональных данных». Ознакомлен с тем, что могу отказаться от обработки моих персональных данных, подав соответствующее заявление.</w:t>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Способ получения результатов муниципальной услуги: лично в архивном отделе, в МФЦ, почтовым отправлением по адресу, указанному заявителем (нужное подчеркнуть). </w:t>
      </w:r>
    </w:p>
    <w:p>
      <w:pPr>
        <w:pStyle w:val="Normal"/>
        <w:widowControl w:val="false"/>
        <w:tabs>
          <w:tab w:val="clear" w:pos="708"/>
          <w:tab w:val="left" w:pos="709" w:leader="none"/>
        </w:tabs>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08"/>
          <w:tab w:val="left" w:pos="709" w:leader="none"/>
        </w:tabs>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Заявитель </w:t>
      </w:r>
    </w:p>
    <w:p>
      <w:pPr>
        <w:pStyle w:val="Normal"/>
        <w:widowControl w:val="false"/>
        <w:tabs>
          <w:tab w:val="clear" w:pos="708"/>
          <w:tab w:val="left" w:pos="709" w:leader="none"/>
        </w:tabs>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(представитель заявителя):</w:t>
      </w:r>
    </w:p>
    <w:p>
      <w:pPr>
        <w:pStyle w:val="Normal"/>
        <w:widowControl w:val="false"/>
        <w:tabs>
          <w:tab w:val="clear" w:pos="708"/>
          <w:tab w:val="left" w:pos="709" w:leader="none"/>
        </w:tabs>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________________________      _____________     ___________________________</w:t>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 xml:space="preserve">(подпись)              (Ф.И.О.)                                                                               </w:t>
      </w:r>
    </w:p>
    <w:p>
      <w:pPr>
        <w:pStyle w:val="Normal"/>
        <w:widowControl w:val="false"/>
        <w:tabs>
          <w:tab w:val="clear" w:pos="708"/>
          <w:tab w:val="left" w:pos="709" w:leader="none"/>
        </w:tabs>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08"/>
          <w:tab w:val="left" w:pos="709" w:leader="none"/>
        </w:tabs>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«___» ______________ 20__ г.</w:t>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709"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numPr>
          <w:ilvl w:val="0"/>
          <w:numId w:val="0"/>
        </w:numPr>
        <w:tabs>
          <w:tab w:val="clear" w:pos="708"/>
          <w:tab w:val="left" w:pos="709" w:leader="none"/>
        </w:tabs>
        <w:ind w:left="5103" w:hanging="0"/>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pPr>
      <w:r>
        <w:rPr/>
      </w:r>
    </w:p>
    <w:sectPr>
      <w:headerReference w:type="default" r:id="rId6"/>
      <w:type w:val="nextPage"/>
      <w:pgSz w:w="11906" w:h="16838"/>
      <w:pgMar w:left="1134" w:right="567" w:header="709" w:top="76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modern"/>
    <w:pitch w:val="default"/>
  </w:font>
  <w:font w:name="Times New Roman">
    <w:charset w:val="01"/>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28615306"/>
    </w:sdtPr>
    <w:sdtContent>
      <w:p>
        <w:pPr>
          <w:pStyle w:val="Style26"/>
          <w:rPr/>
        </w:pPr>
        <w:r>
          <w:rPr/>
          <w:fldChar w:fldCharType="begin"/>
        </w:r>
        <w:r>
          <w:rPr/>
          <w:instrText> PAGE </w:instrText>
        </w:r>
        <w:r>
          <w:rPr/>
          <w:fldChar w:fldCharType="separate"/>
        </w:r>
        <w:r>
          <w:rPr/>
          <w:t>0</w:t>
        </w:r>
        <w:r>
          <w:rPr/>
          <w:fldChar w:fldCharType="end"/>
        </w:r>
      </w:p>
    </w:sdtContent>
  </w:sdt>
  <w:p>
    <w:pPr>
      <w:pStyle w:val="Style26"/>
      <w:rPr/>
    </w:pPr>
    <w:r>
      <w:rPr/>
    </w:r>
  </w:p>
</w:hdr>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38ea"/>
    <w:pPr>
      <w:widowControl/>
      <w:bidi w:val="0"/>
      <w:spacing w:lineRule="auto" w:line="240" w:before="0" w:after="0"/>
      <w:jc w:val="center"/>
    </w:pPr>
    <w:rPr>
      <w:rFonts w:eastAsia="" w:eastAsiaTheme="minorEastAsia" w:ascii="Calibri" w:hAnsi="Calibri" w:cs=""/>
      <w:color w:val="auto"/>
      <w:kern w:val="0"/>
      <w:sz w:val="22"/>
      <w:szCs w:val="22"/>
      <w:lang w:eastAsia="ru-RU" w:val="ru-RU" w:bidi="ar-SA"/>
    </w:rPr>
  </w:style>
  <w:style w:type="paragraph" w:styleId="2">
    <w:name w:val="Heading 2"/>
    <w:basedOn w:val="Normal"/>
    <w:next w:val="Normal"/>
    <w:link w:val="20"/>
    <w:uiPriority w:val="9"/>
    <w:unhideWhenUsed/>
    <w:qFormat/>
    <w:rsid w:val="006a019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3">
    <w:name w:val="Интернет-ссылка"/>
    <w:rsid w:val="00eb38ea"/>
    <w:rPr>
      <w:color w:val="0000FF"/>
      <w:u w:val="single"/>
    </w:rPr>
  </w:style>
  <w:style w:type="character" w:styleId="Style14" w:customStyle="1">
    <w:name w:val="Название Знак"/>
    <w:basedOn w:val="DefaultParagraphFont"/>
    <w:link w:val="a4"/>
    <w:qFormat/>
    <w:rsid w:val="00eb38ea"/>
    <w:rPr>
      <w:rFonts w:ascii="Times New Roman" w:hAnsi="Times New Roman" w:eastAsia="Times New Roman" w:cs="Times New Roman"/>
      <w:sz w:val="28"/>
      <w:szCs w:val="24"/>
      <w:lang w:eastAsia="ru-RU"/>
    </w:rPr>
  </w:style>
  <w:style w:type="character" w:styleId="Style15" w:customStyle="1">
    <w:name w:val="Основной текст с отступом Знак"/>
    <w:basedOn w:val="DefaultParagraphFont"/>
    <w:link w:val="a6"/>
    <w:uiPriority w:val="99"/>
    <w:semiHidden/>
    <w:qFormat/>
    <w:rsid w:val="00eb38ea"/>
    <w:rPr>
      <w:rFonts w:eastAsia="" w:eastAsiaTheme="minorEastAsia"/>
      <w:lang w:eastAsia="ru-RU"/>
    </w:rPr>
  </w:style>
  <w:style w:type="character" w:styleId="ConsPlusNormal" w:customStyle="1">
    <w:name w:val="ConsPlusNormal Знак"/>
    <w:basedOn w:val="DefaultParagraphFont"/>
    <w:link w:val="ConsPlusNormal"/>
    <w:qFormat/>
    <w:locked/>
    <w:rsid w:val="00eb38ea"/>
    <w:rPr>
      <w:rFonts w:ascii="Calibri" w:hAnsi="Calibri" w:eastAsia="Times New Roman" w:cs="Calibri"/>
      <w:szCs w:val="20"/>
      <w:lang w:eastAsia="ru-RU"/>
    </w:rPr>
  </w:style>
  <w:style w:type="character" w:styleId="Style16" w:customStyle="1">
    <w:name w:val="Верхний колонтитул Знак"/>
    <w:basedOn w:val="DefaultParagraphFont"/>
    <w:link w:val="a9"/>
    <w:uiPriority w:val="99"/>
    <w:qFormat/>
    <w:rsid w:val="00d54ab1"/>
    <w:rPr>
      <w:rFonts w:eastAsia="" w:eastAsiaTheme="minorEastAsia"/>
      <w:lang w:eastAsia="ru-RU"/>
    </w:rPr>
  </w:style>
  <w:style w:type="character" w:styleId="Style17" w:customStyle="1">
    <w:name w:val="Нижний колонтитул Знак"/>
    <w:basedOn w:val="DefaultParagraphFont"/>
    <w:link w:val="ab"/>
    <w:uiPriority w:val="99"/>
    <w:qFormat/>
    <w:rsid w:val="00d54ab1"/>
    <w:rPr>
      <w:rFonts w:eastAsia="" w:eastAsiaTheme="minorEastAsia"/>
      <w:lang w:eastAsia="ru-RU"/>
    </w:rPr>
  </w:style>
  <w:style w:type="character" w:styleId="21" w:customStyle="1">
    <w:name w:val="Заголовок 2 Знак"/>
    <w:basedOn w:val="DefaultParagraphFont"/>
    <w:link w:val="2"/>
    <w:uiPriority w:val="9"/>
    <w:qFormat/>
    <w:rsid w:val="006a0194"/>
    <w:rPr>
      <w:rFonts w:ascii="Cambria" w:hAnsi="Cambria" w:eastAsia="" w:cs="" w:asciiTheme="majorHAnsi" w:cstheme="majorBidi" w:eastAsiaTheme="majorEastAsia" w:hAnsiTheme="majorHAnsi"/>
      <w:b/>
      <w:bCs/>
      <w:color w:val="4F81BD" w:themeColor="accent1"/>
      <w:sz w:val="26"/>
      <w:szCs w:val="26"/>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PlusTitle" w:customStyle="1">
    <w:name w:val="ConsPlusTitle"/>
    <w:qFormat/>
    <w:rsid w:val="00eb38ea"/>
    <w:pPr>
      <w:widowControl w:val="false"/>
      <w:bidi w:val="0"/>
      <w:spacing w:lineRule="auto" w:line="240" w:before="0" w:after="0"/>
      <w:jc w:val="center"/>
    </w:pPr>
    <w:rPr>
      <w:rFonts w:ascii="Times New Roman" w:hAnsi="Times New Roman" w:eastAsia="Times New Roman" w:cs="Times New Roman"/>
      <w:b/>
      <w:bCs/>
      <w:color w:val="auto"/>
      <w:kern w:val="0"/>
      <w:sz w:val="24"/>
      <w:szCs w:val="24"/>
      <w:lang w:eastAsia="ru-RU" w:val="ru-RU" w:bidi="ar-SA"/>
    </w:rPr>
  </w:style>
  <w:style w:type="paragraph" w:styleId="Style23">
    <w:name w:val="Title"/>
    <w:basedOn w:val="Normal"/>
    <w:link w:val="a5"/>
    <w:qFormat/>
    <w:rsid w:val="00eb38ea"/>
    <w:pPr/>
    <w:rPr>
      <w:rFonts w:ascii="Times New Roman" w:hAnsi="Times New Roman" w:eastAsia="Times New Roman" w:cs="Times New Roman"/>
      <w:sz w:val="28"/>
      <w:szCs w:val="24"/>
    </w:rPr>
  </w:style>
  <w:style w:type="paragraph" w:styleId="ConsPlusNormal1" w:customStyle="1">
    <w:name w:val="ConsPlusNormal"/>
    <w:link w:val="ConsPlusNormal0"/>
    <w:qFormat/>
    <w:rsid w:val="00eb38ea"/>
    <w:pPr>
      <w:widowControl w:val="false"/>
      <w:bidi w:val="0"/>
      <w:spacing w:lineRule="auto" w:line="240" w:before="0" w:after="0"/>
      <w:jc w:val="center"/>
    </w:pPr>
    <w:rPr>
      <w:rFonts w:ascii="Calibri" w:hAnsi="Calibri" w:eastAsia="Times New Roman" w:cs="Calibri" w:asciiTheme="minorHAnsi" w:hAnsiTheme="minorHAnsi"/>
      <w:color w:val="auto"/>
      <w:kern w:val="0"/>
      <w:sz w:val="22"/>
      <w:szCs w:val="20"/>
      <w:lang w:eastAsia="ru-RU" w:val="ru-RU" w:bidi="ar-SA"/>
    </w:rPr>
  </w:style>
  <w:style w:type="paragraph" w:styleId="Style24">
    <w:name w:val="Body Text Indent"/>
    <w:basedOn w:val="Normal"/>
    <w:link w:val="a7"/>
    <w:uiPriority w:val="99"/>
    <w:semiHidden/>
    <w:unhideWhenUsed/>
    <w:rsid w:val="00eb38ea"/>
    <w:pPr>
      <w:spacing w:before="0" w:after="120"/>
      <w:ind w:left="283" w:hanging="0"/>
    </w:pPr>
    <w:rPr/>
  </w:style>
  <w:style w:type="paragraph" w:styleId="NormalWeb">
    <w:name w:val="Normal (Web)"/>
    <w:basedOn w:val="Normal"/>
    <w:uiPriority w:val="99"/>
    <w:qFormat/>
    <w:rsid w:val="00eb38ea"/>
    <w:pPr>
      <w:spacing w:beforeAutospacing="1" w:afterAutospacing="1"/>
    </w:pPr>
    <w:rPr>
      <w:rFonts w:ascii="Times New Roman" w:hAnsi="Times New Roman" w:eastAsia="Times New Roman" w:cs="Times New Roman"/>
      <w:color w:val="000000"/>
      <w:sz w:val="24"/>
      <w:szCs w:val="24"/>
    </w:rPr>
  </w:style>
  <w:style w:type="paragraph" w:styleId="Style25">
    <w:name w:val="Верхний и нижний колонтитулы"/>
    <w:basedOn w:val="Normal"/>
    <w:qFormat/>
    <w:pPr/>
    <w:rPr/>
  </w:style>
  <w:style w:type="paragraph" w:styleId="Style26">
    <w:name w:val="Header"/>
    <w:basedOn w:val="Normal"/>
    <w:link w:val="aa"/>
    <w:uiPriority w:val="99"/>
    <w:unhideWhenUsed/>
    <w:rsid w:val="00d54ab1"/>
    <w:pPr>
      <w:tabs>
        <w:tab w:val="clear" w:pos="708"/>
        <w:tab w:val="center" w:pos="4677" w:leader="none"/>
        <w:tab w:val="right" w:pos="9355" w:leader="none"/>
      </w:tabs>
    </w:pPr>
    <w:rPr/>
  </w:style>
  <w:style w:type="paragraph" w:styleId="Style27">
    <w:name w:val="Footer"/>
    <w:basedOn w:val="Normal"/>
    <w:link w:val="ac"/>
    <w:uiPriority w:val="99"/>
    <w:unhideWhenUsed/>
    <w:rsid w:val="00d54ab1"/>
    <w:pPr>
      <w:tabs>
        <w:tab w:val="clear" w:pos="708"/>
        <w:tab w:val="center" w:pos="4677" w:leader="none"/>
        <w:tab w:val="right" w:pos="9355" w:leader="none"/>
      </w:tabs>
    </w:pPr>
    <w:rPr/>
  </w:style>
  <w:style w:type="paragraph" w:styleId="NoSpacing">
    <w:name w:val="No Spacing"/>
    <w:uiPriority w:val="1"/>
    <w:qFormat/>
    <w:rsid w:val="00c8644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8">
    <w:name w:val="Текст"/>
    <w:basedOn w:val="Normal"/>
    <w:qFormat/>
    <w:pPr>
      <w:widowControl/>
      <w:suppressAutoHyphens w:val="false"/>
    </w:pPr>
    <w:rPr>
      <w:rFonts w:ascii="Courier New" w:hAnsi="Courier New" w:eastAsia="Times New Roman" w:cs="Courier New"/>
      <w:kern w:val="0"/>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2d358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7C08A66E940600F794A9FF57F22A11C4EB6FEF0BBB1C207746CDBEE25474ADC863BE466C14E37773485FA0UDF7I" TargetMode="External"/><Relationship Id="rId4" Type="http://schemas.openxmlformats.org/officeDocument/2006/relationships/hyperlink" Target="https://do.gosuslugi.ru/" TargetMode="External"/><Relationship Id="rId5" Type="http://schemas.openxmlformats.org/officeDocument/2006/relationships/hyperlink" Target="consultantplus://offline/ref=1D09BA5EDD1E646CAA3DBF1CF00F91D6980AB708DA17BA711648D6AE41WE2EH"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9614-33FA-468D-B8EC-3D0A9DB8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Application>LibreOffice/6.4.0.3$Windows_X86_64 LibreOffice_project/b0a288ab3d2d4774cb44b62f04d5d28733ac6df8</Application>
  <Pages>17</Pages>
  <Words>4142</Words>
  <Characters>32133</Characters>
  <CharactersWithSpaces>36294</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2025-01-21T07:38:00Z</dcterms:created>
  <dc:creator>Вавилина</dc:creator>
  <dc:description/>
  <dc:language>ru-RU</dc:language>
  <cp:lastModifiedBy/>
  <cp:lastPrinted>2025-01-22T07:54:00Z</cp:lastPrinted>
  <dcterms:modified xsi:type="dcterms:W3CDTF">2025-09-04T09:09:31Z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