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819150" cy="866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0" t="-171" r="-20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«ДЕМИДОВСКИЙ МУНИЦИПАЛЬНЫЙ ОКРУГ» СМОЛЕНСКОЙ ОБЛАСТИ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24.06.2025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682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4644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4a0"/>
      </w:tblPr>
      <w:tblGrid>
        <w:gridCol w:w="4644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О внесении изменений в  Порядок предоставления субсидий из бюджета муниципального образования «Демидовский муниципальный округ» Смоленской области субъектам малого предпринимательства на развитие бизнеса, в рамках реализации муниципальной программы «Развитие малого и среднего предпринимательства муниципального образования «Демидовский муниципальный округ» Смоленской области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1"/>
        <w:ind w:firstLine="704"/>
        <w:jc w:val="both"/>
        <w:rPr/>
      </w:pPr>
      <w:r>
        <w:rPr>
          <w:sz w:val="28"/>
          <w:szCs w:val="28"/>
        </w:rPr>
        <w:t>В соответствии со статьей 78  Бюджетного кодекса Российской Федерации, в целях приведения в соответствие с действующим законодательством  Российской Федерации, руководствуясь Уставом муниципального образования «Демидовский муниципальный округ» Смоленской области, Администрация муниципального образования «Демидовский муниципальный округ» Смоленской области</w:t>
      </w:r>
    </w:p>
    <w:p>
      <w:pPr>
        <w:pStyle w:val="1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firstLine="70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1. Внести в  Порядок предоставления субсидий из бюджета муниципального образования «Демидовский муниципальный округ» Смоленской области субъектам малого предпринимательства на развитие бизнеса, в рамках реализации муниципальной программы «Развитие малого и среднего предпринимательства муниципального образования «Демидовский муниципальный округ» Смоленской области, </w:t>
      </w:r>
      <w:r>
        <w:rPr>
          <w:rFonts w:ascii="Times New Roman;serif" w:hAnsi="Times New Roman;serif"/>
          <w:sz w:val="28"/>
          <w:szCs w:val="28"/>
        </w:rPr>
        <w:t>утвержденный постановлением Администрации муниципального образования «Демидовский муниципальный округ» Смоленской области от 20.02.2025 № 150, следующие изменения:</w:t>
      </w:r>
    </w:p>
    <w:p>
      <w:pPr>
        <w:pStyle w:val="Normal"/>
        <w:ind w:firstLine="708"/>
        <w:jc w:val="both"/>
        <w:rPr/>
      </w:pPr>
      <w:r>
        <w:rPr>
          <w:rFonts w:ascii="Times New Roman;serif" w:hAnsi="Times New Roman;serif"/>
          <w:sz w:val="28"/>
          <w:szCs w:val="28"/>
        </w:rPr>
        <w:t>1.1. Абзац пятый  пункта 1.2 исключить.</w:t>
      </w:r>
    </w:p>
    <w:p>
      <w:pPr>
        <w:pStyle w:val="Normal"/>
        <w:ind w:firstLine="704"/>
        <w:jc w:val="both"/>
        <w:rPr/>
      </w:pPr>
      <w:r>
        <w:rPr>
          <w:sz w:val="28"/>
          <w:szCs w:val="28"/>
        </w:rPr>
        <w:t xml:space="preserve">1.2. </w:t>
      </w:r>
      <w:r>
        <w:rPr>
          <w:rFonts w:ascii="Times New Roman;serif" w:hAnsi="Times New Roman;serif"/>
          <w:sz w:val="28"/>
          <w:szCs w:val="28"/>
        </w:rPr>
        <w:t>Абзац третий  пункта 2.5 исключить.</w:t>
      </w:r>
    </w:p>
    <w:p>
      <w:pPr>
        <w:pStyle w:val="Normal"/>
        <w:ind w:firstLine="704"/>
        <w:jc w:val="both"/>
        <w:rPr/>
      </w:pPr>
      <w:r>
        <w:rPr>
          <w:rFonts w:ascii="Times New Roman;serif" w:hAnsi="Times New Roman;serif"/>
          <w:sz w:val="28"/>
          <w:szCs w:val="28"/>
        </w:rPr>
        <w:t>1.3. Абзац второй  пункта 4.3  исключить.</w:t>
      </w:r>
    </w:p>
    <w:p>
      <w:pPr>
        <w:pStyle w:val="Normal"/>
        <w:ind w:firstLine="704"/>
        <w:jc w:val="both"/>
        <w:rPr/>
      </w:pPr>
      <w:r>
        <w:rPr>
          <w:rFonts w:ascii="Times New Roman;serif" w:hAnsi="Times New Roman;serif"/>
          <w:sz w:val="28"/>
          <w:szCs w:val="28"/>
        </w:rPr>
        <w:t>1.4. Дополнить пунктом 4.4  следующего содержания:</w:t>
      </w:r>
    </w:p>
    <w:p>
      <w:pPr>
        <w:pStyle w:val="Normal"/>
        <w:ind w:firstLine="704"/>
        <w:jc w:val="both"/>
        <w:rPr/>
      </w:pPr>
      <w:r>
        <w:rPr>
          <w:rFonts w:ascii="Times New Roman;serif" w:hAnsi="Times New Roman;serif"/>
          <w:sz w:val="28"/>
          <w:szCs w:val="28"/>
        </w:rPr>
        <w:t xml:space="preserve"> </w:t>
      </w:r>
      <w:r>
        <w:rPr>
          <w:rFonts w:ascii="Times New Roman;serif" w:hAnsi="Times New Roman;serif"/>
          <w:sz w:val="28"/>
          <w:szCs w:val="28"/>
        </w:rPr>
        <w:t>«4.4. Возврат субсидии в случае нарушения условий, установленных при ее предоставлении, производится субъектами малого предпринимательства добровольно. При отказе от добровольного возврата субсидий их возврат производится в судебном порядке в соответствии с федеральным законодательством.».</w:t>
      </w:r>
    </w:p>
    <w:p>
      <w:pPr>
        <w:pStyle w:val="Normal"/>
        <w:ind w:firstLine="704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Настоящее постановление вступает в силу со дня подписания и применяется к правоотношениям, возникающим с 01.01.2025.</w:t>
      </w:r>
    </w:p>
    <w:p>
      <w:pPr>
        <w:pStyle w:val="Normal"/>
        <w:ind w:firstLine="704"/>
        <w:jc w:val="both"/>
        <w:rPr/>
      </w:pPr>
      <w:r>
        <w:rPr>
          <w:sz w:val="28"/>
          <w:szCs w:val="28"/>
          <w:lang w:eastAsia="ru-RU"/>
        </w:rPr>
        <w:t>3. Настоящее постановление разместить на официальном сайте Администрации муниципального образования «Демидовский муниципальный округ» Смоленской области в информационно - телекоммуникационной сети «Интернет».</w:t>
      </w:r>
    </w:p>
    <w:p>
      <w:pPr>
        <w:pStyle w:val="Normal"/>
        <w:suppressLineNumbers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ab/>
        <w:t>4. Контроль за исполнением настоящего постановления возложить на заместителя Главы муниципального образования «Демидовский муниципальный округ» Смоленской области А.Е. Чистенина.</w:t>
      </w:r>
    </w:p>
    <w:p>
      <w:pPr>
        <w:pStyle w:val="ConsPlusNonformat"/>
        <w:widowControl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snapToGrid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«Демидовский муниципальный округ» </w:t>
      </w:r>
    </w:p>
    <w:p>
      <w:pPr>
        <w:pStyle w:val="Normal"/>
        <w:snapToGrid w:val="false"/>
        <w:jc w:val="both"/>
        <w:rPr/>
      </w:pPr>
      <w:r>
        <w:rPr>
          <w:bCs/>
          <w:sz w:val="28"/>
          <w:szCs w:val="28"/>
        </w:rPr>
        <w:t>Смоленской области</w:t>
        <w:tab/>
        <w:tab/>
        <w:tab/>
        <w:t xml:space="preserve">                                                          </w:t>
      </w:r>
      <w:r>
        <w:rPr>
          <w:b/>
          <w:bCs/>
          <w:sz w:val="28"/>
          <w:szCs w:val="28"/>
        </w:rPr>
        <w:t>С.В. Николаев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566" w:header="709" w:top="1134" w:footer="0" w:bottom="70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8716797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7b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ff736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f7362"/>
    <w:rPr>
      <w:rFonts w:ascii="Tahoma" w:hAnsi="Tahoma" w:eastAsia="Times New Roman" w:cs="Tahoma"/>
      <w:sz w:val="16"/>
      <w:szCs w:val="16"/>
      <w:lang w:eastAsia="zh-CN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537bf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537bf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4"/>
    <w:uiPriority w:val="99"/>
    <w:semiHidden/>
    <w:unhideWhenUsed/>
    <w:rsid w:val="00ff7362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ff736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val="ru-RU" w:eastAsia="zh-CN" w:bidi="ar-SA"/>
    </w:rPr>
  </w:style>
  <w:style w:type="paragraph" w:styleId="1" w:customStyle="1">
    <w:name w:val="Красная строка1"/>
    <w:basedOn w:val="Style20"/>
    <w:qFormat/>
    <w:rsid w:val="00ff7362"/>
    <w:pPr>
      <w:ind w:firstLine="283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f7362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56ef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537b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b"/>
    <w:uiPriority w:val="99"/>
    <w:unhideWhenUsed/>
    <w:rsid w:val="00537b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a756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" w:eastAsiaTheme="minorEastAsia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81d8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LibreOffice/6.4.0.3$Windows_X86_64 LibreOffice_project/b0a288ab3d2d4774cb44b62f04d5d28733ac6df8</Application>
  <Pages>2</Pages>
  <Words>267</Words>
  <Characters>2207</Characters>
  <CharactersWithSpaces>2529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2025-02-11T11:20:00Z</dcterms:created>
  <dc:creator>sysadmin</dc:creator>
  <dc:description/>
  <dc:language>ru-RU</dc:language>
  <cp:lastModifiedBy/>
  <cp:lastPrinted>2025-06-24T09:07:02Z</cp:lastPrinted>
  <dcterms:modified xsi:type="dcterms:W3CDTF">2025-06-25T08:31:55Z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