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drawing>
          <wp:inline distT="0" distB="0" distL="0" distR="0">
            <wp:extent cx="819150" cy="86995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819150" cy="869950"/>
                    </a:xfrm>
                    <a:prstGeom prst="rect">
                      <a:avLst/>
                    </a:prstGeom>
                  </pic:spPr>
                </pic:pic>
              </a:graphicData>
            </a:graphic>
          </wp:inline>
        </w:drawing>
      </w:r>
    </w:p>
    <w:p>
      <w:pPr>
        <w:pStyle w:val="Standard"/>
        <w:jc w:val="center"/>
        <w:rPr>
          <w:sz w:val="28"/>
          <w:szCs w:val="28"/>
        </w:rPr>
      </w:pPr>
      <w:r>
        <w:rPr>
          <w:sz w:val="28"/>
          <w:szCs w:val="28"/>
        </w:rPr>
        <w:t>АДМИНИСТРАЦИЯ МУНИЦИПАЛЬНОГО ОБРАЗОВАНИЯ</w:t>
      </w:r>
    </w:p>
    <w:p>
      <w:pPr>
        <w:pStyle w:val="Standard"/>
        <w:jc w:val="center"/>
        <w:rPr>
          <w:sz w:val="28"/>
          <w:szCs w:val="28"/>
        </w:rPr>
      </w:pPr>
      <w:r>
        <w:rPr>
          <w:sz w:val="28"/>
          <w:szCs w:val="28"/>
        </w:rPr>
        <w:t>«ДЕМИДОВСКИЙ МУНИЦИПАЛЬНЫЙ ОКРУГ» СМОЛЕНСКОЙ ОБЛАСТИ</w:t>
      </w:r>
    </w:p>
    <w:p>
      <w:pPr>
        <w:pStyle w:val="ConsPlusTitle"/>
        <w:widowControl/>
        <w:jc w:val="center"/>
        <w:rPr>
          <w:b w:val="false"/>
          <w:b w:val="false"/>
          <w:vertAlign w:val="superscript"/>
        </w:rPr>
      </w:pPr>
      <w:r>
        <w:rPr>
          <w:b w:val="false"/>
          <w:vertAlign w:val="superscript"/>
        </w:rPr>
      </w:r>
    </w:p>
    <w:p>
      <w:pPr>
        <w:pStyle w:val="ConsPlusTitle"/>
        <w:widowControl/>
        <w:jc w:val="center"/>
        <w:rPr/>
      </w:pPr>
      <w:r>
        <w:rPr/>
      </w:r>
    </w:p>
    <w:p>
      <w:pPr>
        <w:pStyle w:val="ConsPlusTitle"/>
        <w:widowControl/>
        <w:jc w:val="center"/>
        <w:rPr>
          <w:b w:val="false"/>
          <w:b w:val="false"/>
          <w:sz w:val="32"/>
          <w:szCs w:val="32"/>
        </w:rPr>
      </w:pPr>
      <w:r>
        <w:rPr>
          <w:b w:val="false"/>
          <w:sz w:val="32"/>
          <w:szCs w:val="32"/>
        </w:rPr>
        <w:t>ПОСТАНОВЛЕНИЕ</w:t>
      </w:r>
    </w:p>
    <w:p>
      <w:pPr>
        <w:pStyle w:val="Standard"/>
        <w:rPr>
          <w:sz w:val="28"/>
          <w:szCs w:val="28"/>
        </w:rPr>
      </w:pPr>
      <w:r>
        <w:rPr>
          <w:sz w:val="28"/>
          <w:szCs w:val="28"/>
        </w:rPr>
      </w:r>
    </w:p>
    <w:p>
      <w:pPr>
        <w:pStyle w:val="ConsPlusTitle"/>
        <w:widowControl/>
        <w:jc w:val="both"/>
        <w:rPr>
          <w:b w:val="false"/>
          <w:b w:val="false"/>
        </w:rPr>
      </w:pPr>
      <w:r>
        <w:rPr>
          <w:b w:val="false"/>
        </w:rPr>
        <w:t xml:space="preserve">от   </w:t>
      </w:r>
      <w:r>
        <w:rPr>
          <w:rFonts w:eastAsia="Times New Roman" w:cs="Times New Roman"/>
          <w:b w:val="false"/>
          <w:bCs/>
          <w:sz w:val="28"/>
          <w:szCs w:val="28"/>
          <w:lang w:bidi="ar-SA"/>
        </w:rPr>
        <w:t>31.03.2025</w:t>
      </w:r>
      <w:r>
        <w:rPr>
          <w:b w:val="false"/>
        </w:rPr>
        <w:t xml:space="preserve">   №   </w:t>
      </w:r>
      <w:r>
        <w:rPr>
          <w:rFonts w:eastAsia="Times New Roman" w:cs="Times New Roman"/>
          <w:b w:val="false"/>
          <w:bCs/>
          <w:sz w:val="28"/>
          <w:szCs w:val="28"/>
          <w:lang w:bidi="ar-SA"/>
        </w:rPr>
        <w:t>324</w:t>
      </w:r>
    </w:p>
    <w:p>
      <w:pPr>
        <w:pStyle w:val="Standard"/>
        <w:ind w:right="4827" w:hanging="0"/>
        <w:jc w:val="both"/>
        <w:rPr>
          <w:sz w:val="28"/>
          <w:szCs w:val="19"/>
        </w:rPr>
      </w:pPr>
      <w:r>
        <w:rPr>
          <w:sz w:val="28"/>
          <w:szCs w:val="19"/>
        </w:rPr>
      </w:r>
    </w:p>
    <w:p>
      <w:pPr>
        <w:pStyle w:val="ConsPlusTitle"/>
        <w:widowControl/>
        <w:tabs>
          <w:tab w:val="clear" w:pos="720"/>
          <w:tab w:val="left" w:pos="4962" w:leader="none"/>
        </w:tabs>
        <w:ind w:right="6236" w:hanging="0"/>
        <w:jc w:val="both"/>
        <w:rPr>
          <w:b w:val="false"/>
          <w:b w:val="false"/>
        </w:rPr>
      </w:pPr>
      <w:r>
        <w:rPr>
          <w:b w:val="false"/>
        </w:rPr>
        <w:t>О внесении изменений в  постановление Администрации муниципального образования «Демидовский муниципальный округ» Смоленской области от 15.10.2014 № 532</w:t>
      </w:r>
    </w:p>
    <w:p>
      <w:pPr>
        <w:pStyle w:val="ConsPlusTitle"/>
        <w:widowControl/>
        <w:tabs>
          <w:tab w:val="clear" w:pos="720"/>
          <w:tab w:val="left" w:pos="4962" w:leader="none"/>
        </w:tabs>
        <w:ind w:firstLine="709"/>
        <w:jc w:val="both"/>
        <w:rPr/>
      </w:pPr>
      <w:r>
        <w:rPr/>
      </w:r>
    </w:p>
    <w:p>
      <w:pPr>
        <w:pStyle w:val="Normal"/>
        <w:spacing w:before="0" w:after="0"/>
        <w:contextualSpacing/>
        <w:mirrorIndents/>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областным законом от 10.06.2024 №113-з «</w:t>
      </w:r>
      <w:r>
        <w:rPr>
          <w:rFonts w:eastAsia="Times New Roman" w:cs="Times New Roman" w:ascii="Times New Roman" w:hAnsi="Times New Roman"/>
          <w:color w:val="333333"/>
          <w:kern w:val="0"/>
          <w:sz w:val="28"/>
          <w:szCs w:val="28"/>
          <w:lang w:eastAsia="ru-RU" w:bidi="ar-SA"/>
        </w:rPr>
        <w:t xml:space="preserve">О преобразовании муниципальных образований, входящих в состав муниципального образования «Демидовский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и </w:t>
      </w:r>
      <w:r>
        <w:rPr>
          <w:rFonts w:cs="Times New Roman" w:ascii="Times New Roman" w:hAnsi="Times New Roman"/>
          <w:sz w:val="28"/>
          <w:szCs w:val="28"/>
        </w:rPr>
        <w:t xml:space="preserve"> с постановлением Администрации  муниципального образования «Демидовский муниципальный округ» Смоленской области от 27.01.2025 №54 «</w:t>
      </w:r>
      <w:r>
        <w:rPr>
          <w:rFonts w:eastAsia="Times New Roman" w:cs="Times New Roman" w:ascii="Times New Roman" w:hAnsi="Times New Roman"/>
          <w:sz w:val="28"/>
          <w:szCs w:val="28"/>
          <w:lang w:eastAsia="ru-RU"/>
        </w:rPr>
        <w:t xml:space="preserve">Об утверждении Порядка принятия решений о разработке муниципальных программ, их формирования и реализации» </w:t>
      </w:r>
      <w:r>
        <w:rPr>
          <w:rFonts w:cs="Times New Roman" w:ascii="Times New Roman" w:hAnsi="Times New Roman"/>
          <w:sz w:val="28"/>
          <w:szCs w:val="28"/>
        </w:rPr>
        <w:t>и с перераспределением денежных средств, Администрация  муниципального образования «Демидовский муниципальный округ» Смоленской области</w:t>
      </w:r>
    </w:p>
    <w:p>
      <w:pPr>
        <w:pStyle w:val="Standard"/>
        <w:ind w:firstLine="709"/>
        <w:jc w:val="center"/>
        <w:rPr>
          <w:bCs/>
          <w:sz w:val="28"/>
        </w:rPr>
      </w:pPr>
      <w:r>
        <w:rPr>
          <w:bCs/>
          <w:sz w:val="28"/>
        </w:rPr>
        <w:t>ПОСТАНОВЛЯЕТ:</w:t>
      </w:r>
    </w:p>
    <w:p>
      <w:pPr>
        <w:pStyle w:val="Standard"/>
        <w:ind w:firstLine="709"/>
        <w:jc w:val="center"/>
        <w:rPr>
          <w:bCs/>
          <w:sz w:val="28"/>
        </w:rPr>
      </w:pPr>
      <w:r>
        <w:rPr>
          <w:bCs/>
          <w:sz w:val="28"/>
        </w:rPr>
      </w:r>
    </w:p>
    <w:p>
      <w:pPr>
        <w:pStyle w:val="ConsPlusTitle"/>
        <w:widowControl/>
        <w:ind w:firstLine="709"/>
        <w:jc w:val="both"/>
        <w:rPr>
          <w:b w:val="false"/>
          <w:b w:val="false"/>
        </w:rPr>
      </w:pPr>
      <w:r>
        <w:rPr>
          <w:b w:val="false"/>
        </w:rPr>
        <w:t>1. Внести в постановление Администрации муниципального образования «Демидовский район» Смоленской области  от 15.10.2014 № 532 «Об утверждении муниципальной программы «Обеспечение деятельности Администрации и содержание аппарата Администрации муниципального образования «Демидовский район» Смоленской области» (в редакции от 20.02.2015 № 81, от 12.05.2015 № 213, от 18.08.2015 № 393, от 25.11.2015 № 657, от 31.12.2015 № 813, от 04.05.2016 № 277, от 01.08.2016 № 535, от 31.08.2016 № 603, от 06.12.2016 № 872, от 06.02.2017 № 83, от 20.02.2017 № 129, от 20.04.2017 № 291, от 16.11.2017 № 896, от 31.01.2018 № 67, от 13.06.2018 № 376, от 13.08.2018 № 506, от 31.10.2018 № 650, от 20.02.2019 № 98, от 24.05.2019 № 283, от 12.03.2020 № 171, от 16.03.2021 № 148, от 24.03.2022 № 188, от 24.03.2023 № 235, от 19.10.2023 № 808, от 22.03.2024 №221, от 17.10.2024 №711)</w:t>
      </w:r>
      <w:r>
        <w:rPr/>
        <w:t xml:space="preserve"> </w:t>
      </w:r>
      <w:r>
        <w:rPr>
          <w:b w:val="false"/>
        </w:rPr>
        <w:t xml:space="preserve"> (далее - постановление Администрации) следующие изменения:</w:t>
      </w:r>
    </w:p>
    <w:p>
      <w:pPr>
        <w:pStyle w:val="ConsPlusTitle"/>
        <w:widowControl/>
        <w:ind w:firstLine="709"/>
        <w:jc w:val="both"/>
        <w:rPr>
          <w:b w:val="false"/>
          <w:b w:val="false"/>
        </w:rPr>
      </w:pPr>
      <w:r>
        <w:rPr>
          <w:b w:val="false"/>
        </w:rPr>
        <w:t>1.1. Заголовок постановления Администрации изложить в следующей редакции:</w:t>
      </w:r>
    </w:p>
    <w:p>
      <w:pPr>
        <w:pStyle w:val="ConsPlusTitle"/>
        <w:widowControl/>
        <w:ind w:firstLine="709"/>
        <w:jc w:val="both"/>
        <w:rPr>
          <w:b w:val="false"/>
          <w:b w:val="false"/>
        </w:rPr>
      </w:pPr>
      <w:r>
        <w:rPr>
          <w:b w:val="false"/>
        </w:rPr>
        <w:t xml:space="preserve"> </w:t>
      </w:r>
      <w:r>
        <w:rPr>
          <w:b w:val="false"/>
        </w:rPr>
        <w:t>«Об утверждении  муниципальной программы «Обеспечение деятельности Администрации и содержание аппарата Администрации муниципального образования «Демидовский муниципальный округ» Смоленской области».</w:t>
      </w:r>
    </w:p>
    <w:p>
      <w:pPr>
        <w:pStyle w:val="ConsPlusTitle"/>
        <w:widowControl/>
        <w:ind w:firstLine="709"/>
        <w:jc w:val="both"/>
        <w:rPr/>
      </w:pPr>
      <w:r>
        <w:rPr>
          <w:b w:val="false"/>
        </w:rPr>
        <w:t>1.2. Приложение к муниципальной программе «Обеспечение деятельности Администрации и содержание аппарата Администрации муниципального образования «Демидовский муниципальный округ» Смоленской области» изложить в новой редакции согласно приложения к настоящему постановлению.</w:t>
      </w:r>
    </w:p>
    <w:p>
      <w:pPr>
        <w:pStyle w:val="Standard"/>
        <w:tabs>
          <w:tab w:val="clear" w:pos="720"/>
          <w:tab w:val="left" w:pos="9684" w:leader="none"/>
        </w:tabs>
        <w:jc w:val="both"/>
        <w:rPr>
          <w:sz w:val="28"/>
          <w:szCs w:val="28"/>
        </w:rPr>
      </w:pPr>
      <w:r>
        <w:rPr>
          <w:sz w:val="28"/>
          <w:szCs w:val="28"/>
        </w:rPr>
        <w:t xml:space="preserve">          </w:t>
      </w:r>
      <w:r>
        <w:rPr>
          <w:sz w:val="28"/>
          <w:szCs w:val="28"/>
        </w:rPr>
        <w:t>2. Разместить настоящее постановление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Standard"/>
        <w:ind w:firstLine="709"/>
        <w:jc w:val="both"/>
        <w:rPr>
          <w:color w:val="000000"/>
          <w:kern w:val="0"/>
          <w:sz w:val="28"/>
          <w:szCs w:val="28"/>
        </w:rPr>
      </w:pPr>
      <w:r>
        <w:rPr>
          <w:kern w:val="0"/>
          <w:sz w:val="28"/>
          <w:szCs w:val="28"/>
        </w:rPr>
        <w:t xml:space="preserve">3. Контроль за исполнением настоящего постановления возложить на заместителя Главы </w:t>
      </w:r>
      <w:r>
        <w:rPr>
          <w:color w:val="000000"/>
          <w:kern w:val="0"/>
          <w:sz w:val="28"/>
          <w:szCs w:val="28"/>
        </w:rPr>
        <w:t>муниципального образования «Демидовский муниципальный округ» Смоленской области – руководителя аппарата Администрации В.И. Никитину.</w:t>
      </w:r>
    </w:p>
    <w:p>
      <w:pPr>
        <w:pStyle w:val="Standard"/>
        <w:ind w:firstLine="709"/>
        <w:jc w:val="both"/>
        <w:rPr>
          <w:color w:val="000000"/>
          <w:kern w:val="0"/>
          <w:sz w:val="28"/>
          <w:szCs w:val="28"/>
        </w:rPr>
      </w:pPr>
      <w:r>
        <w:rPr>
          <w:color w:val="000000"/>
          <w:kern w:val="0"/>
          <w:sz w:val="28"/>
          <w:szCs w:val="28"/>
        </w:rPr>
        <w:t>4. Настоящее постановление распространяет свое действие на правоотношения, возникшие с 1 января 2025 года.</w:t>
      </w:r>
    </w:p>
    <w:p>
      <w:pPr>
        <w:pStyle w:val="Standard"/>
        <w:ind w:firstLine="709"/>
        <w:jc w:val="both"/>
        <w:rPr>
          <w:color w:val="000000"/>
          <w:kern w:val="0"/>
          <w:sz w:val="28"/>
          <w:szCs w:val="28"/>
        </w:rPr>
      </w:pPr>
      <w:r>
        <w:rPr>
          <w:color w:val="000000"/>
          <w:kern w:val="0"/>
          <w:sz w:val="28"/>
          <w:szCs w:val="28"/>
        </w:rPr>
      </w:r>
    </w:p>
    <w:p>
      <w:pPr>
        <w:pStyle w:val="Standard"/>
        <w:ind w:firstLine="709"/>
        <w:jc w:val="both"/>
        <w:rPr>
          <w:sz w:val="28"/>
          <w:szCs w:val="28"/>
        </w:rPr>
      </w:pPr>
      <w:r>
        <w:rPr>
          <w:sz w:val="28"/>
          <w:szCs w:val="28"/>
        </w:rPr>
      </w:r>
    </w:p>
    <w:p>
      <w:pPr>
        <w:pStyle w:val="Standard"/>
        <w:rPr>
          <w:sz w:val="28"/>
        </w:rPr>
      </w:pPr>
      <w:r>
        <w:rPr>
          <w:sz w:val="28"/>
        </w:rPr>
      </w:r>
    </w:p>
    <w:p>
      <w:pPr>
        <w:pStyle w:val="Standard"/>
        <w:rPr>
          <w:sz w:val="28"/>
        </w:rPr>
      </w:pPr>
      <w:r>
        <w:rPr>
          <w:sz w:val="28"/>
        </w:rPr>
        <w:t>Глава муниципального образования</w:t>
      </w:r>
    </w:p>
    <w:p>
      <w:pPr>
        <w:pStyle w:val="Standard"/>
        <w:rPr>
          <w:sz w:val="28"/>
        </w:rPr>
      </w:pPr>
      <w:r>
        <w:rPr>
          <w:sz w:val="28"/>
        </w:rPr>
        <w:t>«Демидовский муниципальный округ»</w:t>
      </w:r>
    </w:p>
    <w:p>
      <w:pPr>
        <w:pStyle w:val="Standard"/>
        <w:rPr>
          <w:szCs w:val="28"/>
        </w:rPr>
      </w:pPr>
      <w:r>
        <w:rPr>
          <w:sz w:val="28"/>
        </w:rPr>
        <w:t xml:space="preserve"> </w:t>
      </w:r>
      <w:r>
        <w:rPr>
          <w:sz w:val="28"/>
        </w:rPr>
        <w:t xml:space="preserve">Смоленской области                                                                                   </w:t>
      </w:r>
      <w:r>
        <w:rPr>
          <w:b/>
          <w:sz w:val="28"/>
        </w:rPr>
        <w:t>С.В. Николаев</w:t>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отп.1 экз.в дело                                               </w:t>
      </w:r>
      <w:r>
        <w:rPr>
          <w:rFonts w:cs="Times New Roman" w:ascii="Times New Roman" w:hAnsi="Times New Roman"/>
          <w:b/>
          <w:sz w:val="28"/>
          <w:szCs w:val="28"/>
        </w:rPr>
        <w:t>Разослать</w:t>
      </w:r>
      <w:r>
        <w:rPr>
          <w:rFonts w:cs="Times New Roman" w:ascii="Times New Roman" w:hAnsi="Times New Roman"/>
          <w:sz w:val="28"/>
          <w:szCs w:val="28"/>
        </w:rPr>
        <w:t>: Прокурору,</w:t>
      </w:r>
    </w:p>
    <w:p>
      <w:pPr>
        <w:pStyle w:val="Normal"/>
        <w:rPr>
          <w:rFonts w:ascii="Times New Roman" w:hAnsi="Times New Roman" w:cs="Times New Roman"/>
          <w:sz w:val="28"/>
          <w:szCs w:val="28"/>
        </w:rPr>
      </w:pPr>
      <w:r>
        <w:rPr>
          <w:rFonts w:cs="Times New Roman" w:ascii="Times New Roman" w:hAnsi="Times New Roman"/>
          <w:sz w:val="28"/>
          <w:szCs w:val="28"/>
        </w:rPr>
        <w:t xml:space="preserve">Исп. Коржавая И.А.                                       Финансовому управлению, Сектору </w:t>
      </w:r>
    </w:p>
    <w:p>
      <w:pPr>
        <w:pStyle w:val="Normal"/>
        <w:rPr>
          <w:rFonts w:ascii="Times New Roman" w:hAnsi="Times New Roman" w:cs="Times New Roman"/>
          <w:sz w:val="28"/>
          <w:szCs w:val="28"/>
        </w:rPr>
      </w:pPr>
      <w:r>
        <w:rPr>
          <w:rFonts w:cs="Times New Roman" w:ascii="Times New Roman" w:hAnsi="Times New Roman"/>
          <w:sz w:val="28"/>
          <w:szCs w:val="28"/>
        </w:rPr>
        <w:t xml:space="preserve">4-20-91                                                              учета и отчетности, Отделу </w:t>
      </w:r>
    </w:p>
    <w:p>
      <w:pPr>
        <w:pStyle w:val="Normal"/>
        <w:rPr>
          <w:rFonts w:ascii="Times New Roman" w:hAnsi="Times New Roman" w:cs="Times New Roman"/>
          <w:sz w:val="28"/>
          <w:szCs w:val="28"/>
        </w:rPr>
      </w:pPr>
      <w:r>
        <w:rPr>
          <w:rFonts w:cs="Times New Roman" w:ascii="Times New Roman" w:hAnsi="Times New Roman"/>
          <w:sz w:val="28"/>
          <w:szCs w:val="28"/>
        </w:rPr>
        <w:t>«____»________2025                                     по экономике</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Разработчик:</w:t>
      </w:r>
    </w:p>
    <w:p>
      <w:pPr>
        <w:pStyle w:val="NoSpacing"/>
        <w:rPr>
          <w:rFonts w:ascii="Times New Roman" w:hAnsi="Times New Roman"/>
          <w:sz w:val="28"/>
          <w:szCs w:val="28"/>
        </w:rPr>
      </w:pPr>
      <w:r>
        <w:rPr>
          <w:rFonts w:ascii="Times New Roman" w:hAnsi="Times New Roman"/>
          <w:sz w:val="28"/>
          <w:szCs w:val="28"/>
        </w:rPr>
        <w:t>Коржавая И.А.</w:t>
      </w:r>
    </w:p>
    <w:p>
      <w:pPr>
        <w:pStyle w:val="NoSpacing"/>
        <w:rPr>
          <w:rFonts w:ascii="Times New Roman" w:hAnsi="Times New Roman"/>
          <w:sz w:val="28"/>
          <w:szCs w:val="28"/>
        </w:rPr>
      </w:pPr>
      <w:r>
        <w:rPr>
          <w:rFonts w:ascii="Times New Roman" w:hAnsi="Times New Roman"/>
          <w:sz w:val="28"/>
          <w:szCs w:val="28"/>
        </w:rPr>
        <w:t>4-20-91</w:t>
      </w:r>
    </w:p>
    <w:p>
      <w:pPr>
        <w:pStyle w:val="NoSpacing"/>
        <w:rPr>
          <w:rFonts w:ascii="Times New Roman" w:hAnsi="Times New Roman"/>
          <w:sz w:val="28"/>
          <w:szCs w:val="28"/>
        </w:rPr>
      </w:pPr>
      <w:r>
        <w:rPr>
          <w:rFonts w:ascii="Times New Roman" w:hAnsi="Times New Roman"/>
          <w:sz w:val="28"/>
          <w:szCs w:val="28"/>
        </w:rPr>
        <w:t>«____»________2025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left="360" w:hanging="0"/>
        <w:jc w:val="center"/>
        <w:rPr>
          <w:rFonts w:ascii="Times New Roman" w:hAnsi="Times New Roman" w:cs="Times New Roman"/>
          <w:sz w:val="28"/>
          <w:szCs w:val="28"/>
        </w:rPr>
      </w:pPr>
      <w:r>
        <w:rPr>
          <w:rFonts w:cs="Times New Roman" w:ascii="Times New Roman" w:hAnsi="Times New Roman"/>
          <w:sz w:val="28"/>
          <w:szCs w:val="28"/>
        </w:rPr>
        <w:t>ВИЗЫ:</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В.И. Никитина                                    ________________   «_____» _____________2025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Н.П. Козлова                                      _______________    «_____»   _____________2025</w:t>
      </w:r>
    </w:p>
    <w:p>
      <w:pPr>
        <w:pStyle w:val="Normal"/>
        <w:ind w:firstLine="142"/>
        <w:rPr>
          <w:rFonts w:ascii="Times New Roman" w:hAnsi="Times New Roman" w:cs="Times New Roman"/>
          <w:sz w:val="28"/>
          <w:szCs w:val="28"/>
        </w:rPr>
      </w:pPr>
      <w:r>
        <w:rPr>
          <w:rFonts w:cs="Times New Roman" w:ascii="Times New Roman" w:hAnsi="Times New Roman"/>
          <w:sz w:val="28"/>
          <w:szCs w:val="28"/>
        </w:rPr>
      </w:r>
    </w:p>
    <w:p>
      <w:pPr>
        <w:sectPr>
          <w:headerReference w:type="default" r:id="rId3"/>
          <w:headerReference w:type="first" r:id="rId4"/>
          <w:type w:val="nextPage"/>
          <w:pgSz w:w="11906" w:h="16838"/>
          <w:pgMar w:left="1134" w:right="567" w:header="720" w:top="1134" w:footer="0" w:bottom="851" w:gutter="0"/>
          <w:pgNumType w:fmt="decimal"/>
          <w:formProt w:val="false"/>
          <w:titlePg/>
          <w:textDirection w:val="lrTb"/>
          <w:docGrid w:type="default" w:linePitch="100" w:charSpace="0"/>
        </w:sectPr>
        <w:pStyle w:val="Normal"/>
        <w:rPr>
          <w:rFonts w:cs="Times New Roman"/>
          <w:sz w:val="28"/>
          <w:szCs w:val="28"/>
        </w:rPr>
      </w:pPr>
      <w:r>
        <w:rPr>
          <w:rFonts w:cs="Times New Roman" w:ascii="Times New Roman" w:hAnsi="Times New Roman"/>
          <w:sz w:val="28"/>
          <w:szCs w:val="28"/>
        </w:rPr>
        <w:t>В.В. Лесникова                                   _________________   «____» _____________2025</w:t>
      </w:r>
    </w:p>
    <w:p>
      <w:pPr>
        <w:pStyle w:val="ConsPlusTitle"/>
        <w:tabs>
          <w:tab w:val="clear" w:pos="720"/>
          <w:tab w:val="left" w:pos="20446" w:leader="none"/>
        </w:tabs>
        <w:jc w:val="right"/>
        <w:rPr>
          <w:b w:val="false"/>
          <w:b w:val="false"/>
        </w:rPr>
      </w:pPr>
      <w:r>
        <w:rPr>
          <w:b w:val="false"/>
        </w:rPr>
      </w:r>
    </w:p>
    <w:p>
      <w:pPr>
        <w:pStyle w:val="Standard"/>
        <w:ind w:left="6946" w:firstLine="720"/>
        <w:jc w:val="both"/>
        <w:rPr>
          <w:bCs/>
          <w:szCs w:val="28"/>
        </w:rPr>
      </w:pPr>
      <w:r>
        <w:rPr>
          <w:bCs/>
          <w:szCs w:val="28"/>
        </w:rPr>
        <w:t xml:space="preserve">Приложение к постановлению Администрации муниципального образования «Демидовский муниципальный округ» Смоленской области                        от </w:t>
      </w:r>
      <w:r>
        <w:rPr>
          <w:rFonts w:eastAsia="Times New Roman" w:cs="Times New Roman"/>
          <w:b w:val="false"/>
          <w:bCs/>
          <w:color w:val="auto"/>
          <w:sz w:val="20"/>
          <w:szCs w:val="20"/>
          <w:lang w:val="ru-RU" w:bidi="ar-SA"/>
        </w:rPr>
        <w:t>31.03.2025</w:t>
      </w:r>
      <w:r>
        <w:rPr>
          <w:b w:val="false"/>
          <w:bCs/>
          <w:sz w:val="20"/>
          <w:szCs w:val="20"/>
        </w:rPr>
        <w:t xml:space="preserve">  № </w:t>
      </w:r>
      <w:r>
        <w:rPr>
          <w:rFonts w:eastAsia="Times New Roman" w:cs="Times New Roman"/>
          <w:b w:val="false"/>
          <w:bCs/>
          <w:color w:val="auto"/>
          <w:sz w:val="20"/>
          <w:szCs w:val="20"/>
          <w:lang w:val="ru-RU" w:bidi="ar-SA"/>
        </w:rPr>
        <w:t>327</w:t>
      </w:r>
    </w:p>
    <w:p>
      <w:pPr>
        <w:pStyle w:val="Standard"/>
        <w:jc w:val="right"/>
        <w:rPr>
          <w:bCs/>
          <w:szCs w:val="28"/>
        </w:rPr>
      </w:pPr>
      <w:r>
        <w:rPr>
          <w:bCs/>
          <w:szCs w:val="28"/>
        </w:rPr>
      </w:r>
    </w:p>
    <w:p>
      <w:pPr>
        <w:pStyle w:val="Standard"/>
        <w:jc w:val="center"/>
        <w:rPr>
          <w:b/>
          <w:b/>
          <w:bCs/>
          <w:szCs w:val="28"/>
        </w:rPr>
      </w:pPr>
      <w:r>
        <w:rPr>
          <w:b/>
          <w:bCs/>
          <w:szCs w:val="28"/>
        </w:rPr>
      </w:r>
    </w:p>
    <w:p>
      <w:pPr>
        <w:pStyle w:val="Standard"/>
        <w:rPr>
          <w:rFonts w:ascii="Times New Roman" w:hAnsi="Times New Roman" w:cs="Times New Roman"/>
          <w:sz w:val="28"/>
          <w:szCs w:val="28"/>
        </w:rPr>
      </w:pPr>
      <w:r>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 А С П О Р Т</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муниципальной программы</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sz w:val="28"/>
          <w:szCs w:val="28"/>
          <w:lang w:eastAsia="ru-RU"/>
        </w:rPr>
      </w:pPr>
      <w:r>
        <w:rPr>
          <w:rFonts w:ascii="Times New Roman" w:hAnsi="Times New Roman"/>
          <w:b/>
          <w:sz w:val="28"/>
          <w:szCs w:val="28"/>
        </w:rPr>
        <w:t>«Обеспечение деятельности Администрации и содержание аппарата Администрации муниципального образования «Демидовский муниципальный округ» Смоленской области»</w:t>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both"/>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r>
    </w:p>
    <w:p>
      <w:pPr>
        <w:pStyle w:val="Normal"/>
        <w:widowControl/>
        <w:numPr>
          <w:ilvl w:val="0"/>
          <w:numId w:val="1"/>
        </w:numPr>
        <w:spacing w:before="0" w:after="0"/>
        <w:contextualSpacing/>
        <w:jc w:val="both"/>
        <w:textAlignment w:val="auto"/>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Основные положения</w:t>
      </w:r>
    </w:p>
    <w:p>
      <w:pPr>
        <w:pStyle w:val="Normal"/>
        <w:ind w:left="360" w:firstLine="720"/>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5000" w:type="pct"/>
        <w:jc w:val="left"/>
        <w:tblInd w:w="0" w:type="dxa"/>
        <w:tblCellMar>
          <w:top w:w="0" w:type="dxa"/>
          <w:left w:w="108" w:type="dxa"/>
          <w:bottom w:w="0" w:type="dxa"/>
          <w:right w:w="108" w:type="dxa"/>
        </w:tblCellMar>
        <w:tblLook w:val="04a0"/>
      </w:tblPr>
      <w:tblGrid>
        <w:gridCol w:w="3380"/>
        <w:gridCol w:w="6654"/>
      </w:tblGrid>
      <w:tr>
        <w:trPr>
          <w:trHeight w:val="706" w:hRule="atLeast"/>
          <w:cantSplit w:val="true"/>
        </w:trPr>
        <w:tc>
          <w:tcPr>
            <w:tcW w:w="33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 xml:space="preserve">Ответственный исполнитель </w:t>
              <w:br/>
              <w:t>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lang w:eastAsia="ru-RU"/>
              </w:rPr>
            </w:pPr>
            <w:r>
              <w:rPr>
                <w:rFonts w:ascii="Times New Roman" w:hAnsi="Times New Roman"/>
                <w:lang w:eastAsia="ru-RU"/>
              </w:rPr>
              <w:t xml:space="preserve">Администрация муниципального образования </w:t>
            </w:r>
            <w:r>
              <w:rPr>
                <w:rFonts w:eastAsia="Times New Roman" w:ascii="Times New Roman" w:hAnsi="Times New Roman"/>
                <w:lang w:eastAsia="ru-RU"/>
              </w:rPr>
              <w:t>«</w:t>
            </w:r>
            <w:r>
              <w:rPr>
                <w:rFonts w:ascii="Times New Roman" w:hAnsi="Times New Roman"/>
                <w:lang w:eastAsia="ru-RU"/>
              </w:rPr>
              <w:t>Демидовский муниципальный округ</w:t>
            </w:r>
            <w:r>
              <w:rPr>
                <w:rFonts w:eastAsia="Times New Roman" w:ascii="Times New Roman" w:hAnsi="Times New Roman"/>
                <w:lang w:eastAsia="ru-RU"/>
              </w:rPr>
              <w:t>»</w:t>
            </w:r>
            <w:r>
              <w:rPr>
                <w:rFonts w:ascii="Times New Roman" w:hAnsi="Times New Roman"/>
                <w:lang w:eastAsia="ru-RU"/>
              </w:rPr>
              <w:t xml:space="preserve"> Смоленской области</w:t>
            </w:r>
          </w:p>
        </w:tc>
      </w:tr>
      <w:tr>
        <w:trPr>
          <w:trHeight w:val="407" w:hRule="atLeast"/>
          <w:cantSplit w:val="true"/>
        </w:trPr>
        <w:tc>
          <w:tcPr>
            <w:tcW w:w="3380" w:type="dxa"/>
            <w:tcBorders>
              <w:top w:val="single" w:sz="4" w:space="0" w:color="000000"/>
              <w:left w:val="single" w:sz="4" w:space="0" w:color="000000"/>
              <w:bottom w:val="single" w:sz="4" w:space="0" w:color="000000"/>
              <w:right w:val="single" w:sz="4" w:space="0" w:color="000000"/>
            </w:tcBorders>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Период реализации 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sz w:val="24"/>
                <w:szCs w:val="24"/>
              </w:rPr>
            </w:pPr>
            <w:r>
              <w:rPr>
                <w:rFonts w:ascii="Times New Roman" w:hAnsi="Times New Roman"/>
                <w:sz w:val="24"/>
                <w:szCs w:val="24"/>
              </w:rPr>
              <w:t>этап I:  2015 - 2022</w:t>
            </w:r>
          </w:p>
          <w:p>
            <w:pPr>
              <w:pStyle w:val="Normal"/>
              <w:spacing w:lineRule="auto" w:line="252"/>
              <w:jc w:val="both"/>
              <w:rPr>
                <w:rFonts w:ascii="Times New Roman" w:hAnsi="Times New Roman"/>
              </w:rPr>
            </w:pPr>
            <w:r>
              <w:rPr>
                <w:rFonts w:ascii="Times New Roman" w:hAnsi="Times New Roman"/>
              </w:rPr>
              <w:t>этап II: 2023 – 2024</w:t>
            </w:r>
          </w:p>
          <w:p>
            <w:pPr>
              <w:pStyle w:val="Normal"/>
              <w:spacing w:lineRule="auto" w:line="252"/>
              <w:jc w:val="both"/>
              <w:rPr>
                <w:rFonts w:ascii="Times New Roman" w:hAnsi="Times New Roman"/>
              </w:rPr>
            </w:pPr>
            <w:r>
              <w:rPr>
                <w:rFonts w:ascii="Times New Roman" w:hAnsi="Times New Roman"/>
              </w:rPr>
              <w:t>этап III: 2025 – 2027</w:t>
            </w:r>
          </w:p>
          <w:p>
            <w:pPr>
              <w:pStyle w:val="Normal"/>
              <w:spacing w:lineRule="auto" w:line="252"/>
              <w:jc w:val="both"/>
              <w:rPr>
                <w:rFonts w:ascii="Times New Roman" w:hAnsi="Times New Roman" w:eastAsia="Times New Roman"/>
                <w:vertAlign w:val="superscript"/>
                <w:lang w:eastAsia="ru-RU"/>
              </w:rPr>
            </w:pPr>
            <w:r>
              <w:rPr>
                <w:rFonts w:eastAsia="Times New Roman" w:ascii="Times New Roman" w:hAnsi="Times New Roman"/>
                <w:vertAlign w:val="superscript"/>
                <w:lang w:eastAsia="ru-RU"/>
              </w:rPr>
            </w:r>
          </w:p>
        </w:tc>
      </w:tr>
      <w:tr>
        <w:trPr>
          <w:trHeight w:val="725" w:hRule="atLeast"/>
          <w:cantSplit w:val="true"/>
        </w:trPr>
        <w:tc>
          <w:tcPr>
            <w:tcW w:w="3380" w:type="dxa"/>
            <w:tcBorders>
              <w:top w:val="single" w:sz="4" w:space="0" w:color="000000"/>
              <w:left w:val="single" w:sz="4" w:space="0" w:color="000000"/>
              <w:bottom w:val="single" w:sz="4" w:space="0" w:color="000000"/>
              <w:right w:val="single" w:sz="4" w:space="0" w:color="000000"/>
            </w:tcBorders>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Цель 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tcPr>
          <w:p>
            <w:pPr>
              <w:pStyle w:val="Western"/>
              <w:spacing w:before="0" w:after="0"/>
              <w:rPr>
                <w:rFonts w:ascii="Times New Roman" w:hAnsi="Times New Roman" w:cs="Times New Roman"/>
                <w:sz w:val="28"/>
                <w:szCs w:val="28"/>
              </w:rPr>
            </w:pPr>
            <w:r>
              <w:rPr/>
              <w:t>Решение вопросов местного значения и повышение эффективности деятельности Администрации муниципального образования</w:t>
            </w:r>
            <w:r>
              <w:rPr>
                <w:b/>
                <w:bCs/>
              </w:rPr>
              <w:t xml:space="preserve"> «</w:t>
            </w:r>
            <w:r>
              <w:rPr/>
              <w:t>Демидовский муниципальный округ» Смоленской области, а также обеспечение организационных, информационных, научно-методических условий для реализации муниципальной программы.</w:t>
            </w:r>
          </w:p>
          <w:p>
            <w:pPr>
              <w:pStyle w:val="Normal"/>
              <w:spacing w:lineRule="auto" w:line="252"/>
              <w:jc w:val="both"/>
              <w:rPr>
                <w:rFonts w:ascii="Times New Roman" w:hAnsi="Times New Roman" w:cs="Times New Roman"/>
                <w:lang w:eastAsia="ru-RU"/>
              </w:rPr>
            </w:pPr>
            <w:r>
              <w:rPr>
                <w:rFonts w:cs="Times New Roman" w:ascii="Times New Roman" w:hAnsi="Times New Roman"/>
                <w:lang w:eastAsia="ru-RU"/>
              </w:rPr>
            </w:r>
          </w:p>
        </w:tc>
      </w:tr>
      <w:tr>
        <w:trPr>
          <w:trHeight w:val="677" w:hRule="atLeast"/>
          <w:cantSplit w:val="true"/>
        </w:trPr>
        <w:tc>
          <w:tcPr>
            <w:tcW w:w="33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lang w:eastAsia="ru-RU"/>
              </w:rPr>
            </w:pPr>
            <w:r>
              <w:rPr>
                <w:rFonts w:ascii="Times New Roman" w:hAnsi="Times New Roman"/>
                <w:lang w:eastAsia="ru-RU"/>
              </w:rPr>
              <w:t>Объемы финансового обеспечения за весь период реализации</w:t>
            </w:r>
            <w:r>
              <w:rPr>
                <w:rFonts w:eastAsia="Times New Roman" w:ascii="Times New Roman" w:hAnsi="Times New Roman"/>
                <w:lang w:eastAsia="ru-RU"/>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Общий объем финансирования составляет –</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353 698 730,72</w:t>
            </w:r>
            <w:r>
              <w:rPr>
                <w:rFonts w:cs="Times New Roman" w:ascii="Times New Roman" w:hAnsi="Times New Roman"/>
                <w:sz w:val="28"/>
                <w:szCs w:val="28"/>
              </w:rPr>
              <w:t xml:space="preserve"> рублей, из них:</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2015 - 2023 годы – 176 149 851,29 рублей;</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2024 год – 34 061 671,63 рубль, из них:</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федерального бюджета – 1402 314,08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областного бюджета – 4 662 690,00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бюджетов поселений – 5 400,00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местных бюджетов – 27 991 267,55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внебюджетных источников- 0,00 рублей.</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2025 год  – 52 291 690,28 рублей, из них:</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федерального бюджета – 1 587 900,00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областного бюджета – 2 801 320,00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местных бюджетов – 47 902 470,28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внебюджетных источников- 0,00 рублей.</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2026 год  – 45 589 958,76 рублей, из них:</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федерального бюджета – 1 623 700,00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областного бюджета – 2 801 320,00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местных бюджетов – 41 164 938,76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внебюджетных источников- 0,00 рублей.</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2027 год  – 45 605 558,76 рублей, из них:</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федерального бюджета – 1 639 300,00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областного бюджета – 2 801 320,00 рублей;</w:t>
            </w:r>
          </w:p>
          <w:p>
            <w:pPr>
              <w:pStyle w:val="ConsPlusNormal1"/>
              <w:ind w:hanging="0"/>
              <w:jc w:val="both"/>
              <w:rPr>
                <w:rFonts w:ascii="Times New Roman" w:hAnsi="Times New Roman" w:cs="Times New Roman"/>
                <w:i/>
                <w:i/>
                <w:sz w:val="24"/>
                <w:szCs w:val="24"/>
              </w:rPr>
            </w:pPr>
            <w:r>
              <w:rPr>
                <w:rFonts w:cs="Times New Roman" w:ascii="Times New Roman" w:hAnsi="Times New Roman"/>
                <w:i/>
                <w:sz w:val="24"/>
                <w:szCs w:val="24"/>
              </w:rPr>
              <w:t>средства местных бюджетов – 41 164 938,76 рублей;</w:t>
            </w:r>
          </w:p>
          <w:p>
            <w:pPr>
              <w:pStyle w:val="ConsPlusNormal1"/>
              <w:ind w:hanging="0"/>
              <w:jc w:val="both"/>
              <w:rPr>
                <w:rFonts w:ascii="Times New Roman" w:hAnsi="Times New Roman"/>
                <w:lang w:eastAsia="ru-RU"/>
              </w:rPr>
            </w:pPr>
            <w:r>
              <w:rPr>
                <w:rFonts w:cs="Times New Roman" w:ascii="Times New Roman" w:hAnsi="Times New Roman"/>
                <w:i/>
                <w:sz w:val="24"/>
                <w:szCs w:val="24"/>
              </w:rPr>
              <w:t>средства внебюджетных источников- 0,00 рублей.</w:t>
            </w:r>
          </w:p>
        </w:tc>
      </w:tr>
    </w:tbl>
    <w:p>
      <w:pPr>
        <w:pStyle w:val="Normal"/>
        <w:spacing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2. Показатели муниципальной программы</w:t>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850" w:type="pct"/>
        <w:jc w:val="center"/>
        <w:tblInd w:w="0" w:type="dxa"/>
        <w:tblCellMar>
          <w:top w:w="0" w:type="dxa"/>
          <w:left w:w="108" w:type="dxa"/>
          <w:bottom w:w="0" w:type="dxa"/>
          <w:right w:w="108" w:type="dxa"/>
        </w:tblCellMar>
        <w:tblLook w:val="04a0"/>
      </w:tblPr>
      <w:tblGrid>
        <w:gridCol w:w="2175"/>
        <w:gridCol w:w="1109"/>
        <w:gridCol w:w="2007"/>
        <w:gridCol w:w="1436"/>
        <w:gridCol w:w="1548"/>
        <w:gridCol w:w="1457"/>
      </w:tblGrid>
      <w:tr>
        <w:trPr>
          <w:tblHeader w:val="true"/>
        </w:trPr>
        <w:tc>
          <w:tcPr>
            <w:tcW w:w="21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rPr>
            </w:pPr>
            <w:r>
              <w:rPr>
                <w:rFonts w:ascii="Times New Roman" w:hAnsi="Times New Roman"/>
              </w:rPr>
              <w:t>Наименование показателя</w:t>
            </w:r>
          </w:p>
        </w:tc>
        <w:tc>
          <w:tcPr>
            <w:tcW w:w="1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both"/>
              <w:rPr>
                <w:rFonts w:ascii="Times New Roman" w:hAnsi="Times New Roman"/>
                <w:color w:val="22272F"/>
                <w:highlight w:val="white"/>
              </w:rPr>
            </w:pPr>
            <w:r>
              <w:rPr>
                <w:rFonts w:ascii="Times New Roman" w:hAnsi="Times New Roman"/>
              </w:rPr>
              <w:t>Единица измерения</w:t>
            </w:r>
          </w:p>
        </w:tc>
        <w:tc>
          <w:tcPr>
            <w:tcW w:w="20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both"/>
              <w:rPr>
                <w:rFonts w:ascii="Times New Roman" w:hAnsi="Times New Roman"/>
                <w:highlight w:val="white"/>
              </w:rPr>
            </w:pPr>
            <w:r>
              <w:rPr>
                <w:rFonts w:ascii="Times New Roman" w:hAnsi="Times New Roman"/>
                <w:shd w:fill="FFFFFF" w:val="clear"/>
              </w:rPr>
              <w:t>Базовое значение показателя (в году, предшествующем очередному финансовому году) 2024</w:t>
            </w:r>
          </w:p>
        </w:tc>
        <w:tc>
          <w:tcPr>
            <w:tcW w:w="444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ascii="Times New Roman" w:hAnsi="Times New Roman"/>
                <w:shd w:fill="FFFFFF" w:val="clear"/>
              </w:rPr>
              <w:t>Планируемое значение показателя</w:t>
            </w:r>
          </w:p>
        </w:tc>
      </w:tr>
      <w:tr>
        <w:trPr>
          <w:tblHeader w:val="true"/>
          <w:trHeight w:val="448" w:hRule="atLeast"/>
        </w:trPr>
        <w:tc>
          <w:tcPr>
            <w:tcW w:w="21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r>
          </w:p>
        </w:tc>
        <w:tc>
          <w:tcPr>
            <w:tcW w:w="11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color w:val="22272F"/>
                <w:highlight w:val="white"/>
              </w:rPr>
            </w:pPr>
            <w:r>
              <w:rPr>
                <w:rFonts w:ascii="Times New Roman" w:hAnsi="Times New Roman"/>
                <w:color w:val="22272F"/>
                <w:shd w:fill="FFFFFF" w:val="clear"/>
              </w:rPr>
            </w:r>
          </w:p>
        </w:tc>
        <w:tc>
          <w:tcPr>
            <w:tcW w:w="20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highlight w:val="white"/>
              </w:rPr>
            </w:pPr>
            <w:r>
              <w:rPr>
                <w:rFonts w:ascii="Times New Roman" w:hAnsi="Times New Roman"/>
                <w:shd w:fill="FFFFFF" w:val="clear"/>
              </w:rPr>
            </w:r>
          </w:p>
        </w:tc>
        <w:tc>
          <w:tcPr>
            <w:tcW w:w="1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highlight w:val="white"/>
              </w:rPr>
            </w:pPr>
            <w:r>
              <w:rPr>
                <w:rFonts w:ascii="Times New Roman" w:hAnsi="Times New Roman"/>
                <w:shd w:fill="FFFFFF" w:val="clear"/>
              </w:rPr>
              <w:t>(очередной финансовый год)</w:t>
            </w:r>
          </w:p>
          <w:p>
            <w:pPr>
              <w:pStyle w:val="Normal"/>
              <w:jc w:val="both"/>
              <w:rPr>
                <w:rFonts w:ascii="Times New Roman" w:hAnsi="Times New Roman" w:eastAsia="Times New Roman"/>
                <w:spacing w:val="-2"/>
              </w:rPr>
            </w:pPr>
            <w:r>
              <w:rPr>
                <w:rFonts w:eastAsia="Times New Roman" w:ascii="Times New Roman" w:hAnsi="Times New Roman"/>
                <w:spacing w:val="-2"/>
              </w:rPr>
              <w:t>2025</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highlight w:val="white"/>
              </w:rPr>
            </w:pPr>
            <w:r>
              <w:rPr>
                <w:rFonts w:ascii="Times New Roman" w:hAnsi="Times New Roman"/>
                <w:shd w:fill="FFFFFF" w:val="clear"/>
              </w:rPr>
              <w:t>(1-й год планового периода)</w:t>
            </w:r>
          </w:p>
          <w:p>
            <w:pPr>
              <w:pStyle w:val="Normal"/>
              <w:jc w:val="both"/>
              <w:rPr>
                <w:rFonts w:ascii="Times New Roman" w:hAnsi="Times New Roman" w:eastAsia="Times New Roman"/>
                <w:spacing w:val="-2"/>
              </w:rPr>
            </w:pPr>
            <w:r>
              <w:rPr>
                <w:rFonts w:eastAsia="Times New Roman" w:ascii="Times New Roman" w:hAnsi="Times New Roman"/>
                <w:spacing w:val="-2"/>
              </w:rPr>
              <w:t>2026</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highlight w:val="white"/>
              </w:rPr>
            </w:pPr>
            <w:r>
              <w:rPr>
                <w:rFonts w:ascii="Times New Roman" w:hAnsi="Times New Roman"/>
                <w:shd w:fill="FFFFFF" w:val="clear"/>
              </w:rPr>
              <w:t>(2-й год планового периода)</w:t>
            </w:r>
          </w:p>
          <w:p>
            <w:pPr>
              <w:pStyle w:val="Normal"/>
              <w:jc w:val="both"/>
              <w:rPr>
                <w:rFonts w:ascii="Times New Roman" w:hAnsi="Times New Roman"/>
              </w:rPr>
            </w:pPr>
            <w:r>
              <w:rPr>
                <w:rFonts w:ascii="Times New Roman" w:hAnsi="Times New Roman"/>
              </w:rPr>
              <w:t>2027</w:t>
            </w:r>
          </w:p>
        </w:tc>
      </w:tr>
      <w:tr>
        <w:trPr>
          <w:tblHeader w:val="true"/>
          <w:trHeight w:val="282" w:hRule="atLeast"/>
        </w:trPr>
        <w:tc>
          <w:tcPr>
            <w:tcW w:w="21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t>1</w:t>
            </w:r>
          </w:p>
        </w:tc>
        <w:tc>
          <w:tcPr>
            <w:tcW w:w="11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pacing w:val="-2"/>
              </w:rPr>
            </w:pPr>
            <w:r>
              <w:rPr>
                <w:rFonts w:ascii="Times New Roman" w:hAnsi="Times New Roman"/>
                <w:spacing w:val="-2"/>
              </w:rPr>
              <w:t>2</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spacing w:val="-2"/>
              </w:rPr>
            </w:pPr>
            <w:r>
              <w:rPr>
                <w:rFonts w:ascii="Times New Roman" w:hAnsi="Times New Roman"/>
                <w:spacing w:val="-2"/>
              </w:rPr>
              <w:t>3</w:t>
            </w:r>
          </w:p>
        </w:tc>
        <w:tc>
          <w:tcPr>
            <w:tcW w:w="14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4</w:t>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5</w:t>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t>6</w:t>
            </w:r>
          </w:p>
        </w:tc>
      </w:tr>
      <w:tr>
        <w:trPr>
          <w:trHeight w:val="433" w:hRule="atLeast"/>
        </w:trPr>
        <w:tc>
          <w:tcPr>
            <w:tcW w:w="21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jc w:val="both"/>
              <w:rPr>
                <w:rFonts w:cs="Tahoma"/>
                <w:spacing w:val="-2"/>
                <w:sz w:val="24"/>
                <w:szCs w:val="24"/>
              </w:rPr>
            </w:pPr>
            <w:r>
              <w:rPr>
                <w:rFonts w:eastAsia="Lucida Sans Unicode" w:cs="Tahoma"/>
                <w:sz w:val="24"/>
                <w:szCs w:val="24"/>
              </w:rPr>
              <w:t>1)Количество обращений граждан в Администрацию муниципального образования «Демидовский муниципальный округ» Смоленской области», рассмотренных с нарушением сроков, установленных действующим законодательством</w:t>
            </w:r>
          </w:p>
        </w:tc>
        <w:tc>
          <w:tcPr>
            <w:tcW w:w="11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единица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0</w:t>
            </w:r>
          </w:p>
        </w:tc>
        <w:tc>
          <w:tcPr>
            <w:tcW w:w="143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0</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0</w:t>
            </w:r>
          </w:p>
        </w:tc>
      </w:tr>
      <w:tr>
        <w:trPr/>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cs="Tahoma"/>
                <w:b/>
                <w:b/>
                <w:spacing w:val="-2"/>
                <w:sz w:val="24"/>
                <w:szCs w:val="24"/>
              </w:rPr>
            </w:pPr>
            <w:r>
              <w:rPr>
                <w:rFonts w:eastAsia="Lucida Sans Unicode" w:cs="Tahoma"/>
                <w:sz w:val="24"/>
                <w:szCs w:val="24"/>
              </w:rPr>
              <w:t>2)Соответствие муниципальных правовых актов действующему законодательству по результатам проверки контрольно-надзорных органов</w:t>
            </w:r>
          </w:p>
        </w:tc>
        <w:tc>
          <w:tcPr>
            <w:tcW w:w="11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0</w:t>
            </w:r>
          </w:p>
        </w:tc>
        <w:tc>
          <w:tcPr>
            <w:tcW w:w="143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0</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0</w:t>
            </w:r>
          </w:p>
        </w:tc>
      </w:tr>
      <w:tr>
        <w:trPr/>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rPr>
                <w:rFonts w:ascii="Times New Roman" w:hAnsi="Times New Roman" w:eastAsia="Times New Roman" w:cs="Times New Roman"/>
                <w:b/>
                <w:b/>
                <w:spacing w:val="-2"/>
              </w:rPr>
            </w:pPr>
            <w:r>
              <w:rPr>
                <w:rFonts w:cs="Times New Roman" w:ascii="Times New Roman" w:hAnsi="Times New Roman"/>
              </w:rPr>
              <w:t>3) Выполнение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w:t>
            </w:r>
          </w:p>
        </w:tc>
        <w:tc>
          <w:tcPr>
            <w:tcW w:w="11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rPr>
            </w:pPr>
            <w:r>
              <w:rPr>
                <w:rFonts w:ascii="Times New Roman" w:hAnsi="Times New Roman"/>
              </w:rPr>
              <w:t xml:space="preserve">     </w:t>
            </w:r>
            <w:r>
              <w:rPr>
                <w:rFonts w:ascii="Times New Roman" w:hAnsi="Times New Roman"/>
              </w:rPr>
              <w:t>%</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43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r>
    </w:tbl>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 Структура муниципальной программы</w:t>
      </w:r>
    </w:p>
    <w:p>
      <w:pPr>
        <w:pStyle w:val="Normal"/>
        <w:ind w:firstLine="851"/>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4900" w:type="pct"/>
        <w:jc w:val="left"/>
        <w:tblInd w:w="-176" w:type="dxa"/>
        <w:tblCellMar>
          <w:top w:w="0" w:type="dxa"/>
          <w:left w:w="108" w:type="dxa"/>
          <w:bottom w:w="0" w:type="dxa"/>
          <w:right w:w="108" w:type="dxa"/>
        </w:tblCellMar>
        <w:tblLook w:val="04a0"/>
      </w:tblPr>
      <w:tblGrid>
        <w:gridCol w:w="1044"/>
        <w:gridCol w:w="3359"/>
        <w:gridCol w:w="3173"/>
        <w:gridCol w:w="81"/>
        <w:gridCol w:w="2176"/>
      </w:tblGrid>
      <w:tr>
        <w:trPr>
          <w:trHeight w:val="562"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п/п</w:t>
            </w:r>
          </w:p>
        </w:tc>
        <w:tc>
          <w:tcPr>
            <w:tcW w:w="3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Задачи структурного элемента</w:t>
            </w:r>
          </w:p>
        </w:tc>
        <w:tc>
          <w:tcPr>
            <w:tcW w:w="32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Краткое описание ожидаемых эффектов от реализации задачи структурного элемента</w:t>
            </w:r>
          </w:p>
        </w:tc>
        <w:tc>
          <w:tcPr>
            <w:tcW w:w="21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Связь с показателями*</w:t>
            </w:r>
          </w:p>
        </w:tc>
      </w:tr>
      <w:tr>
        <w:trPr>
          <w:trHeight w:val="170"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1</w:t>
            </w:r>
          </w:p>
        </w:tc>
        <w:tc>
          <w:tcPr>
            <w:tcW w:w="3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2</w:t>
            </w:r>
          </w:p>
        </w:tc>
        <w:tc>
          <w:tcPr>
            <w:tcW w:w="32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3</w:t>
            </w:r>
          </w:p>
        </w:tc>
        <w:tc>
          <w:tcPr>
            <w:tcW w:w="21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4</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 xml:space="preserve">      </w:t>
            </w:r>
            <w:r>
              <w:rPr>
                <w:rFonts w:ascii="Times New Roman" w:hAnsi="Times New Roman"/>
              </w:rPr>
              <w:t>1.</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eastAsia="Times New Roman" w:ascii="Times New Roman" w:hAnsi="Times New Roman"/>
                <w:lang w:eastAsia="ru-RU"/>
              </w:rPr>
              <w:t>Региональный проект на территории муниципального образования «</w:t>
            </w:r>
            <w:r>
              <w:rPr>
                <w:rFonts w:ascii="Times New Roman" w:hAnsi="Times New Roman"/>
                <w:lang w:eastAsia="ru-RU"/>
              </w:rPr>
              <w:t>Демидовский муниципальный округ</w:t>
            </w:r>
            <w:r>
              <w:rPr>
                <w:rFonts w:eastAsia="Times New Roman" w:ascii="Times New Roman" w:hAnsi="Times New Roman"/>
                <w:lang w:eastAsia="ru-RU"/>
              </w:rPr>
              <w:t xml:space="preserve">» Смоленской области </w:t>
            </w:r>
            <w:r>
              <w:rPr>
                <w:rFonts w:ascii="Times New Roman" w:hAnsi="Times New Roman"/>
              </w:rPr>
              <w:t>не применялся</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318"/>
              <w:jc w:val="both"/>
              <w:rPr>
                <w:rFonts w:ascii="Times New Roman" w:hAnsi="Times New Roman" w:eastAsia="Times New Roman"/>
                <w:lang w:eastAsia="ru-RU"/>
              </w:rPr>
            </w:pPr>
            <w:r>
              <w:rPr>
                <w:rFonts w:eastAsia="Times New Roman" w:ascii="Times New Roman" w:hAnsi="Times New Roman"/>
                <w:lang w:eastAsia="ru-RU"/>
              </w:rPr>
              <w:t>2.</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 xml:space="preserve">Ведомственный проект на территории муниципального образования «Демидовский муниципальный округ» Смоленской области </w:t>
            </w:r>
            <w:r>
              <w:rPr>
                <w:rFonts w:ascii="Times New Roman" w:hAnsi="Times New Roman"/>
              </w:rPr>
              <w:t>не применялся</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318"/>
              <w:jc w:val="both"/>
              <w:rPr>
                <w:rFonts w:ascii="Times New Roman" w:hAnsi="Times New Roman" w:eastAsia="Times New Roman"/>
                <w:lang w:eastAsia="ru-RU"/>
              </w:rPr>
            </w:pPr>
            <w:r>
              <w:rPr>
                <w:rFonts w:eastAsia="Times New Roman" w:ascii="Times New Roman" w:hAnsi="Times New Roman"/>
                <w:lang w:eastAsia="ru-RU"/>
              </w:rPr>
              <w:t>3.</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 xml:space="preserve">Комплекс процессных мероприятий Администрации муниципального образования «Демидовский муниципальный округ» Смоленской области </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3.1.</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Комплекс процессных мероприятий «</w:t>
            </w:r>
            <w:r>
              <w:rPr>
                <w:rFonts w:ascii="Times New Roman" w:hAnsi="Times New Roman"/>
              </w:rPr>
              <w:t>Обеспечение организационных условий для реализации муниципальной программы</w:t>
            </w:r>
            <w:r>
              <w:rPr>
                <w:rFonts w:eastAsia="Times New Roman" w:ascii="Times New Roman" w:hAnsi="Times New Roman"/>
                <w:lang w:eastAsia="ru-RU"/>
              </w:rPr>
              <w:t>»</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Times New Roman" w:cs="Times New Roman"/>
                <w:lang w:eastAsia="ru-RU"/>
              </w:rPr>
            </w:pPr>
            <w:r>
              <w:rPr>
                <w:rFonts w:cs="Times New Roman" w:ascii="Times New Roman" w:hAnsi="Times New Roman"/>
              </w:rPr>
              <w:t>Финансовое обеспечение администратора муниципальной программы по исполнению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0" w:after="0"/>
              <w:rPr>
                <w:sz w:val="24"/>
                <w:szCs w:val="24"/>
              </w:rPr>
            </w:pPr>
            <w:r>
              <w:rPr>
                <w:sz w:val="24"/>
                <w:szCs w:val="24"/>
              </w:rPr>
              <w:t>Исполнение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w:t>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cs="Times New Roman" w:ascii="Times New Roman" w:hAnsi="Times New Roman"/>
              </w:rPr>
              <w:t>Выполнение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t xml:space="preserve">Реализация государственных полномочий в соответствии с федеральными законами, законами Смоленской области </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0" w:after="0"/>
              <w:rPr>
                <w:sz w:val="24"/>
                <w:szCs w:val="24"/>
              </w:rPr>
            </w:pPr>
            <w:r>
              <w:rPr>
                <w:sz w:val="24"/>
                <w:szCs w:val="24"/>
              </w:rPr>
              <w:t>Исполнение отдельных государственных полномочий, переданных законами Смоленской области, полномочий, в соответствии с заключенными соглашениями и иными документами</w:t>
            </w:r>
          </w:p>
          <w:p>
            <w:pPr>
              <w:pStyle w:val="Western"/>
              <w:spacing w:before="280" w:after="0"/>
              <w:rPr>
                <w:rFonts w:ascii="Times New Roman" w:hAnsi="Times New Roman" w:cs="Times New Roman"/>
                <w:sz w:val="28"/>
                <w:szCs w:val="28"/>
              </w:rPr>
            </w:pPr>
            <w:r>
              <w:rPr/>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cs="Times New Roman" w:ascii="Times New Roman" w:hAnsi="Times New Roman"/>
              </w:rPr>
              <w:t>Выполнение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3.2.</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ListParagraph"/>
              <w:jc w:val="both"/>
              <w:rPr>
                <w:rFonts w:ascii="Times New Roman" w:hAnsi="Times New Roman" w:eastAsia="Times New Roman"/>
                <w:lang w:eastAsia="ru-RU"/>
              </w:rPr>
            </w:pPr>
            <w:r>
              <w:rPr>
                <w:rFonts w:eastAsia="Times New Roman" w:ascii="Times New Roman" w:hAnsi="Times New Roman"/>
                <w:lang w:eastAsia="ru-RU"/>
              </w:rPr>
              <w:t>Комплекс процессных мероприятий</w:t>
            </w:r>
            <w:r>
              <w:rPr/>
              <w:t xml:space="preserve"> </w:t>
            </w:r>
            <w:r>
              <w:rPr>
                <w:rFonts w:eastAsia="Times New Roman" w:ascii="Times New Roman" w:hAnsi="Times New Roman"/>
                <w:lang w:eastAsia="ru-RU"/>
              </w:rPr>
              <w:t>«Повышение доступности и качества оказания государственных и муниципальных услуг»</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cs="Times New Roman"/>
                <w:lang w:eastAsia="ru-RU"/>
              </w:rPr>
            </w:pPr>
            <w:r>
              <w:rPr>
                <w:rFonts w:cs="Times New Roman" w:ascii="Times New Roman" w:hAnsi="Times New Roman"/>
              </w:rPr>
              <w:t>Уменьшение количества обращений граждан в Администрацию муниципального образования</w:t>
            </w:r>
            <w:r>
              <w:rPr>
                <w:rFonts w:cs="Times New Roman" w:ascii="Times New Roman" w:hAnsi="Times New Roman"/>
                <w:b/>
              </w:rPr>
              <w:t xml:space="preserve"> </w:t>
            </w:r>
            <w:r>
              <w:rPr>
                <w:rFonts w:cs="Times New Roman" w:ascii="Times New Roman" w:hAnsi="Times New Roman"/>
              </w:rPr>
              <w:t>«Демидовский муниципальный округ» Смоленской области», рассмотренных с нарушением сроков, установленных действующим законодательством</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0" w:after="0"/>
              <w:rPr>
                <w:sz w:val="24"/>
                <w:szCs w:val="24"/>
              </w:rPr>
            </w:pPr>
            <w:r>
              <w:rPr>
                <w:sz w:val="24"/>
                <w:szCs w:val="24"/>
              </w:rPr>
              <w:t>Увеличить количество принятых запросов на предоставление государственных и муниципальных услуг, межведомственных запросов, развивать электронный документооборот.</w:t>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cs="Times New Roman"/>
                <w:lang w:eastAsia="ru-RU"/>
              </w:rPr>
            </w:pPr>
            <w:r>
              <w:rPr>
                <w:rFonts w:eastAsia="Lucida Sans Unicode" w:cs="Times New Roman" w:ascii="Times New Roman" w:hAnsi="Times New Roman"/>
              </w:rPr>
              <w:t>Количество обращений граждан в Администрацию муниципального образования «Демидовский муниципальный округ» Смоленской области», рассмотренных с нарушением сроков, установленных действующим законодательством.</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3.3.</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t>Комплекс процессных мероприятий</w:t>
            </w:r>
            <w:r>
              <w:rPr/>
              <w:t xml:space="preserve"> </w:t>
            </w:r>
            <w:r>
              <w:rPr>
                <w:rFonts w:eastAsia="Times New Roman" w:ascii="Times New Roman" w:hAnsi="Times New Roman"/>
                <w:lang w:eastAsia="ru-RU"/>
              </w:rPr>
              <w:t>«Соответствие муниципальных правовых актов действующему законодательству по результатам проверки контрольно-надзорных органов»</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cs="Times New Roman"/>
              </w:rPr>
            </w:pPr>
            <w:r>
              <w:rPr>
                <w:rFonts w:cs="Times New Roman" w:ascii="Times New Roman" w:hAnsi="Times New Roman"/>
              </w:rPr>
              <w:t>Совершенствование и создание нормативной правовой и методической базы, обеспечивающей дальнейшее развитие и эффективную деятельность работы Администрации округа</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0" w:after="0"/>
              <w:rPr>
                <w:sz w:val="24"/>
                <w:szCs w:val="24"/>
              </w:rPr>
            </w:pPr>
            <w:r>
              <w:rPr>
                <w:sz w:val="24"/>
                <w:szCs w:val="24"/>
              </w:rPr>
              <w:t>Соответствие муниципальных правовых актов действующему законодательству по результатам проверки контрольно-надзорных органов.</w:t>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cs="Times New Roman"/>
                <w:lang w:eastAsia="ru-RU"/>
              </w:rPr>
            </w:pPr>
            <w:r>
              <w:rPr>
                <w:rFonts w:eastAsia="Lucida Sans Unicode" w:cs="Times New Roman" w:ascii="Times New Roman" w:hAnsi="Times New Roman"/>
              </w:rPr>
              <w:t>Соответствие муниципальных правовых актов действующему законодательству по результатам проверки контрольно-надзорных органов</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3.4.</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t>Комплекс процессных мероприятий</w:t>
            </w:r>
            <w:r>
              <w:rPr/>
              <w:t xml:space="preserve"> </w:t>
            </w:r>
            <w:r>
              <w:rPr>
                <w:rFonts w:eastAsia="Times New Roman" w:ascii="Times New Roman" w:hAnsi="Times New Roman"/>
                <w:lang w:eastAsia="ru-RU"/>
              </w:rPr>
              <w:t>«Обеспечение деятельности Главы муниципального образования «Демидовский муниципальный округ» Смоленской области»</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cs="Times New Roman"/>
              </w:rPr>
            </w:pPr>
            <w:r>
              <w:rPr>
                <w:rFonts w:cs="Times New Roman" w:ascii="Times New Roman" w:hAnsi="Times New Roman"/>
              </w:rPr>
              <w:t>Обеспечение деятельности Главы муниципального образования «Демидовский муниципальный округ» Смоленской области</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cs="Times New Roman"/>
                <w:lang w:eastAsia="ru-RU"/>
              </w:rPr>
            </w:pPr>
            <w:r>
              <w:rPr>
                <w:rFonts w:cs="Times New Roman" w:ascii="Times New Roman" w:hAnsi="Times New Roman"/>
              </w:rPr>
              <w:t>Исполнение по обеспечению деятельности Главы муниципального образования «Демидовский муниципальный округ» Смоленской области</w:t>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cs="Times New Roman" w:ascii="Times New Roman" w:hAnsi="Times New Roman"/>
              </w:rPr>
              <w:t>Выполнение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rPr>
            </w:pPr>
            <w:r>
              <w:rPr>
                <w:rFonts w:ascii="Times New Roman" w:hAnsi="Times New Roman"/>
              </w:rPr>
              <w:t>4.</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eastAsia="Times New Roman" w:ascii="Times New Roman" w:hAnsi="Times New Roman"/>
                <w:lang w:eastAsia="ru-RU"/>
              </w:rPr>
              <w:t>Отдельные мероприятия не применялись</w:t>
            </w:r>
          </w:p>
        </w:tc>
      </w:tr>
    </w:tbl>
    <w:p>
      <w:pPr>
        <w:pStyle w:val="Normal"/>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 Указывается наименование показателя муниципальной программы, на достижение которого направлена задача.</w:t>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4.  Финансовое обеспечение муниципальной программы</w:t>
      </w:r>
    </w:p>
    <w:p>
      <w:pPr>
        <w:pStyle w:val="Normal"/>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4900" w:type="pct"/>
        <w:jc w:val="center"/>
        <w:tblInd w:w="0" w:type="dxa"/>
        <w:tblCellMar>
          <w:top w:w="0" w:type="dxa"/>
          <w:left w:w="108" w:type="dxa"/>
          <w:bottom w:w="0" w:type="dxa"/>
          <w:right w:w="108" w:type="dxa"/>
        </w:tblCellMar>
        <w:tblLook w:val="04a0"/>
      </w:tblPr>
      <w:tblGrid>
        <w:gridCol w:w="3752"/>
        <w:gridCol w:w="1526"/>
        <w:gridCol w:w="1527"/>
        <w:gridCol w:w="1526"/>
        <w:gridCol w:w="1503"/>
      </w:tblGrid>
      <w:tr>
        <w:trPr>
          <w:tblHeader w:val="true"/>
        </w:trPr>
        <w:tc>
          <w:tcPr>
            <w:tcW w:w="375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Источник финансового обеспечения</w:t>
            </w:r>
          </w:p>
        </w:tc>
        <w:tc>
          <w:tcPr>
            <w:tcW w:w="15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right="-24" w:firstLine="720"/>
              <w:jc w:val="both"/>
              <w:rPr>
                <w:rFonts w:ascii="Times New Roman" w:hAnsi="Times New Roman"/>
                <w:spacing w:val="-2"/>
              </w:rPr>
            </w:pPr>
            <w:r>
              <w:rPr>
                <w:rFonts w:ascii="Times New Roman" w:hAnsi="Times New Roman"/>
                <w:spacing w:val="-2"/>
              </w:rPr>
              <w:t>Всего</w:t>
            </w:r>
          </w:p>
        </w:tc>
        <w:tc>
          <w:tcPr>
            <w:tcW w:w="455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Объем финансового обеспечения по годам реализации (рубли, копейки)</w:t>
            </w:r>
          </w:p>
        </w:tc>
      </w:tr>
      <w:tr>
        <w:trPr>
          <w:tblHeader w:val="true"/>
          <w:trHeight w:val="448" w:hRule="atLeast"/>
        </w:trPr>
        <w:tc>
          <w:tcPr>
            <w:tcW w:w="375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r>
          </w:p>
        </w:tc>
        <w:tc>
          <w:tcPr>
            <w:tcW w:w="15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color w:val="22272F"/>
                <w:sz w:val="13"/>
                <w:szCs w:val="13"/>
                <w:highlight w:val="white"/>
              </w:rPr>
            </w:pPr>
            <w:r>
              <w:rPr>
                <w:rFonts w:ascii="Times New Roman" w:hAnsi="Times New Roman"/>
                <w:color w:val="22272F"/>
                <w:sz w:val="13"/>
                <w:szCs w:val="13"/>
                <w:shd w:fill="FFFFFF" w:val="clear"/>
              </w:rPr>
            </w:r>
          </w:p>
        </w:tc>
        <w:tc>
          <w:tcPr>
            <w:tcW w:w="15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highlight w:val="white"/>
              </w:rPr>
            </w:pPr>
            <w:r>
              <w:rPr>
                <w:rFonts w:ascii="Times New Roman" w:hAnsi="Times New Roman"/>
                <w:shd w:fill="FFFFFF" w:val="clear"/>
              </w:rPr>
              <w:t xml:space="preserve">(очередной финансовый год)  </w:t>
            </w:r>
          </w:p>
          <w:p>
            <w:pPr>
              <w:pStyle w:val="Normal"/>
              <w:jc w:val="both"/>
              <w:rPr>
                <w:rFonts w:ascii="Times New Roman" w:hAnsi="Times New Roman" w:eastAsia="Times New Roman"/>
                <w:spacing w:val="-2"/>
                <w:lang w:val="en-US"/>
              </w:rPr>
            </w:pPr>
            <w:r>
              <w:rPr>
                <w:rFonts w:ascii="Times New Roman" w:hAnsi="Times New Roman"/>
                <w:shd w:fill="FFFFFF" w:val="clear"/>
              </w:rPr>
              <w:t xml:space="preserve">2025      </w:t>
            </w:r>
          </w:p>
        </w:tc>
        <w:tc>
          <w:tcPr>
            <w:tcW w:w="15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highlight w:val="white"/>
              </w:rPr>
            </w:pPr>
            <w:r>
              <w:rPr>
                <w:rFonts w:ascii="Times New Roman" w:hAnsi="Times New Roman"/>
                <w:shd w:fill="FFFFFF" w:val="clear"/>
              </w:rPr>
              <w:t xml:space="preserve">(1-й год планового периода) </w:t>
            </w:r>
          </w:p>
          <w:p>
            <w:pPr>
              <w:pStyle w:val="Normal"/>
              <w:jc w:val="both"/>
              <w:rPr>
                <w:rFonts w:ascii="Times New Roman" w:hAnsi="Times New Roman" w:eastAsia="Times New Roman"/>
                <w:spacing w:val="-2"/>
              </w:rPr>
            </w:pPr>
            <w:r>
              <w:rPr>
                <w:rFonts w:ascii="Times New Roman" w:hAnsi="Times New Roman"/>
                <w:shd w:fill="FFFFFF" w:val="clear"/>
              </w:rPr>
              <w:t>2026</w:t>
            </w:r>
          </w:p>
        </w:tc>
        <w:tc>
          <w:tcPr>
            <w:tcW w:w="1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highlight w:val="white"/>
              </w:rPr>
            </w:pPr>
            <w:r>
              <w:rPr>
                <w:rFonts w:ascii="Times New Roman" w:hAnsi="Times New Roman"/>
                <w:shd w:fill="FFFFFF" w:val="clear"/>
              </w:rPr>
              <w:t>(2-й год планового периода)</w:t>
            </w:r>
          </w:p>
          <w:p>
            <w:pPr>
              <w:pStyle w:val="Normal"/>
              <w:jc w:val="both"/>
              <w:rPr>
                <w:rFonts w:ascii="Times New Roman" w:hAnsi="Times New Roman"/>
              </w:rPr>
            </w:pPr>
            <w:r>
              <w:rPr>
                <w:rFonts w:ascii="Times New Roman" w:hAnsi="Times New Roman"/>
                <w:shd w:fill="FFFFFF" w:val="clear"/>
              </w:rPr>
              <w:t xml:space="preserve">2027 </w:t>
            </w:r>
          </w:p>
        </w:tc>
      </w:tr>
      <w:tr>
        <w:trPr>
          <w:tblHeader w:val="true"/>
          <w:trHeight w:val="254" w:hRule="atLeast"/>
        </w:trPr>
        <w:tc>
          <w:tcPr>
            <w:tcW w:w="375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p>
            <w:pPr>
              <w:pStyle w:val="Normal"/>
              <w:ind w:firstLine="851"/>
              <w:jc w:val="both"/>
              <w:rPr>
                <w:rFonts w:ascii="Times New Roman" w:hAnsi="Times New Roman"/>
              </w:rPr>
            </w:pPr>
            <w:r>
              <w:rPr>
                <w:rFonts w:ascii="Times New Roman" w:hAnsi="Times New Roman"/>
              </w:rPr>
              <w:t>1</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25" w:firstLine="851"/>
              <w:jc w:val="both"/>
              <w:rPr>
                <w:rFonts w:ascii="Times New Roman" w:hAnsi="Times New Roman"/>
                <w:spacing w:val="-2"/>
              </w:rPr>
            </w:pPr>
            <w:r>
              <w:rPr>
                <w:rFonts w:ascii="Times New Roman" w:hAnsi="Times New Roman"/>
                <w:spacing w:val="-2"/>
              </w:rPr>
            </w:r>
          </w:p>
          <w:p>
            <w:pPr>
              <w:pStyle w:val="Normal"/>
              <w:ind w:right="25" w:firstLine="851"/>
              <w:jc w:val="both"/>
              <w:rPr>
                <w:rFonts w:ascii="Times New Roman" w:hAnsi="Times New Roman"/>
                <w:spacing w:val="-2"/>
              </w:rPr>
            </w:pPr>
            <w:r>
              <w:rPr>
                <w:rFonts w:ascii="Times New Roman" w:hAnsi="Times New Roman"/>
                <w:spacing w:val="-2"/>
              </w:rPr>
              <w:t>2</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r>
          </w:p>
          <w:p>
            <w:pPr>
              <w:pStyle w:val="Normal"/>
              <w:ind w:firstLine="851"/>
              <w:jc w:val="both"/>
              <w:rPr>
                <w:rFonts w:ascii="Times New Roman" w:hAnsi="Times New Roman" w:eastAsia="Times New Roman"/>
                <w:spacing w:val="-2"/>
              </w:rPr>
            </w:pPr>
            <w:r>
              <w:rPr>
                <w:rFonts w:eastAsia="Times New Roman" w:ascii="Times New Roman" w:hAnsi="Times New Roman"/>
                <w:spacing w:val="-2"/>
              </w:rPr>
              <w:t>3</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r>
          </w:p>
          <w:p>
            <w:pPr>
              <w:pStyle w:val="Normal"/>
              <w:ind w:firstLine="851"/>
              <w:jc w:val="both"/>
              <w:rPr>
                <w:rFonts w:ascii="Times New Roman" w:hAnsi="Times New Roman" w:eastAsia="Times New Roman"/>
                <w:spacing w:val="-2"/>
              </w:rPr>
            </w:pPr>
            <w:r>
              <w:rPr>
                <w:rFonts w:eastAsia="Times New Roman" w:ascii="Times New Roman" w:hAnsi="Times New Roman"/>
                <w:spacing w:val="-2"/>
              </w:rPr>
              <w:t>4</w:t>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p>
            <w:pPr>
              <w:pStyle w:val="Normal"/>
              <w:ind w:firstLine="851"/>
              <w:jc w:val="both"/>
              <w:rPr>
                <w:rFonts w:ascii="Times New Roman" w:hAnsi="Times New Roman"/>
              </w:rPr>
            </w:pPr>
            <w:r>
              <w:rPr>
                <w:rFonts w:ascii="Times New Roman" w:hAnsi="Times New Roman"/>
              </w:rPr>
              <w:t>5</w:t>
            </w:r>
          </w:p>
        </w:tc>
      </w:tr>
      <w:tr>
        <w:trPr>
          <w:trHeight w:val="433" w:hRule="atLeast"/>
        </w:trPr>
        <w:tc>
          <w:tcPr>
            <w:tcW w:w="37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jc w:val="both"/>
              <w:rPr>
                <w:rFonts w:ascii="Times New Roman" w:hAnsi="Times New Roman" w:eastAsia="Times New Roman"/>
                <w:spacing w:val="-2"/>
              </w:rPr>
            </w:pPr>
            <w:r>
              <w:rPr>
                <w:rFonts w:ascii="Times New Roman" w:hAnsi="Times New Roman"/>
              </w:rPr>
              <w:t>В целом по муниципальной программе</w:t>
            </w:r>
            <w:r>
              <w:rPr>
                <w:rFonts w:eastAsia="Times New Roman" w:ascii="Times New Roman" w:hAnsi="Times New Roman"/>
                <w:spacing w:val="-2"/>
              </w:rPr>
              <w:t>,</w:t>
            </w:r>
          </w:p>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в том числе:</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259" w:firstLine="720"/>
              <w:rPr>
                <w:rFonts w:ascii="Times New Roman" w:hAnsi="Times New Roman"/>
                <w:sz w:val="22"/>
                <w:szCs w:val="22"/>
              </w:rPr>
            </w:pPr>
            <w:r>
              <w:rPr>
                <w:rFonts w:ascii="Times New Roman" w:hAnsi="Times New Roman"/>
                <w:sz w:val="22"/>
                <w:szCs w:val="22"/>
              </w:rPr>
              <w:t>143 487207,80</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52291690,28</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45 589 958,76</w:t>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45 605558,76</w:t>
            </w:r>
          </w:p>
        </w:tc>
      </w:tr>
      <w:tr>
        <w:trPr/>
        <w:tc>
          <w:tcPr>
            <w:tcW w:w="37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федеральный бюджет</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4850900,00</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2"/>
                <w:szCs w:val="22"/>
              </w:rPr>
            </w:pPr>
            <w:r>
              <w:rPr>
                <w:rFonts w:ascii="Times New Roman" w:hAnsi="Times New Roman"/>
                <w:sz w:val="22"/>
                <w:szCs w:val="22"/>
              </w:rPr>
              <w:t>1 587900,00</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1 623700,00</w:t>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1 639300,00</w:t>
            </w:r>
          </w:p>
        </w:tc>
      </w:tr>
      <w:tr>
        <w:trPr/>
        <w:tc>
          <w:tcPr>
            <w:tcW w:w="37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областной бюджет</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8403960,00</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2 801320,00</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2 801320,00</w:t>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2 801320,00</w:t>
            </w:r>
          </w:p>
        </w:tc>
      </w:tr>
      <w:tr>
        <w:trPr/>
        <w:tc>
          <w:tcPr>
            <w:tcW w:w="37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местный бюджет</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130232347,80</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47 902 470,28</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41 164 938,76</w:t>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41 164 938,76</w:t>
            </w:r>
          </w:p>
        </w:tc>
      </w:tr>
      <w:tr>
        <w:trPr/>
        <w:tc>
          <w:tcPr>
            <w:tcW w:w="37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внебюджетные средства</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0,0</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0,0</w:t>
            </w:r>
          </w:p>
        </w:tc>
        <w:tc>
          <w:tcPr>
            <w:tcW w:w="15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0,0</w:t>
            </w:r>
          </w:p>
        </w:tc>
        <w:tc>
          <w:tcPr>
            <w:tcW w:w="15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2"/>
                <w:szCs w:val="22"/>
              </w:rPr>
            </w:pPr>
            <w:r>
              <w:rPr>
                <w:rFonts w:ascii="Times New Roman" w:hAnsi="Times New Roman"/>
                <w:sz w:val="22"/>
                <w:szCs w:val="22"/>
              </w:rPr>
              <w:t>0,0</w:t>
            </w:r>
          </w:p>
        </w:tc>
      </w:tr>
    </w:tbl>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ind w:left="567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СВЕДЕНИЯ</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о региональном проекте</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_______________________________________________ </w:t>
      </w:r>
    </w:p>
    <w:p>
      <w:pPr>
        <w:pStyle w:val="Normal"/>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(наименование регионального проекта) </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региональный проект не предусмотрен.</w:t>
      </w:r>
    </w:p>
    <w:p>
      <w:pPr>
        <w:pStyle w:val="Normal"/>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регионального проекта</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t>-</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 xml:space="preserve">                          </w:t>
            </w:r>
            <w:r>
              <w:rPr>
                <w:rFonts w:ascii="Times New Roman" w:hAnsi="Times New Roman"/>
              </w:rPr>
              <w:t>-</w:t>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Значения результатов регионального проекта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5000" w:type="pct"/>
        <w:jc w:val="center"/>
        <w:tblInd w:w="0" w:type="dxa"/>
        <w:tblCellMar>
          <w:top w:w="0" w:type="dxa"/>
          <w:left w:w="108" w:type="dxa"/>
          <w:bottom w:w="0" w:type="dxa"/>
          <w:right w:w="108" w:type="dxa"/>
        </w:tblCellMar>
        <w:tblLook w:val="04a0"/>
      </w:tblPr>
      <w:tblGrid>
        <w:gridCol w:w="2057"/>
        <w:gridCol w:w="1660"/>
        <w:gridCol w:w="1688"/>
        <w:gridCol w:w="1513"/>
        <w:gridCol w:w="1718"/>
        <w:gridCol w:w="1398"/>
      </w:tblGrid>
      <w:tr>
        <w:trPr>
          <w:tblHeader w:val="true"/>
        </w:trPr>
        <w:tc>
          <w:tcPr>
            <w:tcW w:w="20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результата</w:t>
            </w:r>
          </w:p>
        </w:tc>
        <w:tc>
          <w:tcPr>
            <w:tcW w:w="16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6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color w:val="22272F"/>
                <w:shd w:fill="FFFFFF" w:val="clear"/>
              </w:rPr>
              <w:t>Базовое значение результата (к очередному финансовому году</w:t>
            </w:r>
          </w:p>
        </w:tc>
        <w:tc>
          <w:tcPr>
            <w:tcW w:w="462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color w:val="22272F"/>
                <w:shd w:fill="FFFFFF" w:val="clear"/>
              </w:rPr>
              <w:t>Планируемое значение результата на очередной финансовый год и плановый период</w:t>
            </w:r>
          </w:p>
        </w:tc>
      </w:tr>
      <w:tr>
        <w:trPr>
          <w:tblHeader w:val="true"/>
          <w:trHeight w:val="448" w:hRule="atLeast"/>
        </w:trPr>
        <w:tc>
          <w:tcPr>
            <w:tcW w:w="20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6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lang w:val="en-US"/>
              </w:rPr>
            </w:pPr>
            <w:r>
              <w:rPr>
                <w:rFonts w:ascii="Times New Roman" w:hAnsi="Times New Roman"/>
                <w:color w:val="22272F"/>
                <w:shd w:fill="FFFFFF" w:val="clear"/>
              </w:rPr>
              <w:t>очередной финансовый год</w:t>
            </w:r>
          </w:p>
        </w:tc>
        <w:tc>
          <w:tcPr>
            <w:tcW w:w="1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rPr>
            </w:pPr>
            <w:r>
              <w:rPr>
                <w:rFonts w:ascii="Times New Roman" w:hAnsi="Times New Roman"/>
                <w:color w:val="22272F"/>
                <w:shd w:fill="FFFFFF" w:val="clear"/>
              </w:rPr>
              <w:t>1-й год планового периода</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color w:val="22272F"/>
                <w:shd w:fill="FFFFFF" w:val="clear"/>
              </w:rPr>
              <w:t>2-й год планового периода</w:t>
            </w:r>
          </w:p>
        </w:tc>
      </w:tr>
      <w:tr>
        <w:trPr>
          <w:tblHeader w:val="true"/>
          <w:trHeight w:val="282" w:hRule="atLeast"/>
        </w:trPr>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2</w:t>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rHeight w:val="433" w:hRule="atLeast"/>
        </w:trPr>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2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2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СВЕДЕНИЯ</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pacing w:val="20"/>
          <w:sz w:val="28"/>
          <w:szCs w:val="28"/>
          <w:lang w:eastAsia="ru-RU"/>
        </w:rPr>
        <w:t xml:space="preserve">о </w:t>
      </w:r>
      <w:r>
        <w:rPr>
          <w:rFonts w:eastAsia="Times New Roman" w:ascii="Times New Roman" w:hAnsi="Times New Roman"/>
          <w:b/>
          <w:sz w:val="28"/>
          <w:szCs w:val="28"/>
          <w:lang w:eastAsia="ru-RU"/>
        </w:rPr>
        <w:t>ведомственном проекте</w:t>
      </w:r>
    </w:p>
    <w:p>
      <w:pPr>
        <w:pStyle w:val="Normal"/>
        <w:tabs>
          <w:tab w:val="clear" w:pos="720"/>
          <w:tab w:val="left" w:pos="1701" w:leader="none"/>
          <w:tab w:val="left" w:pos="8505" w:leader="none"/>
        </w:tabs>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_______________________________________________ </w:t>
      </w:r>
    </w:p>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ведомственного проекта)</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ведомственный проект не предусмотрен.</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ведомственного проекта</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 xml:space="preserve">                                         </w:t>
            </w:r>
            <w:r>
              <w:rPr>
                <w:rFonts w:ascii="Times New Roman" w:hAnsi="Times New Roman"/>
              </w:rPr>
              <w:t>-</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 xml:space="preserve">                           </w:t>
            </w:r>
            <w:r>
              <w:rPr>
                <w:rFonts w:ascii="Times New Roman" w:hAnsi="Times New Roman"/>
              </w:rPr>
              <w:t>-</w:t>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Значения результатов ведомственного проекта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950" w:type="pct"/>
        <w:jc w:val="center"/>
        <w:tblInd w:w="0" w:type="dxa"/>
        <w:tblCellMar>
          <w:top w:w="0" w:type="dxa"/>
          <w:left w:w="108" w:type="dxa"/>
          <w:bottom w:w="0" w:type="dxa"/>
          <w:right w:w="108" w:type="dxa"/>
        </w:tblCellMar>
        <w:tblLook w:val="04a0"/>
      </w:tblPr>
      <w:tblGrid>
        <w:gridCol w:w="1663"/>
        <w:gridCol w:w="1705"/>
        <w:gridCol w:w="1704"/>
        <w:gridCol w:w="1524"/>
        <w:gridCol w:w="1737"/>
        <w:gridCol w:w="1600"/>
      </w:tblGrid>
      <w:tr>
        <w:trPr>
          <w:tblHeader w:val="true"/>
        </w:trPr>
        <w:tc>
          <w:tcPr>
            <w:tcW w:w="16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Название результата</w:t>
            </w:r>
          </w:p>
        </w:tc>
        <w:tc>
          <w:tcPr>
            <w:tcW w:w="17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7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highlight w:val="white"/>
              </w:rPr>
            </w:pPr>
            <w:r>
              <w:rPr>
                <w:rFonts w:ascii="Times New Roman" w:hAnsi="Times New Roman"/>
                <w:shd w:fill="FFFFFF" w:val="clear"/>
              </w:rPr>
              <w:t>Базовое значение результата (к очередному финансовому году)</w:t>
            </w:r>
          </w:p>
        </w:tc>
        <w:tc>
          <w:tcPr>
            <w:tcW w:w="486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результат очередной финансовый год и плановый период</w:t>
            </w:r>
          </w:p>
        </w:tc>
      </w:tr>
      <w:tr>
        <w:trPr>
          <w:tblHeader w:val="true"/>
          <w:trHeight w:val="448" w:hRule="atLeast"/>
        </w:trPr>
        <w:tc>
          <w:tcPr>
            <w:tcW w:w="166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7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7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lang w:val="en-US"/>
              </w:rPr>
            </w:pPr>
            <w:r>
              <w:rPr>
                <w:rFonts w:ascii="Times New Roman" w:hAnsi="Times New Roman"/>
                <w:shd w:fill="FFFFFF" w:val="clear"/>
              </w:rPr>
              <w:t>очередной финансовый год</w:t>
            </w:r>
          </w:p>
        </w:tc>
        <w:tc>
          <w:tcPr>
            <w:tcW w:w="1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rPr>
            </w:pPr>
            <w:r>
              <w:rPr>
                <w:rFonts w:ascii="Times New Roman" w:hAnsi="Times New Roman"/>
                <w:shd w:fill="FFFFFF" w:val="clear"/>
              </w:rPr>
              <w:t>1-й год планового периода</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shd w:fill="FFFFFF" w:val="clear"/>
              </w:rPr>
              <w:t>2-й год планового периода</w:t>
            </w:r>
          </w:p>
        </w:tc>
      </w:tr>
      <w:tr>
        <w:trPr>
          <w:tblHeader w:val="true"/>
          <w:trHeight w:val="282" w:hRule="atLeast"/>
        </w:trPr>
        <w:tc>
          <w:tcPr>
            <w:tcW w:w="1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2</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rHeight w:val="433" w:hRule="atLeast"/>
        </w:trPr>
        <w:tc>
          <w:tcPr>
            <w:tcW w:w="1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1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1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ПАСПОРТ</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комплекса процессных мероприятий</w:t>
      </w:r>
    </w:p>
    <w:p>
      <w:pPr>
        <w:pStyle w:val="Normal"/>
        <w:jc w:val="center"/>
        <w:rPr>
          <w:rFonts w:ascii="Times New Roman" w:hAnsi="Times New Roman" w:eastAsia="Times New Roman"/>
          <w:sz w:val="20"/>
          <w:szCs w:val="20"/>
          <w:lang w:eastAsia="ru-RU"/>
        </w:rPr>
      </w:pPr>
      <w:r>
        <w:rPr>
          <w:rFonts w:eastAsia="Times New Roman" w:ascii="Times New Roman" w:hAnsi="Times New Roman"/>
          <w:b/>
          <w:sz w:val="28"/>
          <w:szCs w:val="28"/>
          <w:u w:val="single"/>
          <w:lang w:eastAsia="ru-RU"/>
        </w:rPr>
        <w:t>«</w:t>
      </w:r>
      <w:r>
        <w:rPr>
          <w:rFonts w:ascii="Times New Roman" w:hAnsi="Times New Roman"/>
          <w:b/>
          <w:sz w:val="28"/>
          <w:szCs w:val="28"/>
          <w:u w:val="single"/>
        </w:rPr>
        <w:t>Обеспечение организационных условий для реализации муниципальной программы</w:t>
      </w:r>
      <w:r>
        <w:rPr>
          <w:rFonts w:eastAsia="Times New Roman" w:ascii="Times New Roman" w:hAnsi="Times New Roman"/>
          <w:b/>
          <w:sz w:val="28"/>
          <w:szCs w:val="28"/>
          <w:u w:val="single"/>
          <w:lang w:eastAsia="ru-RU"/>
        </w:rPr>
        <w:t>»</w:t>
      </w:r>
      <w:r>
        <w:rPr>
          <w:rFonts w:eastAsia="Times New Roman" w:ascii="Times New Roman" w:hAnsi="Times New Roman"/>
          <w:sz w:val="20"/>
          <w:szCs w:val="20"/>
          <w:lang w:eastAsia="ru-RU"/>
        </w:rPr>
        <w:t xml:space="preserve"> </w:t>
      </w:r>
    </w:p>
    <w:p>
      <w:pPr>
        <w:pStyle w:val="Normal"/>
        <w:jc w:val="center"/>
        <w:rPr>
          <w:rFonts w:ascii="Times New Roman" w:hAnsi="Times New Roman" w:eastAsia="Times New Roman"/>
          <w:i/>
          <w:i/>
          <w:sz w:val="20"/>
          <w:szCs w:val="20"/>
          <w:lang w:eastAsia="ru-RU"/>
        </w:rPr>
      </w:pPr>
      <w:r>
        <w:rPr>
          <w:rFonts w:eastAsia="Times New Roman" w:ascii="Times New Roman" w:hAnsi="Times New Roman"/>
          <w:sz w:val="20"/>
          <w:szCs w:val="20"/>
          <w:lang w:eastAsia="ru-RU"/>
        </w:rPr>
        <w:t>(наименование комплекса процессных мероприятий)</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комплекса процессных мероприятий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Администрация муниципального образования</w:t>
            </w:r>
            <w:r>
              <w:rPr>
                <w:rFonts w:eastAsia="Times New Roman" w:ascii="Times New Roman" w:hAnsi="Times New Roman"/>
                <w:lang w:eastAsia="ru-RU"/>
              </w:rPr>
              <w:t xml:space="preserve"> «Демидовский муниципальный округ» Смоленской области</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Муниципальная  программа «Обеспечение деятельности Администрации</w:t>
            </w:r>
          </w:p>
          <w:p>
            <w:pPr>
              <w:pStyle w:val="Normal"/>
              <w:rPr>
                <w:rFonts w:ascii="Times New Roman" w:hAnsi="Times New Roman" w:eastAsia="Times New Roman"/>
                <w:lang w:eastAsia="ru-RU"/>
              </w:rPr>
            </w:pPr>
            <w:r>
              <w:rPr>
                <w:rFonts w:ascii="Times New Roman" w:hAnsi="Times New Roman"/>
              </w:rPr>
              <w:t>и содержание аппарата Администрации муниципального образования «Демидовский муниципальный округ» Смоленской области»</w:t>
            </w:r>
          </w:p>
          <w:p>
            <w:pPr>
              <w:pStyle w:val="Normal"/>
              <w:ind w:right="-143"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firstLine="851"/>
              <w:rPr>
                <w:rFonts w:ascii="Times New Roman" w:hAnsi="Times New Roman"/>
              </w:rPr>
            </w:pPr>
            <w:r>
              <w:rPr>
                <w:rFonts w:ascii="Times New Roman" w:hAnsi="Times New Roman"/>
              </w:rPr>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Показатели реализации комплекса процессных мероприятий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850" w:type="pct"/>
        <w:jc w:val="center"/>
        <w:tblInd w:w="0" w:type="dxa"/>
        <w:tblCellMar>
          <w:top w:w="0" w:type="dxa"/>
          <w:left w:w="108" w:type="dxa"/>
          <w:bottom w:w="0" w:type="dxa"/>
          <w:right w:w="108" w:type="dxa"/>
        </w:tblCellMar>
        <w:tblLook w:val="04a0"/>
      </w:tblPr>
      <w:tblGrid>
        <w:gridCol w:w="2811"/>
        <w:gridCol w:w="1035"/>
        <w:gridCol w:w="1073"/>
        <w:gridCol w:w="1509"/>
        <w:gridCol w:w="1717"/>
        <w:gridCol w:w="1587"/>
      </w:tblGrid>
      <w:tr>
        <w:trPr>
          <w:tblHeader w:val="true"/>
        </w:trPr>
        <w:tc>
          <w:tcPr>
            <w:tcW w:w="28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показателя реализации</w:t>
            </w:r>
          </w:p>
        </w:tc>
        <w:tc>
          <w:tcPr>
            <w:tcW w:w="10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0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firstLine="23"/>
              <w:jc w:val="center"/>
              <w:rPr>
                <w:rFonts w:ascii="Times New Roman" w:hAnsi="Times New Roman"/>
                <w:highlight w:val="white"/>
              </w:rPr>
            </w:pPr>
            <w:r>
              <w:rPr>
                <w:rFonts w:ascii="Times New Roman" w:hAnsi="Times New Roman"/>
                <w:shd w:fill="FFFFFF" w:val="clear"/>
              </w:rPr>
              <w:t xml:space="preserve">Базовое значение показателя реализации </w:t>
            </w:r>
            <w:r>
              <w:rPr>
                <w:rFonts w:ascii="Times New Roman" w:hAnsi="Times New Roman"/>
                <w:sz w:val="16"/>
                <w:szCs w:val="16"/>
                <w:shd w:fill="FFFFFF" w:val="clear"/>
              </w:rPr>
              <w:t>(к очередному финансовому году)</w:t>
            </w:r>
            <w:r>
              <w:rPr>
                <w:rFonts w:ascii="Times New Roman" w:hAnsi="Times New Roman"/>
                <w:shd w:fill="FFFFFF" w:val="clear"/>
              </w:rPr>
              <w:t>2024</w:t>
            </w:r>
          </w:p>
        </w:tc>
        <w:tc>
          <w:tcPr>
            <w:tcW w:w="481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показателя реализации на очередной финансовый год и плановый период</w:t>
            </w:r>
          </w:p>
        </w:tc>
      </w:tr>
      <w:tr>
        <w:trPr>
          <w:tblHeader w:val="true"/>
          <w:trHeight w:val="448" w:hRule="atLeast"/>
        </w:trPr>
        <w:tc>
          <w:tcPr>
            <w:tcW w:w="28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0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0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(очередной финансовый год)</w:t>
            </w:r>
          </w:p>
          <w:p>
            <w:pPr>
              <w:pStyle w:val="Normal"/>
              <w:rPr>
                <w:rFonts w:ascii="Times New Roman" w:hAnsi="Times New Roman" w:eastAsia="Times New Roman"/>
                <w:spacing w:val="-2"/>
                <w:lang w:val="en-US"/>
              </w:rPr>
            </w:pPr>
            <w:r>
              <w:rPr>
                <w:rFonts w:ascii="Times New Roman" w:hAnsi="Times New Roman"/>
                <w:shd w:fill="FFFFFF" w:val="clear"/>
              </w:rPr>
              <w:t>2025</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(1-й год планового периода)</w:t>
            </w:r>
          </w:p>
          <w:p>
            <w:pPr>
              <w:pStyle w:val="Normal"/>
              <w:rPr>
                <w:rFonts w:ascii="Times New Roman" w:hAnsi="Times New Roman" w:eastAsia="Times New Roman"/>
                <w:spacing w:val="-2"/>
              </w:rPr>
            </w:pPr>
            <w:r>
              <w:rPr>
                <w:rFonts w:ascii="Times New Roman" w:hAnsi="Times New Roman"/>
                <w:shd w:fill="FFFFFF" w:val="clear"/>
              </w:rPr>
              <w:t>2026</w:t>
            </w:r>
          </w:p>
        </w:tc>
        <w:tc>
          <w:tcPr>
            <w:tcW w:w="158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(2-й год планового периода)</w:t>
            </w:r>
          </w:p>
          <w:p>
            <w:pPr>
              <w:pStyle w:val="Normal"/>
              <w:rPr>
                <w:rFonts w:ascii="Times New Roman" w:hAnsi="Times New Roman"/>
              </w:rPr>
            </w:pPr>
            <w:r>
              <w:rPr>
                <w:rFonts w:ascii="Times New Roman" w:hAnsi="Times New Roman"/>
                <w:shd w:fill="FFFFFF" w:val="clear"/>
              </w:rPr>
              <w:t>2027</w:t>
            </w:r>
          </w:p>
        </w:tc>
      </w:tr>
      <w:tr>
        <w:trPr>
          <w:tblHeader w:val="true"/>
          <w:trHeight w:val="282" w:hRule="atLeast"/>
        </w:trPr>
        <w:tc>
          <w:tcPr>
            <w:tcW w:w="2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pacing w:val="-2"/>
              </w:rPr>
            </w:pPr>
            <w:r>
              <w:rPr>
                <w:rFonts w:ascii="Times New Roman" w:hAnsi="Times New Roman"/>
                <w:spacing w:val="-2"/>
              </w:rPr>
              <w:t>2</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c>
          <w:tcPr>
            <w:tcW w:w="28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rPr>
                <w:rFonts w:ascii="Times New Roman" w:hAnsi="Times New Roman" w:eastAsia="Times New Roman" w:cs="Times New Roman"/>
                <w:b/>
                <w:b/>
                <w:spacing w:val="-2"/>
              </w:rPr>
            </w:pPr>
            <w:r>
              <w:rPr>
                <w:rFonts w:cs="Times New Roman" w:ascii="Times New Roman" w:hAnsi="Times New Roman"/>
              </w:rPr>
              <w:t>Выполнение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 образования «Демидовский муниципальный округ» Смоленской области</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rPr>
            </w:pPr>
            <w:r>
              <w:rPr>
                <w:rFonts w:ascii="Times New Roman" w:hAnsi="Times New Roman"/>
              </w:rPr>
              <w:t>%</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100</w:t>
            </w:r>
          </w:p>
        </w:tc>
        <w:tc>
          <w:tcPr>
            <w:tcW w:w="150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100</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100</w:t>
            </w:r>
          </w:p>
        </w:tc>
        <w:tc>
          <w:tcPr>
            <w:tcW w:w="15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100</w:t>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ПАСПОРТ</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комплекса процессных мероприятий</w:t>
      </w:r>
    </w:p>
    <w:p>
      <w:pPr>
        <w:pStyle w:val="Normal"/>
        <w:jc w:val="center"/>
        <w:rPr>
          <w:rFonts w:ascii="Times New Roman" w:hAnsi="Times New Roman" w:eastAsia="Times New Roman"/>
          <w:sz w:val="20"/>
          <w:szCs w:val="20"/>
          <w:lang w:eastAsia="ru-RU"/>
        </w:rPr>
      </w:pPr>
      <w:r>
        <w:rPr>
          <w:b/>
          <w:sz w:val="28"/>
          <w:szCs w:val="28"/>
          <w:u w:val="single"/>
        </w:rPr>
        <w:t xml:space="preserve"> </w:t>
      </w:r>
      <w:r>
        <w:rPr>
          <w:rFonts w:eastAsia="Times New Roman" w:ascii="Times New Roman" w:hAnsi="Times New Roman"/>
          <w:b/>
          <w:sz w:val="28"/>
          <w:szCs w:val="28"/>
          <w:u w:val="single"/>
          <w:lang w:eastAsia="ru-RU"/>
        </w:rPr>
        <w:t>«Повышение доступности и качества оказания государственных и муниципальных услуг»</w:t>
      </w:r>
    </w:p>
    <w:p>
      <w:pPr>
        <w:pStyle w:val="Normal"/>
        <w:jc w:val="center"/>
        <w:rPr>
          <w:rFonts w:ascii="Times New Roman" w:hAnsi="Times New Roman" w:eastAsia="Times New Roman"/>
          <w:i/>
          <w:i/>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(наименование комплекса процессных мероприятий)</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комплекса процессных мероприятий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Администрация муниципального образования</w:t>
            </w:r>
            <w:r>
              <w:rPr>
                <w:rFonts w:eastAsia="Times New Roman" w:ascii="Times New Roman" w:hAnsi="Times New Roman"/>
                <w:lang w:eastAsia="ru-RU"/>
              </w:rPr>
              <w:t xml:space="preserve"> «Демидовский муниципальный округ» Смоленской области</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Муниципальная  программа «Обеспечение деятельности Администрации</w:t>
            </w:r>
          </w:p>
          <w:p>
            <w:pPr>
              <w:pStyle w:val="Normal"/>
              <w:rPr>
                <w:rFonts w:ascii="Times New Roman" w:hAnsi="Times New Roman" w:eastAsia="Times New Roman"/>
                <w:lang w:eastAsia="ru-RU"/>
              </w:rPr>
            </w:pPr>
            <w:r>
              <w:rPr>
                <w:rFonts w:ascii="Times New Roman" w:hAnsi="Times New Roman"/>
              </w:rPr>
              <w:t>и содержание аппарата Администрации муниципального образования «Демидовский муниципальный округ» Смоленской области»</w:t>
            </w:r>
          </w:p>
          <w:p>
            <w:pPr>
              <w:pStyle w:val="Normal"/>
              <w:ind w:right="-143" w:firstLine="720"/>
              <w:rPr>
                <w:rFonts w:ascii="Times New Roman" w:hAnsi="Times New Roman" w:eastAsia="Times New Roman"/>
                <w:lang w:eastAsia="ru-RU"/>
              </w:rPr>
            </w:pPr>
            <w:r>
              <w:rPr>
                <w:rFonts w:eastAsia="Times New Roman" w:ascii="Times New Roman" w:hAnsi="Times New Roman"/>
                <w:lang w:eastAsia="ru-RU"/>
              </w:rPr>
            </w:r>
          </w:p>
          <w:p>
            <w:pPr>
              <w:pStyle w:val="Normal"/>
              <w:ind w:firstLine="851"/>
              <w:rPr>
                <w:rFonts w:ascii="Times New Roman" w:hAnsi="Times New Roman"/>
              </w:rPr>
            </w:pPr>
            <w:r>
              <w:rPr>
                <w:rFonts w:ascii="Times New Roman" w:hAnsi="Times New Roman"/>
              </w:rPr>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Показатели реализации комплекса процессных мероприятий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850" w:type="pct"/>
        <w:jc w:val="center"/>
        <w:tblInd w:w="0" w:type="dxa"/>
        <w:tblCellMar>
          <w:top w:w="0" w:type="dxa"/>
          <w:left w:w="108" w:type="dxa"/>
          <w:bottom w:w="0" w:type="dxa"/>
          <w:right w:w="108" w:type="dxa"/>
        </w:tblCellMar>
        <w:tblLook w:val="04a0"/>
      </w:tblPr>
      <w:tblGrid>
        <w:gridCol w:w="2811"/>
        <w:gridCol w:w="1035"/>
        <w:gridCol w:w="1073"/>
        <w:gridCol w:w="1509"/>
        <w:gridCol w:w="1717"/>
        <w:gridCol w:w="1587"/>
      </w:tblGrid>
      <w:tr>
        <w:trPr>
          <w:tblHeader w:val="true"/>
        </w:trPr>
        <w:tc>
          <w:tcPr>
            <w:tcW w:w="28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показателя реализации</w:t>
            </w:r>
          </w:p>
        </w:tc>
        <w:tc>
          <w:tcPr>
            <w:tcW w:w="10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0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firstLine="720"/>
              <w:jc w:val="center"/>
              <w:rPr>
                <w:rFonts w:ascii="Times New Roman" w:hAnsi="Times New Roman"/>
                <w:highlight w:val="white"/>
              </w:rPr>
            </w:pPr>
            <w:r>
              <w:rPr>
                <w:rFonts w:ascii="Times New Roman" w:hAnsi="Times New Roman"/>
                <w:shd w:fill="FFFFFF" w:val="clear"/>
              </w:rPr>
              <w:t xml:space="preserve">Базовое значение показателя реализации </w:t>
            </w:r>
            <w:r>
              <w:rPr>
                <w:rFonts w:ascii="Times New Roman" w:hAnsi="Times New Roman"/>
                <w:sz w:val="18"/>
                <w:szCs w:val="18"/>
                <w:shd w:fill="FFFFFF" w:val="clear"/>
              </w:rPr>
              <w:t>(к очередному финансовому году)</w:t>
            </w:r>
            <w:r>
              <w:rPr>
                <w:rFonts w:ascii="Times New Roman" w:hAnsi="Times New Roman"/>
                <w:shd w:fill="FFFFFF" w:val="clear"/>
              </w:rPr>
              <w:t>2024</w:t>
            </w:r>
          </w:p>
        </w:tc>
        <w:tc>
          <w:tcPr>
            <w:tcW w:w="481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показателя реализации на очередной финансовый год и плановый период</w:t>
            </w:r>
          </w:p>
        </w:tc>
      </w:tr>
      <w:tr>
        <w:trPr>
          <w:tblHeader w:val="true"/>
          <w:trHeight w:val="448" w:hRule="atLeast"/>
        </w:trPr>
        <w:tc>
          <w:tcPr>
            <w:tcW w:w="28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0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0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очередной финансовый год</w:t>
            </w:r>
          </w:p>
          <w:p>
            <w:pPr>
              <w:pStyle w:val="Normal"/>
              <w:rPr>
                <w:rFonts w:ascii="Times New Roman" w:hAnsi="Times New Roman" w:eastAsia="Times New Roman"/>
                <w:spacing w:val="-2"/>
                <w:lang w:val="en-US"/>
              </w:rPr>
            </w:pPr>
            <w:r>
              <w:rPr>
                <w:rFonts w:ascii="Times New Roman" w:hAnsi="Times New Roman"/>
                <w:shd w:fill="FFFFFF" w:val="clear"/>
              </w:rPr>
              <w:t>2025</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1-й год планового периода</w:t>
            </w:r>
          </w:p>
          <w:p>
            <w:pPr>
              <w:pStyle w:val="Normal"/>
              <w:rPr>
                <w:rFonts w:ascii="Times New Roman" w:hAnsi="Times New Roman" w:eastAsia="Times New Roman"/>
                <w:spacing w:val="-2"/>
              </w:rPr>
            </w:pPr>
            <w:r>
              <w:rPr>
                <w:rFonts w:ascii="Times New Roman" w:hAnsi="Times New Roman"/>
                <w:shd w:fill="FFFFFF" w:val="clear"/>
              </w:rPr>
              <w:t>2026</w:t>
            </w:r>
          </w:p>
        </w:tc>
        <w:tc>
          <w:tcPr>
            <w:tcW w:w="158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2-й год планового периода</w:t>
            </w:r>
          </w:p>
          <w:p>
            <w:pPr>
              <w:pStyle w:val="Normal"/>
              <w:rPr>
                <w:rFonts w:ascii="Times New Roman" w:hAnsi="Times New Roman"/>
              </w:rPr>
            </w:pPr>
            <w:r>
              <w:rPr>
                <w:rFonts w:ascii="Times New Roman" w:hAnsi="Times New Roman"/>
                <w:shd w:fill="FFFFFF" w:val="clear"/>
              </w:rPr>
              <w:t>2027</w:t>
            </w:r>
          </w:p>
        </w:tc>
      </w:tr>
      <w:tr>
        <w:trPr>
          <w:tblHeader w:val="true"/>
          <w:trHeight w:val="282" w:hRule="atLeast"/>
        </w:trPr>
        <w:tc>
          <w:tcPr>
            <w:tcW w:w="2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pacing w:val="-2"/>
              </w:rPr>
            </w:pPr>
            <w:r>
              <w:rPr>
                <w:rFonts w:ascii="Times New Roman" w:hAnsi="Times New Roman"/>
                <w:spacing w:val="-2"/>
              </w:rPr>
              <w:t>2</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c>
          <w:tcPr>
            <w:tcW w:w="28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rPr>
                <w:rFonts w:ascii="Times New Roman" w:hAnsi="Times New Roman" w:eastAsia="Times New Roman" w:cs="Times New Roman"/>
                <w:b/>
                <w:b/>
                <w:spacing w:val="-2"/>
              </w:rPr>
            </w:pPr>
            <w:r>
              <w:rPr>
                <w:rFonts w:eastAsia="Lucida Sans Unicode" w:cs="Times New Roman" w:ascii="Times New Roman" w:hAnsi="Times New Roman"/>
              </w:rPr>
              <w:t>Количество обращений граждан в Администрацию муниципального образования «Демидовский муниципальный округ» Смоленской области», рассмотренных с нарушением сроков, установленных действующим законодательством.</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rPr>
            </w:pPr>
            <w:r>
              <w:rPr>
                <w:rFonts w:ascii="Times New Roman" w:hAnsi="Times New Roman"/>
              </w:rPr>
              <w:t>%</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0</w:t>
            </w:r>
          </w:p>
        </w:tc>
        <w:tc>
          <w:tcPr>
            <w:tcW w:w="150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0</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0</w:t>
            </w:r>
          </w:p>
        </w:tc>
        <w:tc>
          <w:tcPr>
            <w:tcW w:w="15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0</w:t>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ПАСПОРТ</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комплекса процессных мероприятий</w:t>
      </w:r>
    </w:p>
    <w:p>
      <w:pPr>
        <w:pStyle w:val="Normal"/>
        <w:jc w:val="center"/>
        <w:rPr>
          <w:rFonts w:ascii="Times New Roman" w:hAnsi="Times New Roman" w:eastAsia="Times New Roman"/>
          <w:i/>
          <w:i/>
          <w:sz w:val="20"/>
          <w:szCs w:val="20"/>
          <w:lang w:eastAsia="ru-RU"/>
        </w:rPr>
      </w:pPr>
      <w:r>
        <w:rPr>
          <w:rFonts w:eastAsia="Times New Roman" w:ascii="Times New Roman" w:hAnsi="Times New Roman"/>
          <w:b/>
          <w:sz w:val="28"/>
          <w:szCs w:val="28"/>
          <w:u w:val="single"/>
          <w:lang w:eastAsia="ru-RU"/>
        </w:rPr>
        <w:t>«Соответствие муниципальных правовых актов действующему законодательству по результатам проверки контрольно-надзорных органов»</w:t>
      </w:r>
      <w:r>
        <w:rPr>
          <w:rFonts w:eastAsia="Times New Roman" w:ascii="Times New Roman" w:hAnsi="Times New Roman"/>
          <w:sz w:val="20"/>
          <w:szCs w:val="20"/>
          <w:lang w:eastAsia="ru-RU"/>
        </w:rPr>
        <w:t xml:space="preserve"> (наименование комплекса процессных мероприятий)</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комплекса процессных мероприятий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Администрация муниципального образования</w:t>
            </w:r>
            <w:r>
              <w:rPr>
                <w:rFonts w:eastAsia="Times New Roman" w:ascii="Times New Roman" w:hAnsi="Times New Roman"/>
                <w:lang w:eastAsia="ru-RU"/>
              </w:rPr>
              <w:t xml:space="preserve"> «Демидовский муниципальный округ» Смоленской области</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Муниципальная  программа «Обеспечение деятельности Администрации</w:t>
            </w:r>
          </w:p>
          <w:p>
            <w:pPr>
              <w:pStyle w:val="Normal"/>
              <w:rPr>
                <w:rFonts w:ascii="Times New Roman" w:hAnsi="Times New Roman" w:eastAsia="Times New Roman"/>
                <w:lang w:eastAsia="ru-RU"/>
              </w:rPr>
            </w:pPr>
            <w:r>
              <w:rPr>
                <w:rFonts w:ascii="Times New Roman" w:hAnsi="Times New Roman"/>
              </w:rPr>
              <w:t>и содержание аппарата Администрации муниципального образования «Демидовский муниципальный округ» Смоленской области»</w:t>
            </w:r>
          </w:p>
          <w:p>
            <w:pPr>
              <w:pStyle w:val="Normal"/>
              <w:ind w:right="-143" w:firstLine="720"/>
              <w:rPr>
                <w:rFonts w:ascii="Times New Roman" w:hAnsi="Times New Roman" w:eastAsia="Times New Roman"/>
                <w:lang w:eastAsia="ru-RU"/>
              </w:rPr>
            </w:pPr>
            <w:r>
              <w:rPr>
                <w:rFonts w:eastAsia="Times New Roman" w:ascii="Times New Roman" w:hAnsi="Times New Roman"/>
                <w:lang w:eastAsia="ru-RU"/>
              </w:rPr>
            </w:r>
          </w:p>
          <w:p>
            <w:pPr>
              <w:pStyle w:val="Normal"/>
              <w:ind w:firstLine="851"/>
              <w:rPr>
                <w:rFonts w:ascii="Times New Roman" w:hAnsi="Times New Roman"/>
              </w:rPr>
            </w:pPr>
            <w:r>
              <w:rPr>
                <w:rFonts w:ascii="Times New Roman" w:hAnsi="Times New Roman"/>
              </w:rPr>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Показатели реализации комплекса процессных мероприятий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850" w:type="pct"/>
        <w:jc w:val="center"/>
        <w:tblInd w:w="0" w:type="dxa"/>
        <w:tblCellMar>
          <w:top w:w="0" w:type="dxa"/>
          <w:left w:w="108" w:type="dxa"/>
          <w:bottom w:w="0" w:type="dxa"/>
          <w:right w:w="108" w:type="dxa"/>
        </w:tblCellMar>
        <w:tblLook w:val="04a0"/>
      </w:tblPr>
      <w:tblGrid>
        <w:gridCol w:w="2811"/>
        <w:gridCol w:w="1035"/>
        <w:gridCol w:w="1073"/>
        <w:gridCol w:w="1509"/>
        <w:gridCol w:w="1717"/>
        <w:gridCol w:w="1587"/>
      </w:tblGrid>
      <w:tr>
        <w:trPr>
          <w:tblHeader w:val="true"/>
        </w:trPr>
        <w:tc>
          <w:tcPr>
            <w:tcW w:w="28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показателя реализации</w:t>
            </w:r>
          </w:p>
        </w:tc>
        <w:tc>
          <w:tcPr>
            <w:tcW w:w="10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0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firstLine="720"/>
              <w:jc w:val="center"/>
              <w:rPr>
                <w:rFonts w:ascii="Times New Roman" w:hAnsi="Times New Roman"/>
                <w:highlight w:val="white"/>
              </w:rPr>
            </w:pPr>
            <w:r>
              <w:rPr>
                <w:rFonts w:ascii="Times New Roman" w:hAnsi="Times New Roman"/>
                <w:shd w:fill="FFFFFF" w:val="clear"/>
              </w:rPr>
              <w:t xml:space="preserve">Базовое значение показателя реализации </w:t>
            </w:r>
            <w:r>
              <w:rPr>
                <w:rFonts w:ascii="Times New Roman" w:hAnsi="Times New Roman"/>
                <w:sz w:val="20"/>
                <w:szCs w:val="20"/>
                <w:shd w:fill="FFFFFF" w:val="clear"/>
              </w:rPr>
              <w:t>(к очередному финансовому году)2024</w:t>
            </w:r>
          </w:p>
        </w:tc>
        <w:tc>
          <w:tcPr>
            <w:tcW w:w="481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показателя реализации на очередной финансовый год и плановый период</w:t>
            </w:r>
          </w:p>
        </w:tc>
      </w:tr>
      <w:tr>
        <w:trPr>
          <w:tblHeader w:val="true"/>
          <w:trHeight w:val="448" w:hRule="atLeast"/>
        </w:trPr>
        <w:tc>
          <w:tcPr>
            <w:tcW w:w="28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0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0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очередной финансовый год</w:t>
            </w:r>
          </w:p>
          <w:p>
            <w:pPr>
              <w:pStyle w:val="Normal"/>
              <w:rPr>
                <w:rFonts w:ascii="Times New Roman" w:hAnsi="Times New Roman" w:eastAsia="Times New Roman"/>
                <w:spacing w:val="-2"/>
                <w:lang w:val="en-US"/>
              </w:rPr>
            </w:pPr>
            <w:r>
              <w:rPr>
                <w:rFonts w:ascii="Times New Roman" w:hAnsi="Times New Roman"/>
                <w:shd w:fill="FFFFFF" w:val="clear"/>
              </w:rPr>
              <w:t>2025</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1-й год планового периода</w:t>
            </w:r>
          </w:p>
          <w:p>
            <w:pPr>
              <w:pStyle w:val="Normal"/>
              <w:rPr>
                <w:rFonts w:ascii="Times New Roman" w:hAnsi="Times New Roman" w:eastAsia="Times New Roman"/>
                <w:spacing w:val="-2"/>
              </w:rPr>
            </w:pPr>
            <w:r>
              <w:rPr>
                <w:rFonts w:ascii="Times New Roman" w:hAnsi="Times New Roman"/>
                <w:shd w:fill="FFFFFF" w:val="clear"/>
              </w:rPr>
              <w:t>2026</w:t>
            </w:r>
          </w:p>
        </w:tc>
        <w:tc>
          <w:tcPr>
            <w:tcW w:w="158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2-й год планового периода</w:t>
            </w:r>
          </w:p>
          <w:p>
            <w:pPr>
              <w:pStyle w:val="Normal"/>
              <w:rPr>
                <w:rFonts w:ascii="Times New Roman" w:hAnsi="Times New Roman"/>
              </w:rPr>
            </w:pPr>
            <w:r>
              <w:rPr>
                <w:rFonts w:ascii="Times New Roman" w:hAnsi="Times New Roman"/>
                <w:shd w:fill="FFFFFF" w:val="clear"/>
              </w:rPr>
              <w:t>2027</w:t>
            </w:r>
          </w:p>
        </w:tc>
      </w:tr>
      <w:tr>
        <w:trPr>
          <w:tblHeader w:val="true"/>
          <w:trHeight w:val="282" w:hRule="atLeast"/>
        </w:trPr>
        <w:tc>
          <w:tcPr>
            <w:tcW w:w="2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pacing w:val="-2"/>
              </w:rPr>
            </w:pPr>
            <w:r>
              <w:rPr>
                <w:rFonts w:ascii="Times New Roman" w:hAnsi="Times New Roman"/>
                <w:spacing w:val="-2"/>
              </w:rPr>
              <w:t>2</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c>
          <w:tcPr>
            <w:tcW w:w="28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rPr>
                <w:rFonts w:ascii="Times New Roman" w:hAnsi="Times New Roman" w:eastAsia="Times New Roman" w:cs="Times New Roman"/>
                <w:b/>
                <w:b/>
                <w:spacing w:val="-2"/>
              </w:rPr>
            </w:pPr>
            <w:r>
              <w:rPr>
                <w:rFonts w:eastAsia="Lucida Sans Unicode" w:cs="Times New Roman" w:ascii="Times New Roman" w:hAnsi="Times New Roman"/>
              </w:rPr>
              <w:t>Соответствие муниципальных правовых актов действующему законодательству по результатам проверки контрольно-надзорных органов</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rPr>
            </w:pPr>
            <w:r>
              <w:rPr>
                <w:rFonts w:ascii="Times New Roman" w:hAnsi="Times New Roman"/>
              </w:rPr>
              <w:t>%</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0</w:t>
            </w:r>
          </w:p>
        </w:tc>
        <w:tc>
          <w:tcPr>
            <w:tcW w:w="150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0</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0</w:t>
            </w:r>
          </w:p>
        </w:tc>
        <w:tc>
          <w:tcPr>
            <w:tcW w:w="15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0</w:t>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ПАСПОРТ</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комплекса процессных мероприятий</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Комплекс процессных мероприятий</w:t>
      </w:r>
      <w:r>
        <w:rPr>
          <w:b/>
          <w:sz w:val="28"/>
          <w:szCs w:val="28"/>
          <w:u w:val="single"/>
        </w:rPr>
        <w:t xml:space="preserve"> </w:t>
      </w:r>
      <w:r>
        <w:rPr>
          <w:rFonts w:eastAsia="Times New Roman" w:ascii="Times New Roman" w:hAnsi="Times New Roman"/>
          <w:b/>
          <w:sz w:val="28"/>
          <w:szCs w:val="28"/>
          <w:u w:val="single"/>
          <w:lang w:eastAsia="ru-RU"/>
        </w:rPr>
        <w:t>«Обеспечение деятельности Главы муниципального образования «Демидовский муниципальный округ» Смоленской области»</w:t>
      </w:r>
    </w:p>
    <w:p>
      <w:pPr>
        <w:pStyle w:val="Normal"/>
        <w:jc w:val="center"/>
        <w:rPr>
          <w:rFonts w:ascii="Times New Roman" w:hAnsi="Times New Roman" w:eastAsia="Times New Roman"/>
          <w:i/>
          <w:i/>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(наименование комплекса процессных мероприятий)</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комплекса процессных мероприятий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Администрация муниципального образования</w:t>
            </w:r>
            <w:r>
              <w:rPr>
                <w:rFonts w:eastAsia="Times New Roman" w:ascii="Times New Roman" w:hAnsi="Times New Roman"/>
                <w:lang w:eastAsia="ru-RU"/>
              </w:rPr>
              <w:t xml:space="preserve"> «Демидовский муниципальный округ» Смоленской области</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Муниципальная  программа «Обеспечение деятельности Администрации</w:t>
            </w:r>
          </w:p>
          <w:p>
            <w:pPr>
              <w:pStyle w:val="Normal"/>
              <w:rPr>
                <w:rFonts w:ascii="Times New Roman" w:hAnsi="Times New Roman" w:eastAsia="Times New Roman"/>
                <w:lang w:eastAsia="ru-RU"/>
              </w:rPr>
            </w:pPr>
            <w:r>
              <w:rPr>
                <w:rFonts w:ascii="Times New Roman" w:hAnsi="Times New Roman"/>
              </w:rPr>
              <w:t>и содержание аппарата Администрации муниципального образования «Демидовский муниципальный округ» Смоленской области»</w:t>
            </w:r>
          </w:p>
          <w:p>
            <w:pPr>
              <w:pStyle w:val="Normal"/>
              <w:ind w:right="-143" w:firstLine="720"/>
              <w:rPr>
                <w:rFonts w:ascii="Times New Roman" w:hAnsi="Times New Roman" w:eastAsia="Times New Roman"/>
                <w:lang w:eastAsia="ru-RU"/>
              </w:rPr>
            </w:pPr>
            <w:r>
              <w:rPr>
                <w:rFonts w:eastAsia="Times New Roman" w:ascii="Times New Roman" w:hAnsi="Times New Roman"/>
                <w:lang w:eastAsia="ru-RU"/>
              </w:rPr>
            </w:r>
          </w:p>
          <w:p>
            <w:pPr>
              <w:pStyle w:val="Normal"/>
              <w:ind w:firstLine="851"/>
              <w:rPr>
                <w:rFonts w:ascii="Times New Roman" w:hAnsi="Times New Roman"/>
              </w:rPr>
            </w:pPr>
            <w:r>
              <w:rPr>
                <w:rFonts w:ascii="Times New Roman" w:hAnsi="Times New Roman"/>
              </w:rPr>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Показатели реализации комплекса процессных мероприятий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850" w:type="pct"/>
        <w:jc w:val="center"/>
        <w:tblInd w:w="0" w:type="dxa"/>
        <w:tblCellMar>
          <w:top w:w="0" w:type="dxa"/>
          <w:left w:w="108" w:type="dxa"/>
          <w:bottom w:w="0" w:type="dxa"/>
          <w:right w:w="108" w:type="dxa"/>
        </w:tblCellMar>
        <w:tblLook w:val="04a0"/>
      </w:tblPr>
      <w:tblGrid>
        <w:gridCol w:w="2811"/>
        <w:gridCol w:w="1035"/>
        <w:gridCol w:w="1073"/>
        <w:gridCol w:w="1509"/>
        <w:gridCol w:w="1717"/>
        <w:gridCol w:w="1587"/>
      </w:tblGrid>
      <w:tr>
        <w:trPr>
          <w:tblHeader w:val="true"/>
        </w:trPr>
        <w:tc>
          <w:tcPr>
            <w:tcW w:w="28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показателя реализации</w:t>
            </w:r>
          </w:p>
        </w:tc>
        <w:tc>
          <w:tcPr>
            <w:tcW w:w="10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0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firstLine="720"/>
              <w:jc w:val="center"/>
              <w:rPr>
                <w:rFonts w:ascii="Times New Roman" w:hAnsi="Times New Roman"/>
                <w:highlight w:val="white"/>
              </w:rPr>
            </w:pPr>
            <w:r>
              <w:rPr>
                <w:rFonts w:ascii="Times New Roman" w:hAnsi="Times New Roman"/>
                <w:shd w:fill="FFFFFF" w:val="clear"/>
              </w:rPr>
              <w:t xml:space="preserve">Базовое значение показателя реализации </w:t>
            </w:r>
            <w:r>
              <w:rPr>
                <w:rFonts w:ascii="Times New Roman" w:hAnsi="Times New Roman"/>
                <w:sz w:val="20"/>
                <w:szCs w:val="20"/>
                <w:shd w:fill="FFFFFF" w:val="clear"/>
              </w:rPr>
              <w:t>(к очередному финансовому году)</w:t>
            </w:r>
            <w:r>
              <w:rPr>
                <w:rFonts w:ascii="Times New Roman" w:hAnsi="Times New Roman"/>
                <w:shd w:fill="FFFFFF" w:val="clear"/>
              </w:rPr>
              <w:t>2024</w:t>
            </w:r>
          </w:p>
        </w:tc>
        <w:tc>
          <w:tcPr>
            <w:tcW w:w="481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показателя реализации на очередной финансовый год и плановый период</w:t>
            </w:r>
          </w:p>
        </w:tc>
      </w:tr>
      <w:tr>
        <w:trPr>
          <w:tblHeader w:val="true"/>
          <w:trHeight w:val="448" w:hRule="atLeast"/>
        </w:trPr>
        <w:tc>
          <w:tcPr>
            <w:tcW w:w="28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0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0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очередной финансовый год</w:t>
            </w:r>
          </w:p>
          <w:p>
            <w:pPr>
              <w:pStyle w:val="Normal"/>
              <w:rPr>
                <w:rFonts w:ascii="Times New Roman" w:hAnsi="Times New Roman" w:eastAsia="Times New Roman"/>
                <w:spacing w:val="-2"/>
                <w:lang w:val="en-US"/>
              </w:rPr>
            </w:pPr>
            <w:r>
              <w:rPr>
                <w:rFonts w:ascii="Times New Roman" w:hAnsi="Times New Roman"/>
                <w:shd w:fill="FFFFFF" w:val="clear"/>
              </w:rPr>
              <w:t>2025</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1-й год планового периода</w:t>
            </w:r>
          </w:p>
          <w:p>
            <w:pPr>
              <w:pStyle w:val="Normal"/>
              <w:rPr>
                <w:rFonts w:ascii="Times New Roman" w:hAnsi="Times New Roman" w:eastAsia="Times New Roman"/>
                <w:spacing w:val="-2"/>
              </w:rPr>
            </w:pPr>
            <w:r>
              <w:rPr>
                <w:rFonts w:ascii="Times New Roman" w:hAnsi="Times New Roman"/>
                <w:shd w:fill="FFFFFF" w:val="clear"/>
              </w:rPr>
              <w:t>2026</w:t>
            </w:r>
          </w:p>
        </w:tc>
        <w:tc>
          <w:tcPr>
            <w:tcW w:w="158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highlight w:val="white"/>
              </w:rPr>
            </w:pPr>
            <w:r>
              <w:rPr>
                <w:rFonts w:ascii="Times New Roman" w:hAnsi="Times New Roman"/>
                <w:shd w:fill="FFFFFF" w:val="clear"/>
              </w:rPr>
              <w:t>2-й год планового периода</w:t>
            </w:r>
          </w:p>
          <w:p>
            <w:pPr>
              <w:pStyle w:val="Normal"/>
              <w:rPr>
                <w:rFonts w:ascii="Times New Roman" w:hAnsi="Times New Roman"/>
              </w:rPr>
            </w:pPr>
            <w:r>
              <w:rPr>
                <w:rFonts w:ascii="Times New Roman" w:hAnsi="Times New Roman"/>
                <w:shd w:fill="FFFFFF" w:val="clear"/>
              </w:rPr>
              <w:t>2027</w:t>
            </w:r>
          </w:p>
        </w:tc>
      </w:tr>
      <w:tr>
        <w:trPr>
          <w:tblHeader w:val="true"/>
          <w:trHeight w:val="282" w:hRule="atLeast"/>
        </w:trPr>
        <w:tc>
          <w:tcPr>
            <w:tcW w:w="2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pacing w:val="-2"/>
              </w:rPr>
            </w:pPr>
            <w:r>
              <w:rPr>
                <w:rFonts w:ascii="Times New Roman" w:hAnsi="Times New Roman"/>
                <w:spacing w:val="-2"/>
              </w:rPr>
              <w:t>2</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c>
          <w:tcPr>
            <w:tcW w:w="28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rPr>
                <w:rFonts w:ascii="Times New Roman" w:hAnsi="Times New Roman" w:eastAsia="Times New Roman" w:cs="Times New Roman"/>
                <w:b/>
                <w:b/>
                <w:spacing w:val="-2"/>
              </w:rPr>
            </w:pPr>
            <w:r>
              <w:rPr>
                <w:rFonts w:cs="Times New Roman" w:ascii="Times New Roman" w:hAnsi="Times New Roman"/>
              </w:rPr>
              <w:t>Выполнение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 образования «Демидовский муниципальный округ» Смоленской области</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rPr>
            </w:pPr>
            <w:r>
              <w:rPr>
                <w:rFonts w:ascii="Times New Roman" w:hAnsi="Times New Roman"/>
              </w:rPr>
              <w:t>%</w:t>
            </w:r>
          </w:p>
        </w:tc>
        <w:tc>
          <w:tcPr>
            <w:tcW w:w="107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100</w:t>
            </w:r>
          </w:p>
        </w:tc>
        <w:tc>
          <w:tcPr>
            <w:tcW w:w="150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100</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100</w:t>
            </w:r>
          </w:p>
        </w:tc>
        <w:tc>
          <w:tcPr>
            <w:tcW w:w="15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t>100</w:t>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ОЦЕНКА</w:t>
      </w:r>
    </w:p>
    <w:p>
      <w:pPr>
        <w:pStyle w:val="Normal"/>
        <w:pBdr>
          <w:bottom w:val="single" w:sz="12" w:space="1" w:color="000000"/>
        </w:pBdr>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pPr>
        <w:pStyle w:val="Normal"/>
        <w:ind w:left="1701" w:right="1700" w:firstLine="720"/>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меры муниципального регулирования в части налоговых льгот, освобождений и иных преференций по налогам и сборам не применяются</w:t>
      </w:r>
    </w:p>
    <w:p>
      <w:pPr>
        <w:pStyle w:val="Normal"/>
        <w:ind w:left="1701" w:right="1700" w:firstLine="720"/>
        <w:jc w:val="center"/>
        <w:rPr>
          <w:rFonts w:ascii="Times New Roman" w:hAnsi="Times New Roman"/>
          <w:sz w:val="20"/>
          <w:szCs w:val="20"/>
        </w:rPr>
      </w:pPr>
      <w:r>
        <w:rPr>
          <w:rFonts w:eastAsia="Times New Roman" w:ascii="Times New Roman" w:hAnsi="Times New Roman"/>
          <w:sz w:val="20"/>
          <w:szCs w:val="20"/>
          <w:lang w:eastAsia="ru-RU"/>
        </w:rPr>
        <w:t>(наименование муниципальной программы)</w:t>
      </w:r>
    </w:p>
    <w:p>
      <w:pPr>
        <w:pStyle w:val="Normal"/>
        <w:ind w:left="6521" w:firstLine="720"/>
        <w:jc w:val="both"/>
        <w:rPr>
          <w:rFonts w:ascii="Times New Roman" w:hAnsi="Times New Roman"/>
          <w:sz w:val="20"/>
          <w:szCs w:val="20"/>
        </w:rPr>
      </w:pPr>
      <w:r>
        <w:rPr>
          <w:rFonts w:ascii="Times New Roman" w:hAnsi="Times New Roman"/>
          <w:sz w:val="20"/>
          <w:szCs w:val="20"/>
        </w:rPr>
      </w:r>
    </w:p>
    <w:tbl>
      <w:tblPr>
        <w:tblW w:w="10406" w:type="dxa"/>
        <w:jc w:val="left"/>
        <w:tblInd w:w="-222" w:type="dxa"/>
        <w:tblCellMar>
          <w:top w:w="102" w:type="dxa"/>
          <w:left w:w="62" w:type="dxa"/>
          <w:bottom w:w="102" w:type="dxa"/>
          <w:right w:w="62" w:type="dxa"/>
        </w:tblCellMar>
        <w:tblLook w:val="0000"/>
      </w:tblPr>
      <w:tblGrid>
        <w:gridCol w:w="1196"/>
        <w:gridCol w:w="1278"/>
        <w:gridCol w:w="1132"/>
        <w:gridCol w:w="994"/>
        <w:gridCol w:w="993"/>
        <w:gridCol w:w="850"/>
        <w:gridCol w:w="849"/>
        <w:gridCol w:w="850"/>
        <w:gridCol w:w="994"/>
        <w:gridCol w:w="1269"/>
      </w:tblGrid>
      <w:tr>
        <w:trPr/>
        <w:tc>
          <w:tcPr>
            <w:tcW w:w="119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налоговой льготы, освобожде-ния, иной преферен-ции по налогам и сборам</w:t>
            </w:r>
          </w:p>
        </w:tc>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Вид налога (сбора), по которому предоставле-ны налоговая льгота, освобожде-ние, иная преференция по налогам и сборам</w:t>
            </w:r>
          </w:p>
        </w:tc>
        <w:tc>
          <w:tcPr>
            <w:tcW w:w="113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Цель (цели) введения налоговой льготы, освобождения, иной преферен-ции по налогам и сборам</w:t>
            </w:r>
          </w:p>
        </w:tc>
        <w:tc>
          <w:tcPr>
            <w:tcW w:w="99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Период действия налого-вой льготы, освобож-дения, иной префе-ренции по налогам и сборам</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Факти-ческий объем налого-вого расхода местного  бюджета за 2-й год до начала очеред-ного финан-сового года</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Оценоч-ный объем налого-вого расхода местного бюдже-та за 1-й год до начала очеред-ного финан-сового года</w:t>
            </w:r>
          </w:p>
        </w:tc>
        <w:tc>
          <w:tcPr>
            <w:tcW w:w="2693"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Прогнозный объем налоговых расходов бюджета (тыс. рублей)</w:t>
            </w:r>
          </w:p>
        </w:tc>
        <w:tc>
          <w:tcPr>
            <w:tcW w:w="126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Целевой показатель (индикатор) налогового расхода</w:t>
            </w:r>
          </w:p>
        </w:tc>
      </w:tr>
      <w:tr>
        <w:trPr/>
        <w:tc>
          <w:tcPr>
            <w:tcW w:w="119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очеред-ной финансовый год</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1-й год плано-вого периода</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2-й год плано-вого периода</w:t>
            </w:r>
          </w:p>
        </w:tc>
        <w:tc>
          <w:tcPr>
            <w:tcW w:w="1269"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r>
      <w:tr>
        <w:trPr/>
        <w:tc>
          <w:tcPr>
            <w:tcW w:w="1196"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7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4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69" w:type="dxa"/>
            <w:tcBorders>
              <w:top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r>
    </w:tbl>
    <w:p>
      <w:pPr>
        <w:pStyle w:val="Normal"/>
        <w:jc w:val="both"/>
        <w:rPr>
          <w:rFonts w:ascii="Times New Roman" w:hAnsi="Times New Roman"/>
          <w:sz w:val="20"/>
          <w:szCs w:val="20"/>
        </w:rPr>
      </w:pPr>
      <w:r>
        <w:rPr>
          <w:rFonts w:ascii="Times New Roman" w:hAnsi="Times New Roman"/>
          <w:sz w:val="20"/>
          <w:szCs w:val="20"/>
        </w:rPr>
      </w:r>
    </w:p>
    <w:p>
      <w:pPr>
        <w:pStyle w:val="Normal"/>
        <w:ind w:left="6521" w:firstLine="72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spacing w:lineRule="auto" w:line="259"/>
        <w:ind w:left="6237"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СВЕДЕНИЯ</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о финансировании структурных элементов </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муниципальной программы</w:t>
      </w:r>
    </w:p>
    <w:p>
      <w:pPr>
        <w:pStyle w:val="Normal"/>
        <w:jc w:val="center"/>
        <w:rPr>
          <w:rFonts w:ascii="Times New Roman" w:hAnsi="Times New Roman"/>
          <w:b/>
          <w:b/>
          <w:sz w:val="28"/>
          <w:szCs w:val="28"/>
        </w:rPr>
      </w:pPr>
      <w:r>
        <w:rPr>
          <w:rFonts w:ascii="Times New Roman" w:hAnsi="Times New Roman"/>
          <w:b/>
          <w:sz w:val="28"/>
          <w:szCs w:val="28"/>
        </w:rPr>
        <w:t>«Обеспечение деятельности Администрации</w:t>
      </w:r>
    </w:p>
    <w:p>
      <w:pPr>
        <w:pStyle w:val="Normal"/>
        <w:jc w:val="center"/>
        <w:rPr>
          <w:rFonts w:ascii="Times New Roman" w:hAnsi="Times New Roman" w:eastAsia="Times New Roman"/>
          <w:sz w:val="28"/>
          <w:szCs w:val="28"/>
          <w:lang w:eastAsia="ru-RU"/>
        </w:rPr>
      </w:pPr>
      <w:r>
        <w:rPr>
          <w:rFonts w:ascii="Times New Roman" w:hAnsi="Times New Roman"/>
          <w:b/>
          <w:sz w:val="28"/>
          <w:szCs w:val="28"/>
        </w:rPr>
        <w:t>и содержание аппарата Администрации муниципального образования «Демидовский муниципальный округ» Смоленской области»</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________________________________________</w:t>
      </w:r>
    </w:p>
    <w:p>
      <w:pPr>
        <w:pStyle w:val="Normal"/>
        <w:ind w:left="1701" w:right="1700"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муниципальной программы)</w:t>
      </w:r>
    </w:p>
    <w:p>
      <w:pPr>
        <w:pStyle w:val="Normal"/>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10211" w:type="dxa"/>
        <w:jc w:val="left"/>
        <w:tblInd w:w="103" w:type="dxa"/>
        <w:tblCellMar>
          <w:top w:w="0" w:type="dxa"/>
          <w:left w:w="108" w:type="dxa"/>
          <w:bottom w:w="0" w:type="dxa"/>
          <w:right w:w="108" w:type="dxa"/>
        </w:tblCellMar>
        <w:tblLook w:val="04a0"/>
      </w:tblPr>
      <w:tblGrid>
        <w:gridCol w:w="569"/>
        <w:gridCol w:w="2272"/>
        <w:gridCol w:w="1554"/>
        <w:gridCol w:w="997"/>
        <w:gridCol w:w="1275"/>
        <w:gridCol w:w="1276"/>
        <w:gridCol w:w="1134"/>
        <w:gridCol w:w="1132"/>
      </w:tblGrid>
      <w:tr>
        <w:trPr>
          <w:trHeight w:val="1038" w:hRule="atLeast"/>
        </w:trPr>
        <w:tc>
          <w:tcPr>
            <w:tcW w:w="569" w:type="dxa"/>
            <w:vMerge w:val="restart"/>
            <w:tcBorders>
              <w:top w:val="single" w:sz="4" w:space="0" w:color="000000"/>
              <w:left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п/п</w:t>
            </w:r>
          </w:p>
        </w:tc>
        <w:tc>
          <w:tcPr>
            <w:tcW w:w="2272" w:type="dxa"/>
            <w:vMerge w:val="restart"/>
            <w:tcBorders>
              <w:top w:val="single" w:sz="4" w:space="0" w:color="000000"/>
              <w:left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Наименован</w:t>
            </w:r>
          </w:p>
          <w:p>
            <w:pPr>
              <w:pStyle w:val="Normal"/>
              <w:jc w:val="center"/>
              <w:rPr>
                <w:rFonts w:ascii="Times New Roman" w:hAnsi="Times New Roman" w:eastAsia="Times New Roman"/>
                <w:lang w:eastAsia="ru-RU"/>
              </w:rPr>
            </w:pPr>
            <w:r>
              <w:rPr>
                <w:rFonts w:eastAsia="Times New Roman" w:ascii="Times New Roman" w:hAnsi="Times New Roman"/>
                <w:lang w:eastAsia="ru-RU"/>
              </w:rPr>
              <w:t>ие</w:t>
            </w:r>
          </w:p>
        </w:tc>
        <w:tc>
          <w:tcPr>
            <w:tcW w:w="1554" w:type="dxa"/>
            <w:vMerge w:val="restart"/>
            <w:tcBorders>
              <w:top w:val="single" w:sz="4" w:space="0" w:color="000000"/>
              <w:left w:val="single" w:sz="4" w:space="0" w:color="000000"/>
              <w:right w:val="single" w:sz="4" w:space="0" w:color="000000"/>
            </w:tcBorders>
            <w:shd w:color="auto" w:fill="auto" w:val="clear"/>
          </w:tcPr>
          <w:p>
            <w:pPr>
              <w:pStyle w:val="Normal"/>
              <w:ind w:left="-108" w:right="-108" w:firstLine="720"/>
              <w:jc w:val="center"/>
              <w:rPr>
                <w:rFonts w:ascii="Times New Roman" w:hAnsi="Times New Roman" w:eastAsia="Times New Roman"/>
                <w:lang w:eastAsia="ru-RU"/>
              </w:rPr>
            </w:pPr>
            <w:r>
              <w:rPr>
                <w:rFonts w:eastAsia="Times New Roman" w:ascii="Times New Roman" w:hAnsi="Times New Roman"/>
                <w:lang w:eastAsia="ru-RU"/>
              </w:rPr>
              <w:t>Участник муниципальной программы</w:t>
            </w:r>
          </w:p>
        </w:tc>
        <w:tc>
          <w:tcPr>
            <w:tcW w:w="997" w:type="dxa"/>
            <w:vMerge w:val="restart"/>
            <w:tcBorders>
              <w:top w:val="single" w:sz="4" w:space="0" w:color="000000"/>
              <w:left w:val="single" w:sz="4" w:space="0" w:color="000000"/>
              <w:right w:val="single" w:sz="4" w:space="0" w:color="000000"/>
            </w:tcBorders>
            <w:shd w:color="auto" w:fill="auto" w:val="clear"/>
          </w:tcPr>
          <w:p>
            <w:pPr>
              <w:pStyle w:val="Normal"/>
              <w:ind w:left="-108" w:right="-108" w:firstLine="720"/>
              <w:jc w:val="center"/>
              <w:rPr>
                <w:rFonts w:ascii="Times New Roman" w:hAnsi="Times New Roman" w:eastAsia="Times New Roman"/>
                <w:lang w:eastAsia="ru-RU"/>
              </w:rPr>
            </w:pPr>
            <w:r>
              <w:rPr>
                <w:rFonts w:eastAsia="Times New Roman" w:ascii="Times New Roman" w:hAnsi="Times New Roman"/>
                <w:lang w:eastAsia="ru-RU"/>
              </w:rPr>
              <w:t>Источник финансового обеспечения (расшифровать)</w:t>
            </w:r>
          </w:p>
        </w:tc>
        <w:tc>
          <w:tcPr>
            <w:tcW w:w="4817" w:type="dxa"/>
            <w:gridSpan w:val="4"/>
            <w:tcBorders>
              <w:top w:val="single" w:sz="4" w:space="0" w:color="000000"/>
              <w:bottom w:val="single" w:sz="4" w:space="0" w:color="000000"/>
              <w:right w:val="single" w:sz="4" w:space="0" w:color="000000"/>
            </w:tcBorders>
            <w:shd w:color="auto" w:fill="auto" w:val="clear"/>
          </w:tcPr>
          <w:p>
            <w:pPr>
              <w:pStyle w:val="Normal"/>
              <w:ind w:right="-34" w:firstLine="720"/>
              <w:jc w:val="center"/>
              <w:rPr>
                <w:rFonts w:ascii="Times New Roman" w:hAnsi="Times New Roman" w:eastAsia="Times New Roman"/>
                <w:lang w:eastAsia="ru-RU"/>
              </w:rPr>
            </w:pPr>
            <w:r>
              <w:rPr>
                <w:rFonts w:eastAsia="Times New Roman" w:ascii="Times New Roman" w:hAnsi="Times New Roman"/>
                <w:lang w:eastAsia="ru-RU"/>
              </w:rPr>
              <w:t>Объем средств на реализацию муниципальной программы на очередной финансовый год и плановый период (рубли, копейки)</w:t>
            </w:r>
          </w:p>
        </w:tc>
      </w:tr>
      <w:tr>
        <w:trPr>
          <w:trHeight w:val="327" w:hRule="atLeast"/>
        </w:trPr>
        <w:tc>
          <w:tcPr>
            <w:tcW w:w="569"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2272"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1554"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997"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1275" w:type="dxa"/>
            <w:tcBorders>
              <w:right w:val="single" w:sz="4" w:space="0" w:color="000000"/>
            </w:tcBorders>
            <w:shd w:color="auto" w:fill="auto" w:val="clear"/>
          </w:tcPr>
          <w:p>
            <w:pPr>
              <w:pStyle w:val="Normal"/>
              <w:ind w:right="-34" w:firstLine="720"/>
              <w:jc w:val="center"/>
              <w:rPr>
                <w:rFonts w:ascii="Times New Roman" w:hAnsi="Times New Roman" w:eastAsia="Times New Roman"/>
                <w:lang w:eastAsia="ru-RU"/>
              </w:rPr>
            </w:pPr>
            <w:r>
              <w:rPr>
                <w:rFonts w:eastAsia="Times New Roman" w:ascii="Times New Roman" w:hAnsi="Times New Roman"/>
                <w:lang w:eastAsia="ru-RU"/>
              </w:rPr>
              <w:t>всего</w:t>
            </w:r>
          </w:p>
        </w:tc>
        <w:tc>
          <w:tcPr>
            <w:tcW w:w="1276" w:type="dxa"/>
            <w:tcBorders>
              <w:right w:val="single" w:sz="4" w:space="0" w:color="000000"/>
            </w:tcBorders>
            <w:shd w:color="auto" w:fill="auto" w:val="clear"/>
          </w:tcPr>
          <w:p>
            <w:pPr>
              <w:pStyle w:val="Normal"/>
              <w:jc w:val="center"/>
              <w:rPr>
                <w:rFonts w:ascii="Times New Roman" w:hAnsi="Times New Roman" w:eastAsia="Times New Roman"/>
                <w:color w:val="22272F"/>
                <w:sz w:val="20"/>
                <w:szCs w:val="20"/>
                <w:highlight w:val="white"/>
                <w:lang w:eastAsia="ru-RU"/>
              </w:rPr>
            </w:pPr>
            <w:r>
              <w:rPr>
                <w:rFonts w:eastAsia="Times New Roman" w:ascii="Times New Roman" w:hAnsi="Times New Roman"/>
                <w:color w:val="22272F"/>
                <w:sz w:val="20"/>
                <w:szCs w:val="20"/>
                <w:shd w:fill="FFFFFF" w:val="clear"/>
                <w:lang w:eastAsia="ru-RU"/>
              </w:rPr>
              <w:t>(очередной финан-совый год)</w:t>
            </w:r>
          </w:p>
          <w:p>
            <w:pPr>
              <w:pStyle w:val="Normal"/>
              <w:jc w:val="center"/>
              <w:rPr>
                <w:rFonts w:ascii="Times New Roman" w:hAnsi="Times New Roman" w:eastAsia="Times New Roman"/>
                <w:spacing w:val="-2"/>
                <w:sz w:val="20"/>
                <w:szCs w:val="20"/>
                <w:lang w:eastAsia="ru-RU"/>
              </w:rPr>
            </w:pPr>
            <w:r>
              <w:rPr>
                <w:rFonts w:eastAsia="Times New Roman" w:ascii="Times New Roman" w:hAnsi="Times New Roman"/>
                <w:color w:val="22272F"/>
                <w:sz w:val="20"/>
                <w:szCs w:val="20"/>
                <w:shd w:fill="FFFFFF" w:val="clear"/>
                <w:lang w:eastAsia="ru-RU"/>
              </w:rPr>
              <w:t>2025</w:t>
            </w:r>
          </w:p>
        </w:tc>
        <w:tc>
          <w:tcPr>
            <w:tcW w:w="1134" w:type="dxa"/>
            <w:tcBorders>
              <w:right w:val="single" w:sz="4" w:space="0" w:color="000000"/>
            </w:tcBorders>
            <w:shd w:color="auto" w:fill="auto" w:val="clear"/>
          </w:tcPr>
          <w:p>
            <w:pPr>
              <w:pStyle w:val="Normal"/>
              <w:jc w:val="center"/>
              <w:rPr>
                <w:rFonts w:ascii="Times New Roman" w:hAnsi="Times New Roman" w:eastAsia="Times New Roman"/>
                <w:spacing w:val="-2"/>
                <w:sz w:val="20"/>
                <w:szCs w:val="20"/>
                <w:lang w:eastAsia="ru-RU"/>
              </w:rPr>
            </w:pPr>
            <w:r>
              <w:rPr>
                <w:rFonts w:eastAsia="Times New Roman" w:ascii="Times New Roman" w:hAnsi="Times New Roman"/>
                <w:color w:val="22272F"/>
                <w:sz w:val="20"/>
                <w:szCs w:val="20"/>
                <w:shd w:fill="FFFFFF" w:val="clear"/>
                <w:lang w:eastAsia="ru-RU"/>
              </w:rPr>
              <w:t>(1-й год плано-вого периода) 2026</w:t>
            </w:r>
          </w:p>
        </w:tc>
        <w:tc>
          <w:tcPr>
            <w:tcW w:w="1132" w:type="dxa"/>
            <w:tcBorders>
              <w:right w:val="single" w:sz="4" w:space="0" w:color="000000"/>
            </w:tcBorders>
            <w:shd w:color="auto" w:fill="auto" w:val="clear"/>
          </w:tcPr>
          <w:p>
            <w:pPr>
              <w:pStyle w:val="Normal"/>
              <w:jc w:val="center"/>
              <w:rPr>
                <w:rFonts w:ascii="Times New Roman" w:hAnsi="Times New Roman" w:eastAsia="Times New Roman"/>
                <w:sz w:val="20"/>
                <w:szCs w:val="20"/>
                <w:lang w:eastAsia="ru-RU"/>
              </w:rPr>
            </w:pPr>
            <w:r>
              <w:rPr>
                <w:rFonts w:eastAsia="Times New Roman" w:ascii="Times New Roman" w:hAnsi="Times New Roman"/>
                <w:color w:val="22272F"/>
                <w:sz w:val="20"/>
                <w:szCs w:val="20"/>
                <w:shd w:fill="FFFFFF" w:val="clear"/>
                <w:lang w:eastAsia="ru-RU"/>
              </w:rPr>
              <w:t>(2-й год плано-вого периода) 2027</w:t>
            </w:r>
          </w:p>
        </w:tc>
      </w:tr>
    </w:tbl>
    <w:p>
      <w:pPr>
        <w:pStyle w:val="Normal"/>
        <w:jc w:val="center"/>
        <w:rPr>
          <w:rFonts w:ascii="Times New Roman" w:hAnsi="Times New Roman" w:eastAsia="Times New Roman"/>
          <w:b/>
          <w:b/>
          <w:sz w:val="2"/>
          <w:szCs w:val="2"/>
          <w:lang w:eastAsia="ru-RU"/>
        </w:rPr>
      </w:pPr>
      <w:r>
        <w:rPr>
          <w:rFonts w:eastAsia="Times New Roman" w:ascii="Times New Roman" w:hAnsi="Times New Roman"/>
          <w:b/>
          <w:sz w:val="2"/>
          <w:szCs w:val="2"/>
          <w:lang w:eastAsia="ru-RU"/>
        </w:rPr>
      </w:r>
    </w:p>
    <w:tbl>
      <w:tblPr>
        <w:tblW w:w="10205" w:type="dxa"/>
        <w:jc w:val="left"/>
        <w:tblInd w:w="109" w:type="dxa"/>
        <w:tblCellMar>
          <w:top w:w="0" w:type="dxa"/>
          <w:left w:w="108" w:type="dxa"/>
          <w:bottom w:w="0" w:type="dxa"/>
          <w:right w:w="108" w:type="dxa"/>
        </w:tblCellMar>
        <w:tblLook w:val="04a0"/>
      </w:tblPr>
      <w:tblGrid>
        <w:gridCol w:w="565"/>
        <w:gridCol w:w="2267"/>
        <w:gridCol w:w="1558"/>
        <w:gridCol w:w="994"/>
        <w:gridCol w:w="1277"/>
        <w:gridCol w:w="1276"/>
        <w:gridCol w:w="1134"/>
        <w:gridCol w:w="1132"/>
      </w:tblGrid>
      <w:tr>
        <w:trPr>
          <w:tblHeader w:val="true"/>
          <w:trHeight w:val="80"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1</w:t>
            </w:r>
          </w:p>
        </w:tc>
        <w:tc>
          <w:tcPr>
            <w:tcW w:w="2267"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2</w:t>
            </w:r>
          </w:p>
        </w:tc>
        <w:tc>
          <w:tcPr>
            <w:tcW w:w="1558"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3</w:t>
            </w:r>
          </w:p>
        </w:tc>
        <w:tc>
          <w:tcPr>
            <w:tcW w:w="994"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4</w:t>
            </w:r>
          </w:p>
        </w:tc>
        <w:tc>
          <w:tcPr>
            <w:tcW w:w="1277"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5</w:t>
            </w:r>
          </w:p>
        </w:tc>
        <w:tc>
          <w:tcPr>
            <w:tcW w:w="1276" w:type="dxa"/>
            <w:tcBorders>
              <w:top w:val="single" w:sz="4" w:space="0" w:color="000000"/>
              <w:bottom w:val="single" w:sz="4" w:space="0" w:color="000000"/>
              <w:right w:val="single" w:sz="4" w:space="0" w:color="000000"/>
            </w:tcBorders>
            <w:shd w:color="auto" w:fill="auto" w:val="clear"/>
          </w:tcPr>
          <w:p>
            <w:pPr>
              <w:pStyle w:val="Normal"/>
              <w:ind w:left="-69" w:right="-108" w:firstLine="720"/>
              <w:jc w:val="center"/>
              <w:rPr>
                <w:rFonts w:ascii="Times New Roman" w:hAnsi="Times New Roman" w:eastAsia="Times New Roman"/>
                <w:lang w:eastAsia="ru-RU"/>
              </w:rPr>
            </w:pPr>
            <w:r>
              <w:rPr>
                <w:rFonts w:eastAsia="Times New Roman" w:ascii="Times New Roman" w:hAnsi="Times New Roman"/>
                <w:lang w:eastAsia="ru-RU"/>
              </w:rPr>
              <w:t>6</w:t>
            </w:r>
          </w:p>
        </w:tc>
        <w:tc>
          <w:tcPr>
            <w:tcW w:w="1134"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7</w:t>
            </w:r>
          </w:p>
        </w:tc>
        <w:tc>
          <w:tcPr>
            <w:tcW w:w="1132"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8</w:t>
            </w:r>
          </w:p>
        </w:tc>
      </w:tr>
      <w:tr>
        <w:trPr>
          <w:trHeight w:val="333"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1.</w:t>
            </w:r>
          </w:p>
        </w:tc>
        <w:tc>
          <w:tcPr>
            <w:tcW w:w="9638" w:type="dxa"/>
            <w:gridSpan w:val="7"/>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Региональный проект «Наименование»</w:t>
            </w:r>
          </w:p>
        </w:tc>
      </w:tr>
      <w:tr>
        <w:trPr>
          <w:trHeight w:val="397" w:hRule="atLeast"/>
        </w:trPr>
        <w:tc>
          <w:tcPr>
            <w:tcW w:w="2832" w:type="dxa"/>
            <w:gridSpan w:val="2"/>
            <w:tcBorders>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Итого по региональному проекту</w:t>
            </w:r>
          </w:p>
        </w:tc>
        <w:tc>
          <w:tcPr>
            <w:tcW w:w="1558"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9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277"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276"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13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132"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r>
      <w:tr>
        <w:trPr>
          <w:trHeight w:val="397" w:hRule="atLeast"/>
        </w:trPr>
        <w:tc>
          <w:tcPr>
            <w:tcW w:w="565" w:type="dxa"/>
            <w:tcBorders>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val="en-US" w:eastAsia="ru-RU"/>
              </w:rPr>
              <w:t>2</w:t>
            </w:r>
            <w:r>
              <w:rPr>
                <w:rFonts w:eastAsia="Times New Roman" w:ascii="Times New Roman" w:hAnsi="Times New Roman"/>
                <w:lang w:eastAsia="ru-RU"/>
              </w:rPr>
              <w:t>.</w:t>
            </w:r>
          </w:p>
        </w:tc>
        <w:tc>
          <w:tcPr>
            <w:tcW w:w="9638" w:type="dxa"/>
            <w:gridSpan w:val="7"/>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Ведомственный проект «Наименование»</w:t>
            </w:r>
          </w:p>
        </w:tc>
      </w:tr>
      <w:tr>
        <w:trPr>
          <w:trHeight w:val="397" w:hRule="atLeast"/>
        </w:trPr>
        <w:tc>
          <w:tcPr>
            <w:tcW w:w="2832" w:type="dxa"/>
            <w:gridSpan w:val="2"/>
            <w:tcBorders>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Итого по ведомственному проекту</w:t>
            </w:r>
          </w:p>
        </w:tc>
        <w:tc>
          <w:tcPr>
            <w:tcW w:w="1558"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9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277"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276"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13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132"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r>
      <w:tr>
        <w:trPr>
          <w:trHeight w:val="397" w:hRule="atLeast"/>
        </w:trPr>
        <w:tc>
          <w:tcPr>
            <w:tcW w:w="565" w:type="dxa"/>
            <w:vMerge w:val="restart"/>
            <w:tcBorders>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3.</w:t>
            </w:r>
          </w:p>
        </w:tc>
        <w:tc>
          <w:tcPr>
            <w:tcW w:w="9638" w:type="dxa"/>
            <w:gridSpan w:val="7"/>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1. Комплекс процессных мероприятий «</w:t>
            </w:r>
            <w:r>
              <w:rPr>
                <w:rFonts w:ascii="Times New Roman" w:hAnsi="Times New Roman"/>
              </w:rPr>
              <w:t>Обеспечение организационных условий для реализации муниципальной программы</w:t>
            </w:r>
            <w:r>
              <w:rPr>
                <w:rFonts w:eastAsia="Times New Roman" w:ascii="Times New Roman" w:hAnsi="Times New Roman"/>
                <w:lang w:eastAsia="ru-RU"/>
              </w:rPr>
              <w:t>»</w:t>
            </w:r>
          </w:p>
        </w:tc>
      </w:tr>
      <w:tr>
        <w:trPr>
          <w:trHeight w:val="3588" w:hRule="atLeast"/>
        </w:trPr>
        <w:tc>
          <w:tcPr>
            <w:tcW w:w="565" w:type="dxa"/>
            <w:vMerge w:val="continue"/>
            <w:tcBorders>
              <w:left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7" w:type="dxa"/>
            <w:tcBorders>
              <w:right w:val="single" w:sz="4" w:space="0" w:color="000000"/>
            </w:tcBorders>
            <w:shd w:color="auto" w:fill="auto" w:val="clear"/>
          </w:tcPr>
          <w:p>
            <w:pPr>
              <w:pStyle w:val="ConsPlusNormal1"/>
              <w:ind w:hanging="0"/>
              <w:jc w:val="both"/>
              <w:rPr>
                <w:rFonts w:ascii="Times New Roman" w:hAnsi="Times New Roman" w:cs="Times New Roman"/>
                <w:sz w:val="28"/>
                <w:szCs w:val="28"/>
              </w:rPr>
            </w:pPr>
            <w:r>
              <w:rPr>
                <w:rFonts w:cs="Times New Roman" w:ascii="Times New Roman" w:hAnsi="Times New Roman"/>
                <w:sz w:val="24"/>
              </w:rPr>
              <w:t>Финансовое обеспечение администратора муниципальной программы по исполнению полномочий по решению вопросов местного значения в соответствии с федеральными законами, законами Смоленской области и иными муниципальными правовыми актами</w:t>
            </w:r>
          </w:p>
        </w:tc>
        <w:tc>
          <w:tcPr>
            <w:tcW w:w="1558"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cs="Times New Roman" w:ascii="Times New Roman" w:hAnsi="Times New Roman"/>
                <w:sz w:val="20"/>
                <w:szCs w:val="20"/>
              </w:rPr>
              <w:t>Администрация муниципального образования «Демидовский муниципальный округ» Смоленской области</w:t>
            </w:r>
          </w:p>
        </w:tc>
        <w:tc>
          <w:tcPr>
            <w:tcW w:w="994"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Местный бюджет</w:t>
            </w:r>
          </w:p>
        </w:tc>
        <w:tc>
          <w:tcPr>
            <w:tcW w:w="1277"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122632042,02</w:t>
            </w:r>
          </w:p>
        </w:tc>
        <w:tc>
          <w:tcPr>
            <w:tcW w:w="1276"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44969035,02</w:t>
            </w:r>
          </w:p>
        </w:tc>
        <w:tc>
          <w:tcPr>
            <w:tcW w:w="1134"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38831503,50</w:t>
            </w:r>
          </w:p>
        </w:tc>
        <w:tc>
          <w:tcPr>
            <w:tcW w:w="1132" w:type="dxa"/>
            <w:tcBorders>
              <w:top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38831503,50</w:t>
            </w:r>
          </w:p>
        </w:tc>
      </w:tr>
      <w:tr>
        <w:trPr>
          <w:trHeight w:val="533"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7" w:type="dxa"/>
            <w:tcBorders>
              <w:top w:val="single" w:sz="4" w:space="0" w:color="000000"/>
              <w:left w:val="single" w:sz="4" w:space="0" w:color="000000"/>
              <w:bottom w:val="single" w:sz="4" w:space="0" w:color="000000"/>
            </w:tcBorders>
            <w:shd w:color="auto" w:fill="auto" w:val="clear"/>
          </w:tcPr>
          <w:p>
            <w:pPr>
              <w:pStyle w:val="ConsPlusNormal1"/>
              <w:ind w:hanging="0"/>
              <w:jc w:val="both"/>
              <w:rPr>
                <w:rFonts w:ascii="Times New Roman" w:hAnsi="Times New Roman" w:cs="Times New Roman"/>
                <w:sz w:val="28"/>
                <w:szCs w:val="28"/>
              </w:rPr>
            </w:pPr>
            <w:r>
              <w:rPr>
                <w:rFonts w:cs="Times New Roman" w:ascii="Times New Roman" w:hAnsi="Times New Roman"/>
                <w:color w:val="000000"/>
                <w:sz w:val="24"/>
                <w:shd w:fill="FFFFFF" w:val="clear"/>
              </w:rPr>
              <w:t>Реализация отдельных государственных полномочий на государственную регистрацию актов гражданского состояния</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sz w:val="20"/>
                <w:szCs w:val="20"/>
                <w:lang w:eastAsia="ru-RU"/>
              </w:rPr>
            </w:pPr>
            <w:r>
              <w:rPr>
                <w:rFonts w:cs="Times New Roman" w:ascii="Times New Roman" w:hAnsi="Times New Roman"/>
                <w:sz w:val="20"/>
                <w:szCs w:val="20"/>
              </w:rPr>
              <w:t>Администрация муниципального образования «Демидовский муниципальный округ» Смоленской области</w:t>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lang w:eastAsia="ru-RU"/>
              </w:rPr>
            </w:pPr>
            <w:r>
              <w:rPr>
                <w:rFonts w:eastAsia="Times New Roman" w:ascii="Times New Roman" w:hAnsi="Times New Roman"/>
                <w:lang w:eastAsia="ru-RU"/>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3524700,00</w:t>
            </w:r>
          </w:p>
        </w:tc>
        <w:tc>
          <w:tcPr>
            <w:tcW w:w="1276"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1174900,00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firstLine="720"/>
              <w:rPr>
                <w:sz w:val="20"/>
                <w:szCs w:val="20"/>
              </w:rPr>
            </w:pPr>
            <w:r>
              <w:rPr>
                <w:rFonts w:eastAsia="Times New Roman" w:ascii="Times New Roman" w:hAnsi="Times New Roman"/>
                <w:color w:val="000000"/>
                <w:sz w:val="20"/>
                <w:szCs w:val="20"/>
                <w:lang w:eastAsia="ru-RU"/>
              </w:rPr>
              <w:t>1174900,00</w:t>
            </w:r>
          </w:p>
        </w:tc>
        <w:tc>
          <w:tcPr>
            <w:tcW w:w="1132" w:type="dxa"/>
            <w:tcBorders>
              <w:top w:val="single" w:sz="4" w:space="0" w:color="000000"/>
              <w:bottom w:val="single" w:sz="4" w:space="0" w:color="000000"/>
              <w:right w:val="single" w:sz="4" w:space="0" w:color="000000"/>
            </w:tcBorders>
            <w:shd w:color="auto" w:fill="auto" w:val="clear"/>
          </w:tcPr>
          <w:p>
            <w:pPr>
              <w:pStyle w:val="Normal"/>
              <w:ind w:left="-108" w:firstLine="720"/>
              <w:rPr>
                <w:sz w:val="20"/>
                <w:szCs w:val="20"/>
              </w:rPr>
            </w:pPr>
            <w:r>
              <w:rPr>
                <w:rFonts w:eastAsia="Times New Roman" w:ascii="Times New Roman" w:hAnsi="Times New Roman"/>
                <w:color w:val="000000"/>
                <w:sz w:val="20"/>
                <w:szCs w:val="20"/>
                <w:lang w:eastAsia="ru-RU"/>
              </w:rPr>
              <w:t>1174900,00</w:t>
            </w:r>
          </w:p>
        </w:tc>
      </w:tr>
      <w:tr>
        <w:trPr>
          <w:trHeight w:val="533"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7" w:type="dxa"/>
            <w:tcBorders>
              <w:top w:val="single" w:sz="4" w:space="0" w:color="000000"/>
              <w:left w:val="single" w:sz="4" w:space="0" w:color="000000"/>
              <w:bottom w:val="single" w:sz="4" w:space="0" w:color="000000"/>
            </w:tcBorders>
            <w:shd w:color="auto" w:fill="auto" w:val="clear"/>
          </w:tcPr>
          <w:p>
            <w:pPr>
              <w:pStyle w:val="ConsPlusNormal1"/>
              <w:ind w:hanging="0"/>
              <w:jc w:val="both"/>
              <w:rPr>
                <w:rFonts w:ascii="Times New Roman" w:hAnsi="Times New Roman" w:cs="Times New Roman"/>
                <w:color w:val="000000"/>
                <w:sz w:val="24"/>
                <w:highlight w:val="white"/>
              </w:rPr>
            </w:pPr>
            <w:r>
              <w:rPr>
                <w:rFonts w:cs="Times New Roman" w:ascii="Times New Roman" w:hAnsi="Times New Roman"/>
                <w:color w:val="000000"/>
                <w:sz w:val="24"/>
                <w:shd w:fill="FFFFFF" w:val="clear"/>
              </w:rPr>
              <w:t>Реализация полномочий на осуществление первичного воинского учета</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sz w:val="20"/>
                <w:szCs w:val="20"/>
                <w:lang w:eastAsia="ru-RU"/>
              </w:rPr>
            </w:pPr>
            <w:r>
              <w:rPr>
                <w:rFonts w:cs="Times New Roman" w:ascii="Times New Roman" w:hAnsi="Times New Roman"/>
                <w:sz w:val="20"/>
                <w:szCs w:val="20"/>
              </w:rPr>
              <w:t>Администрация муниципального образования «Демидовский муниципальный округ» Смоленской области</w:t>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b/>
                <w:b/>
                <w:i/>
                <w:i/>
                <w:lang w:eastAsia="ru-RU"/>
              </w:rPr>
            </w:pPr>
            <w:r>
              <w:rPr>
                <w:rFonts w:eastAsia="Times New Roman" w:ascii="Times New Roman" w:hAnsi="Times New Roman"/>
                <w:lang w:eastAsia="ru-RU"/>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1326200,00</w:t>
            </w:r>
          </w:p>
        </w:tc>
        <w:tc>
          <w:tcPr>
            <w:tcW w:w="1276"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413000,00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448800,00</w:t>
            </w:r>
          </w:p>
        </w:tc>
        <w:tc>
          <w:tcPr>
            <w:tcW w:w="1132"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464400,00</w:t>
            </w:r>
          </w:p>
        </w:tc>
      </w:tr>
      <w:tr>
        <w:trPr>
          <w:trHeight w:val="533"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7" w:type="dxa"/>
            <w:tcBorders>
              <w:top w:val="single" w:sz="4" w:space="0" w:color="000000"/>
              <w:left w:val="single" w:sz="4" w:space="0" w:color="000000"/>
              <w:bottom w:val="single" w:sz="4" w:space="0" w:color="000000"/>
            </w:tcBorders>
            <w:shd w:color="auto" w:fill="auto" w:val="clear"/>
          </w:tcPr>
          <w:p>
            <w:pPr>
              <w:pStyle w:val="Style32"/>
              <w:snapToGrid w:val="false"/>
              <w:jc w:val="both"/>
              <w:rPr>
                <w:sz w:val="24"/>
              </w:rPr>
            </w:pPr>
            <w:r>
              <w:rPr>
                <w:sz w:val="24"/>
              </w:rPr>
              <w:t>Реализация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sz w:val="20"/>
                <w:szCs w:val="20"/>
                <w:lang w:eastAsia="ru-RU"/>
              </w:rPr>
            </w:pPr>
            <w:r>
              <w:rPr>
                <w:rFonts w:cs="Times New Roman" w:ascii="Times New Roman" w:hAnsi="Times New Roman"/>
                <w:sz w:val="20"/>
                <w:szCs w:val="20"/>
              </w:rPr>
              <w:t>Администрация муниципального образования «Демидовский муниципальный округ» Смоленской области</w:t>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lang w:eastAsia="ru-RU"/>
              </w:rPr>
            </w:pPr>
            <w:r>
              <w:rPr>
                <w:rFonts w:eastAsia="Times New Roman" w:ascii="Times New Roman" w:hAnsi="Times New Roman"/>
                <w:lang w:eastAsia="ru-RU"/>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ind w:left="-106" w:firstLine="72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1458015,00</w:t>
            </w:r>
          </w:p>
        </w:tc>
        <w:tc>
          <w:tcPr>
            <w:tcW w:w="1276"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486005,00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firstLine="720"/>
              <w:rPr>
                <w:sz w:val="20"/>
                <w:szCs w:val="20"/>
              </w:rPr>
            </w:pPr>
            <w:r>
              <w:rPr>
                <w:rFonts w:eastAsia="Times New Roman" w:ascii="Times New Roman" w:hAnsi="Times New Roman"/>
                <w:color w:val="000000"/>
                <w:sz w:val="20"/>
                <w:szCs w:val="20"/>
                <w:lang w:eastAsia="ru-RU"/>
              </w:rPr>
              <w:t>486005,00</w:t>
            </w:r>
          </w:p>
        </w:tc>
        <w:tc>
          <w:tcPr>
            <w:tcW w:w="1132" w:type="dxa"/>
            <w:tcBorders>
              <w:top w:val="single" w:sz="4" w:space="0" w:color="000000"/>
              <w:bottom w:val="single" w:sz="4" w:space="0" w:color="000000"/>
              <w:right w:val="single" w:sz="4" w:space="0" w:color="000000"/>
            </w:tcBorders>
            <w:shd w:color="auto" w:fill="auto" w:val="clear"/>
          </w:tcPr>
          <w:p>
            <w:pPr>
              <w:pStyle w:val="Normal"/>
              <w:ind w:left="-108" w:firstLine="720"/>
              <w:rPr>
                <w:sz w:val="20"/>
                <w:szCs w:val="20"/>
              </w:rPr>
            </w:pPr>
            <w:r>
              <w:rPr>
                <w:rFonts w:eastAsia="Times New Roman" w:ascii="Times New Roman" w:hAnsi="Times New Roman"/>
                <w:color w:val="000000"/>
                <w:sz w:val="20"/>
                <w:szCs w:val="20"/>
                <w:lang w:eastAsia="ru-RU"/>
              </w:rPr>
              <w:t>486005,00</w:t>
            </w:r>
          </w:p>
        </w:tc>
      </w:tr>
      <w:tr>
        <w:trPr>
          <w:trHeight w:val="533"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7" w:type="dxa"/>
            <w:tcBorders>
              <w:top w:val="single" w:sz="4" w:space="0" w:color="000000"/>
              <w:left w:val="single" w:sz="4" w:space="0" w:color="000000"/>
              <w:bottom w:val="single" w:sz="4" w:space="0" w:color="000000"/>
            </w:tcBorders>
            <w:shd w:color="auto" w:fill="auto" w:val="clear"/>
          </w:tcPr>
          <w:p>
            <w:pPr>
              <w:pStyle w:val="Style32"/>
              <w:snapToGrid w:val="false"/>
              <w:jc w:val="both"/>
              <w:rPr>
                <w:sz w:val="24"/>
              </w:rPr>
            </w:pPr>
            <w:r>
              <w:rPr>
                <w:sz w:val="24"/>
              </w:rPr>
              <w:t>Реализация государственных полномочий на создание и организацию деятельности комиссий по делам несовершеннолетних и защите их прав в муниципальных районах и городских округах Смоленской области в целях привлечения к административной ответственности</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sz w:val="20"/>
                <w:szCs w:val="20"/>
                <w:lang w:eastAsia="ru-RU"/>
              </w:rPr>
            </w:pPr>
            <w:r>
              <w:rPr>
                <w:rFonts w:cs="Times New Roman" w:ascii="Times New Roman" w:hAnsi="Times New Roman"/>
                <w:sz w:val="20"/>
                <w:szCs w:val="20"/>
              </w:rPr>
              <w:t>Администрация муниципального образования «Демидовский муниципальный округ» Смоленской области</w:t>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lang w:eastAsia="ru-RU"/>
              </w:rPr>
            </w:pPr>
            <w:r>
              <w:rPr>
                <w:rFonts w:eastAsia="Times New Roman" w:ascii="Times New Roman" w:hAnsi="Times New Roman"/>
                <w:lang w:eastAsia="ru-RU"/>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ind w:left="-106" w:firstLine="72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1457715,00</w:t>
            </w:r>
          </w:p>
        </w:tc>
        <w:tc>
          <w:tcPr>
            <w:tcW w:w="1276"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485905,00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485905,00</w:t>
            </w:r>
          </w:p>
        </w:tc>
        <w:tc>
          <w:tcPr>
            <w:tcW w:w="1132" w:type="dxa"/>
            <w:tcBorders>
              <w:top w:val="single" w:sz="4" w:space="0" w:color="000000"/>
              <w:bottom w:val="single" w:sz="4" w:space="0" w:color="000000"/>
              <w:right w:val="single" w:sz="4" w:space="0" w:color="000000"/>
            </w:tcBorders>
            <w:shd w:color="auto" w:fill="auto" w:val="clear"/>
          </w:tcPr>
          <w:p>
            <w:pPr>
              <w:pStyle w:val="Normal"/>
              <w:ind w:left="-108" w:firstLine="72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485905,00</w:t>
            </w:r>
          </w:p>
        </w:tc>
      </w:tr>
      <w:tr>
        <w:trPr>
          <w:trHeight w:val="533"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7" w:type="dxa"/>
            <w:tcBorders>
              <w:top w:val="single" w:sz="4" w:space="0" w:color="000000"/>
              <w:left w:val="single" w:sz="4" w:space="0" w:color="000000"/>
              <w:bottom w:val="single" w:sz="4" w:space="0" w:color="000000"/>
            </w:tcBorders>
            <w:shd w:color="auto" w:fill="auto" w:val="clear"/>
          </w:tcPr>
          <w:p>
            <w:pPr>
              <w:pStyle w:val="Style32"/>
              <w:snapToGrid w:val="false"/>
              <w:jc w:val="both"/>
              <w:rPr>
                <w:color w:val="000000"/>
                <w:spacing w:val="1"/>
                <w:sz w:val="24"/>
              </w:rPr>
            </w:pPr>
            <w:r>
              <w:rPr>
                <w:color w:val="000000"/>
                <w:spacing w:val="1"/>
                <w:sz w:val="24"/>
              </w:rPr>
              <w:t>Осуществление государственных полномочий по организации и осуществлению деятельности по опеке и попечительству</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sz w:val="20"/>
                <w:szCs w:val="20"/>
                <w:lang w:eastAsia="ru-RU"/>
              </w:rPr>
            </w:pPr>
            <w:r>
              <w:rPr>
                <w:rFonts w:cs="Times New Roman" w:ascii="Times New Roman" w:hAnsi="Times New Roman"/>
                <w:sz w:val="20"/>
                <w:szCs w:val="20"/>
              </w:rPr>
              <w:t>Администрация муниципального образования «Демидовский муниципальный округ» Смоленской области</w:t>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lang w:eastAsia="ru-RU"/>
              </w:rPr>
            </w:pPr>
            <w:r>
              <w:rPr>
                <w:rFonts w:eastAsia="Times New Roman" w:ascii="Times New Roman" w:hAnsi="Times New Roman"/>
                <w:lang w:eastAsia="ru-RU"/>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5488230,00</w:t>
            </w:r>
          </w:p>
        </w:tc>
        <w:tc>
          <w:tcPr>
            <w:tcW w:w="1276" w:type="dxa"/>
            <w:tcBorders>
              <w:top w:val="single" w:sz="4" w:space="0" w:color="000000"/>
              <w:left w:val="single" w:sz="4" w:space="0" w:color="000000"/>
              <w:bottom w:val="single" w:sz="4" w:space="0" w:color="000000"/>
            </w:tcBorders>
            <w:shd w:color="auto" w:fill="auto" w:val="clear"/>
          </w:tcPr>
          <w:p>
            <w:pPr>
              <w:pStyle w:val="Normal"/>
              <w:ind w:left="-108" w:firstLine="72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1829410,00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108"/>
              <w:rPr>
                <w:sz w:val="20"/>
                <w:szCs w:val="20"/>
              </w:rPr>
            </w:pPr>
            <w:r>
              <w:rPr>
                <w:rFonts w:eastAsia="Times New Roman" w:ascii="Times New Roman" w:hAnsi="Times New Roman"/>
                <w:color w:val="000000"/>
                <w:sz w:val="20"/>
                <w:szCs w:val="20"/>
                <w:lang w:eastAsia="ru-RU"/>
              </w:rPr>
              <w:t>1829410,00</w:t>
            </w:r>
          </w:p>
        </w:tc>
        <w:tc>
          <w:tcPr>
            <w:tcW w:w="1132" w:type="dxa"/>
            <w:tcBorders>
              <w:top w:val="single" w:sz="4" w:space="0" w:color="000000"/>
              <w:bottom w:val="single" w:sz="4" w:space="0" w:color="000000"/>
              <w:right w:val="single" w:sz="4" w:space="0" w:color="000000"/>
            </w:tcBorders>
            <w:shd w:color="auto" w:fill="auto" w:val="clear"/>
          </w:tcPr>
          <w:p>
            <w:pPr>
              <w:pStyle w:val="Normal"/>
              <w:ind w:hanging="108"/>
              <w:rPr>
                <w:sz w:val="20"/>
                <w:szCs w:val="20"/>
              </w:rPr>
            </w:pPr>
            <w:r>
              <w:rPr>
                <w:rFonts w:eastAsia="Times New Roman" w:ascii="Times New Roman" w:hAnsi="Times New Roman"/>
                <w:color w:val="000000"/>
                <w:sz w:val="20"/>
                <w:szCs w:val="20"/>
                <w:lang w:eastAsia="ru-RU"/>
              </w:rPr>
              <w:t>1829410,00</w:t>
            </w:r>
          </w:p>
        </w:tc>
      </w:tr>
      <w:tr>
        <w:trPr>
          <w:trHeight w:val="533" w:hRule="atLeast"/>
        </w:trPr>
        <w:tc>
          <w:tcPr>
            <w:tcW w:w="2832" w:type="dxa"/>
            <w:gridSpan w:val="2"/>
            <w:tcBorders>
              <w:top w:val="single" w:sz="4" w:space="0" w:color="000000"/>
              <w:left w:val="single" w:sz="4" w:space="0" w:color="000000"/>
              <w:bottom w:val="single" w:sz="4" w:space="0" w:color="000000"/>
            </w:tcBorders>
            <w:shd w:color="auto" w:fill="auto" w:val="clear"/>
          </w:tcPr>
          <w:p>
            <w:pPr>
              <w:pStyle w:val="Style32"/>
              <w:snapToGrid w:val="false"/>
              <w:jc w:val="both"/>
              <w:rPr>
                <w:color w:val="000000"/>
                <w:spacing w:val="1"/>
                <w:sz w:val="24"/>
                <w:szCs w:val="24"/>
              </w:rPr>
            </w:pPr>
            <w:r>
              <w:rPr>
                <w:color w:val="000000"/>
                <w:spacing w:val="1"/>
                <w:sz w:val="24"/>
                <w:szCs w:val="24"/>
              </w:rPr>
              <w:t>Итого по комплексу процессных мероприятий</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cs="Times New Roman"/>
              </w:rPr>
            </w:pPr>
            <w:r>
              <w:rPr>
                <w:rFonts w:cs="Times New Roman" w:ascii="Times New Roman" w:hAnsi="Times New Roman"/>
              </w:rPr>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1277" w:type="dxa"/>
            <w:tcBorders>
              <w:top w:val="single" w:sz="4" w:space="0" w:color="000000"/>
              <w:left w:val="single" w:sz="4" w:space="0" w:color="000000"/>
              <w:bottom w:val="single" w:sz="4" w:space="0" w:color="000000"/>
            </w:tcBorders>
            <w:shd w:color="auto" w:fill="auto" w:val="clear"/>
          </w:tcPr>
          <w:p>
            <w:pPr>
              <w:pStyle w:val="Normal"/>
              <w:ind w:left="-106" w:firstLine="72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135886902,02</w:t>
            </w:r>
          </w:p>
        </w:tc>
        <w:tc>
          <w:tcPr>
            <w:tcW w:w="1276" w:type="dxa"/>
            <w:tcBorders>
              <w:top w:val="single" w:sz="4" w:space="0" w:color="000000"/>
              <w:left w:val="single" w:sz="4" w:space="0" w:color="000000"/>
              <w:bottom w:val="single" w:sz="4" w:space="0" w:color="000000"/>
            </w:tcBorders>
            <w:shd w:color="auto" w:fill="auto" w:val="clear"/>
          </w:tcPr>
          <w:p>
            <w:pPr>
              <w:pStyle w:val="Normal"/>
              <w:ind w:left="-108" w:firstLine="72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49358255,02</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right="-108" w:firstLine="72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43256523,50</w:t>
            </w:r>
          </w:p>
        </w:tc>
        <w:tc>
          <w:tcPr>
            <w:tcW w:w="1132" w:type="dxa"/>
            <w:tcBorders>
              <w:top w:val="single" w:sz="4" w:space="0" w:color="000000"/>
              <w:bottom w:val="single" w:sz="4" w:space="0" w:color="000000"/>
              <w:right w:val="single" w:sz="4" w:space="0" w:color="000000"/>
            </w:tcBorders>
            <w:shd w:color="auto" w:fill="auto" w:val="clear"/>
          </w:tcPr>
          <w:p>
            <w:pPr>
              <w:pStyle w:val="Normal"/>
              <w:ind w:left="-108" w:right="-108" w:firstLine="72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43272123,50</w:t>
            </w:r>
          </w:p>
        </w:tc>
      </w:tr>
      <w:tr>
        <w:trPr>
          <w:trHeight w:val="533" w:hRule="atLeast"/>
        </w:trPr>
        <w:tc>
          <w:tcPr>
            <w:tcW w:w="565" w:type="dxa"/>
            <w:vMerge w:val="restart"/>
            <w:tcBorders>
              <w:top w:val="single" w:sz="4" w:space="0" w:color="000000"/>
              <w:left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9638"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lang w:eastAsia="ru-RU"/>
              </w:rPr>
              <w:t>5. Комплекс процессных мероприятий «Обеспечение деятельности Главы муниципального образования «Демидовский муниципальный округ» Смоленской области»</w:t>
            </w:r>
          </w:p>
        </w:tc>
      </w:tr>
      <w:tr>
        <w:trPr>
          <w:trHeight w:val="533" w:hRule="atLeast"/>
        </w:trPr>
        <w:tc>
          <w:tcPr>
            <w:tcW w:w="565" w:type="dxa"/>
            <w:vMerge w:val="continue"/>
            <w:tcBorders>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7" w:type="dxa"/>
            <w:tcBorders>
              <w:top w:val="single" w:sz="4" w:space="0" w:color="000000"/>
              <w:left w:val="single" w:sz="4" w:space="0" w:color="000000"/>
              <w:bottom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cs="Times New Roman" w:ascii="Times New Roman" w:hAnsi="Times New Roman"/>
              </w:rPr>
              <w:t>Обеспечение деятельности Главы муниципального образования «Демидовский муниципальный округ» Смоленской области</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lang w:eastAsia="ru-RU"/>
              </w:rPr>
            </w:pPr>
            <w:r>
              <w:rPr>
                <w:rFonts w:eastAsia="Times New Roman" w:ascii="Times New Roman" w:hAnsi="Times New Roman"/>
                <w:b/>
                <w:i/>
                <w:lang w:eastAsia="ru-RU"/>
              </w:rPr>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lang w:eastAsia="ru-RU"/>
              </w:rPr>
            </w:pPr>
            <w:r>
              <w:rPr>
                <w:rFonts w:eastAsia="Times New Roman" w:ascii="Times New Roman" w:hAnsi="Times New Roman"/>
                <w:lang w:eastAsia="ru-RU"/>
              </w:rPr>
              <w:t>Местный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7600305,78</w:t>
            </w:r>
          </w:p>
        </w:tc>
        <w:tc>
          <w:tcPr>
            <w:tcW w:w="1276" w:type="dxa"/>
            <w:tcBorders>
              <w:top w:val="single" w:sz="4" w:space="0" w:color="000000"/>
              <w:left w:val="single" w:sz="4" w:space="0" w:color="000000"/>
              <w:bottom w:val="single" w:sz="4" w:space="0" w:color="000000"/>
            </w:tcBorders>
            <w:shd w:color="auto" w:fill="auto" w:val="clear"/>
          </w:tcPr>
          <w:p>
            <w:pPr>
              <w:pStyle w:val="Normal"/>
              <w:ind w:hanging="108"/>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2933435,26</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right="-108" w:firstLine="72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2333435,26</w:t>
            </w:r>
          </w:p>
        </w:tc>
        <w:tc>
          <w:tcPr>
            <w:tcW w:w="1132" w:type="dxa"/>
            <w:tcBorders>
              <w:top w:val="single" w:sz="4" w:space="0" w:color="000000"/>
              <w:bottom w:val="single" w:sz="4" w:space="0" w:color="000000"/>
              <w:right w:val="single" w:sz="4" w:space="0" w:color="000000"/>
            </w:tcBorders>
            <w:shd w:color="auto" w:fill="auto" w:val="clear"/>
          </w:tcPr>
          <w:p>
            <w:pPr>
              <w:pStyle w:val="Normal"/>
              <w:ind w:left="-108" w:firstLine="72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2333435,26</w:t>
            </w:r>
          </w:p>
        </w:tc>
      </w:tr>
      <w:tr>
        <w:trPr>
          <w:trHeight w:val="533" w:hRule="atLeast"/>
        </w:trPr>
        <w:tc>
          <w:tcPr>
            <w:tcW w:w="2832" w:type="dxa"/>
            <w:gridSpan w:val="2"/>
            <w:tcBorders>
              <w:top w:val="single" w:sz="4" w:space="0" w:color="000000"/>
              <w:left w:val="single" w:sz="4" w:space="0" w:color="000000"/>
              <w:bottom w:val="single" w:sz="4" w:space="0" w:color="000000"/>
            </w:tcBorders>
            <w:shd w:color="auto" w:fill="auto" w:val="clear"/>
          </w:tcPr>
          <w:p>
            <w:pPr>
              <w:pStyle w:val="Normal"/>
              <w:ind w:left="34" w:right="-108" w:firstLine="720"/>
              <w:rPr>
                <w:rFonts w:ascii="Times New Roman" w:hAnsi="Times New Roman" w:eastAsia="Times New Roman" w:cs="Times New Roman"/>
                <w:lang w:eastAsia="ru-RU"/>
              </w:rPr>
            </w:pPr>
            <w:r>
              <w:rPr>
                <w:rFonts w:cs="Times New Roman" w:ascii="Times New Roman" w:hAnsi="Times New Roman"/>
                <w:color w:val="000000"/>
                <w:spacing w:val="1"/>
              </w:rPr>
              <w:t>Итого по комплексу процессных мероприятий</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Х</w:t>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sz w:val="20"/>
                <w:szCs w:val="20"/>
                <w:lang w:eastAsia="ru-RU"/>
              </w:rPr>
            </w:pPr>
            <w:r>
              <w:rPr>
                <w:rFonts w:cs="Times New Roman" w:ascii="Times New Roman" w:hAnsi="Times New Roman"/>
                <w:sz w:val="20"/>
                <w:szCs w:val="20"/>
              </w:rPr>
              <w:t xml:space="preserve">     </w:t>
            </w:r>
            <w:r>
              <w:rPr>
                <w:rFonts w:cs="Times New Roman" w:ascii="Times New Roman" w:hAnsi="Times New Roman"/>
                <w:sz w:val="20"/>
                <w:szCs w:val="20"/>
              </w:rPr>
              <w:t>Х</w:t>
            </w:r>
          </w:p>
        </w:tc>
        <w:tc>
          <w:tcPr>
            <w:tcW w:w="127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7600305,78</w:t>
            </w:r>
          </w:p>
        </w:tc>
        <w:tc>
          <w:tcPr>
            <w:tcW w:w="1276" w:type="dxa"/>
            <w:tcBorders>
              <w:top w:val="single" w:sz="4" w:space="0" w:color="000000"/>
              <w:left w:val="single" w:sz="4" w:space="0" w:color="000000"/>
              <w:bottom w:val="single" w:sz="4" w:space="0" w:color="000000"/>
            </w:tcBorders>
            <w:shd w:color="auto" w:fill="auto" w:val="clear"/>
          </w:tcPr>
          <w:p>
            <w:pPr>
              <w:pStyle w:val="Normal"/>
              <w:ind w:hanging="108"/>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2933435,26</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right="-108" w:firstLine="720"/>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2333435,26</w:t>
            </w:r>
          </w:p>
        </w:tc>
        <w:tc>
          <w:tcPr>
            <w:tcW w:w="1132" w:type="dxa"/>
            <w:tcBorders>
              <w:top w:val="single" w:sz="4" w:space="0" w:color="000000"/>
              <w:bottom w:val="single" w:sz="4" w:space="0" w:color="000000"/>
              <w:right w:val="single" w:sz="4" w:space="0" w:color="000000"/>
            </w:tcBorders>
            <w:shd w:color="auto" w:fill="auto" w:val="clear"/>
          </w:tcPr>
          <w:p>
            <w:pPr>
              <w:pStyle w:val="Normal"/>
              <w:ind w:left="-108" w:firstLine="72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2333435,26</w:t>
            </w:r>
          </w:p>
        </w:tc>
      </w:tr>
      <w:tr>
        <w:trPr>
          <w:trHeight w:val="533" w:hRule="atLeast"/>
        </w:trPr>
        <w:tc>
          <w:tcPr>
            <w:tcW w:w="2832" w:type="dxa"/>
            <w:gridSpan w:val="2"/>
            <w:tcBorders>
              <w:top w:val="single" w:sz="4" w:space="0" w:color="000000"/>
              <w:left w:val="single" w:sz="4" w:space="0" w:color="000000"/>
              <w:bottom w:val="single" w:sz="4" w:space="0" w:color="000000"/>
            </w:tcBorders>
            <w:shd w:color="auto" w:fill="auto" w:val="clear"/>
          </w:tcPr>
          <w:p>
            <w:pPr>
              <w:pStyle w:val="Normal"/>
              <w:ind w:left="34" w:right="-108" w:firstLine="720"/>
              <w:rPr>
                <w:rFonts w:ascii="Times New Roman" w:hAnsi="Times New Roman" w:eastAsia="Times New Roman" w:cs="Times New Roman"/>
                <w:lang w:eastAsia="ru-RU"/>
              </w:rPr>
            </w:pPr>
            <w:r>
              <w:rPr>
                <w:rFonts w:cs="Times New Roman" w:ascii="Times New Roman" w:hAnsi="Times New Roman"/>
                <w:color w:val="000000"/>
                <w:spacing w:val="1"/>
              </w:rPr>
              <w:t>Всего по комплексу процессных мероприятий</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Х</w:t>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sz w:val="20"/>
                <w:szCs w:val="20"/>
                <w:lang w:eastAsia="ru-RU"/>
              </w:rPr>
            </w:pPr>
            <w:r>
              <w:rPr>
                <w:rFonts w:cs="Times New Roman" w:ascii="Times New Roman" w:hAnsi="Times New Roman"/>
                <w:sz w:val="20"/>
                <w:szCs w:val="20"/>
              </w:rPr>
              <w:t xml:space="preserve">     </w:t>
            </w:r>
            <w:r>
              <w:rPr>
                <w:rFonts w:cs="Times New Roman" w:ascii="Times New Roman" w:hAnsi="Times New Roman"/>
                <w:sz w:val="20"/>
                <w:szCs w:val="20"/>
              </w:rPr>
              <w:t>Х</w:t>
            </w:r>
          </w:p>
        </w:tc>
        <w:tc>
          <w:tcPr>
            <w:tcW w:w="1277" w:type="dxa"/>
            <w:tcBorders>
              <w:top w:val="single" w:sz="4" w:space="0" w:color="000000"/>
              <w:left w:val="single" w:sz="4" w:space="0" w:color="000000"/>
              <w:bottom w:val="single" w:sz="4" w:space="0" w:color="000000"/>
            </w:tcBorders>
            <w:shd w:color="auto" w:fill="auto" w:val="clear"/>
          </w:tcPr>
          <w:p>
            <w:pPr>
              <w:pStyle w:val="Normal"/>
              <w:ind w:hanging="106"/>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143487207,80</w:t>
            </w:r>
          </w:p>
        </w:tc>
        <w:tc>
          <w:tcPr>
            <w:tcW w:w="1276"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52291690,28</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right="-108" w:firstLine="72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45589958,76</w:t>
            </w:r>
          </w:p>
        </w:tc>
        <w:tc>
          <w:tcPr>
            <w:tcW w:w="1132" w:type="dxa"/>
            <w:tcBorders>
              <w:top w:val="single" w:sz="4" w:space="0" w:color="000000"/>
              <w:bottom w:val="single" w:sz="4" w:space="0" w:color="000000"/>
              <w:right w:val="single" w:sz="4" w:space="0" w:color="000000"/>
            </w:tcBorders>
            <w:shd w:color="auto" w:fill="auto" w:val="clear"/>
          </w:tcPr>
          <w:p>
            <w:pPr>
              <w:pStyle w:val="Normal"/>
              <w:ind w:left="-108" w:right="-108" w:firstLine="720"/>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45605558,76</w:t>
            </w:r>
          </w:p>
        </w:tc>
      </w:tr>
      <w:tr>
        <w:trPr>
          <w:trHeight w:val="533"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4.</w:t>
            </w:r>
          </w:p>
        </w:tc>
        <w:tc>
          <w:tcPr>
            <w:tcW w:w="2267" w:type="dxa"/>
            <w:tcBorders>
              <w:top w:val="single" w:sz="4" w:space="0" w:color="000000"/>
              <w:left w:val="single" w:sz="4" w:space="0" w:color="000000"/>
              <w:bottom w:val="single" w:sz="4" w:space="0" w:color="000000"/>
            </w:tcBorders>
            <w:shd w:color="auto" w:fill="auto" w:val="clear"/>
          </w:tcPr>
          <w:p>
            <w:pPr>
              <w:pStyle w:val="Normal"/>
              <w:ind w:left="34" w:right="-108" w:firstLine="720"/>
              <w:rPr>
                <w:rFonts w:ascii="Times New Roman" w:hAnsi="Times New Roman" w:eastAsia="Times New Roman" w:cs="Times New Roman"/>
                <w:lang w:eastAsia="ru-RU"/>
              </w:rPr>
            </w:pPr>
            <w:r>
              <w:rPr>
                <w:rFonts w:eastAsia="Times New Roman" w:cs="Times New Roman" w:ascii="Times New Roman" w:hAnsi="Times New Roman"/>
                <w:lang w:eastAsia="ru-RU"/>
              </w:rPr>
              <w:t>Отдельные мероприятия</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lang w:eastAsia="ru-RU"/>
              </w:rPr>
            </w:pPr>
            <w:r>
              <w:rPr>
                <w:rFonts w:eastAsia="Times New Roman" w:ascii="Times New Roman" w:hAnsi="Times New Roman"/>
                <w:b/>
                <w:i/>
                <w:lang w:eastAsia="ru-RU"/>
              </w:rPr>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b/>
                <w:b/>
                <w:i/>
                <w:i/>
                <w:lang w:eastAsia="ru-RU"/>
              </w:rPr>
            </w:pPr>
            <w:r>
              <w:rPr>
                <w:rFonts w:eastAsia="Times New Roman" w:ascii="Times New Roman" w:hAnsi="Times New Roman"/>
                <w:b/>
                <w:i/>
                <w:lang w:eastAsia="ru-RU"/>
              </w:rPr>
            </w:r>
          </w:p>
        </w:tc>
        <w:tc>
          <w:tcPr>
            <w:tcW w:w="127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1276"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1132"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r>
      <w:tr>
        <w:trPr>
          <w:trHeight w:val="828" w:hRule="atLeast"/>
        </w:trPr>
        <w:tc>
          <w:tcPr>
            <w:tcW w:w="439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Всего по муниципальной программе, в том числе:</w:t>
            </w:r>
          </w:p>
          <w:p>
            <w:pPr>
              <w:pStyle w:val="Normal"/>
              <w:ind w:right="-109" w:firstLine="720"/>
              <w:rPr>
                <w:rFonts w:ascii="Times New Roman" w:hAnsi="Times New Roman" w:eastAsia="Times New Roman"/>
                <w:b/>
                <w:b/>
                <w:lang w:eastAsia="ru-RU"/>
              </w:rPr>
            </w:pPr>
            <w:r>
              <w:rPr>
                <w:rFonts w:eastAsia="Times New Roman" w:ascii="Times New Roman" w:hAnsi="Times New Roman"/>
                <w:b/>
                <w:lang w:eastAsia="ru-RU"/>
              </w:rPr>
              <w:t xml:space="preserve"> </w:t>
            </w:r>
            <w:r>
              <w:rPr>
                <w:rFonts w:eastAsia="Times New Roman" w:ascii="Times New Roman" w:hAnsi="Times New Roman"/>
                <w:b/>
                <w:lang w:eastAsia="ru-RU"/>
              </w:rPr>
              <w:t>федеральный бюджет</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областной бюджет</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местные бюджеты</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внебюджетные источники</w:t>
            </w:r>
          </w:p>
          <w:p>
            <w:pPr>
              <w:pStyle w:val="Normal"/>
              <w:ind w:right="-109" w:firstLine="720"/>
              <w:rPr>
                <w:rFonts w:ascii="Times New Roman" w:hAnsi="Times New Roman" w:eastAsia="Times New Roman"/>
                <w:b/>
                <w:b/>
                <w:lang w:eastAsia="ru-RU"/>
              </w:rPr>
            </w:pPr>
            <w:r>
              <w:rPr>
                <w:rFonts w:eastAsia="Times New Roman" w:ascii="Times New Roman" w:hAnsi="Times New Roman"/>
                <w:b/>
                <w:lang w:eastAsia="ru-RU"/>
              </w:rPr>
            </w:r>
          </w:p>
        </w:tc>
        <w:tc>
          <w:tcPr>
            <w:tcW w:w="994" w:type="dxa"/>
            <w:tcBorders>
              <w:top w:val="single" w:sz="4" w:space="0" w:color="000000"/>
              <w:bottom w:val="single" w:sz="4" w:space="0" w:color="000000"/>
            </w:tcBorders>
            <w:shd w:color="auto" w:fill="auto" w:val="clear"/>
          </w:tcPr>
          <w:p>
            <w:pPr>
              <w:pStyle w:val="Normal"/>
              <w:rPr>
                <w:rFonts w:ascii="Times New Roman" w:hAnsi="Times New Roman" w:eastAsia="Times New Roman"/>
                <w:b/>
                <w:b/>
                <w:lang w:eastAsia="ru-RU"/>
              </w:rPr>
            </w:pPr>
            <w:r>
              <w:rPr>
                <w:rFonts w:eastAsia="Times New Roman" w:ascii="Times New Roman" w:hAnsi="Times New Roman"/>
                <w:b/>
                <w:lang w:eastAsia="ru-RU"/>
              </w:rPr>
            </w:r>
          </w:p>
        </w:tc>
        <w:tc>
          <w:tcPr>
            <w:tcW w:w="1277"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143487207,80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4850900,00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8403960,00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130232347,80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w:t>
            </w:r>
          </w:p>
        </w:tc>
        <w:tc>
          <w:tcPr>
            <w:tcW w:w="1276"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52291690,28</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1587900,00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2801320,00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47902470,28</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45589958,76</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1623700,00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2801320,00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41164938,76</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w:t>
            </w:r>
          </w:p>
        </w:tc>
        <w:tc>
          <w:tcPr>
            <w:tcW w:w="1132"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45605558,76</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1639300,00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2801320,00</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41164938,76</w:t>
            </w:r>
          </w:p>
          <w:p>
            <w:pPr>
              <w:pStyle w:val="Normal"/>
              <w:ind w:left="-103" w:right="-108"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w:t>
            </w:r>
            <w:bookmarkStart w:id="0" w:name="_GoBack"/>
            <w:bookmarkEnd w:id="0"/>
          </w:p>
        </w:tc>
      </w:tr>
    </w:tbl>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rPr>
          <w:rFonts w:ascii="Times New Roman" w:hAnsi="Times New Roman" w:eastAsia="Times New Roman"/>
          <w:sz w:val="28"/>
          <w:szCs w:val="28"/>
        </w:rPr>
      </w:pPr>
      <w:r>
        <w:rPr>
          <w:rFonts w:eastAsia="Times New Roman" w:ascii="Times New Roman" w:hAnsi="Times New Roman"/>
          <w:sz w:val="28"/>
          <w:szCs w:val="28"/>
        </w:rPr>
      </w:r>
    </w:p>
    <w:p>
      <w:pPr>
        <w:pStyle w:val="ConsPlusTitle"/>
        <w:widowControl/>
        <w:ind w:right="-31" w:firstLine="720"/>
        <w:jc w:val="center"/>
        <w:rPr>
          <w:rFonts w:ascii="Times New Roman" w:hAnsi="Times New Roman" w:cs="Times New Roman"/>
          <w:sz w:val="28"/>
          <w:szCs w:val="28"/>
        </w:rPr>
      </w:pPr>
      <w:r>
        <w:rPr/>
      </w:r>
    </w:p>
    <w:sectPr>
      <w:headerReference w:type="default" r:id="rId5"/>
      <w:type w:val="nextPage"/>
      <w:pgSz w:w="11906" w:h="16838"/>
      <w:pgMar w:left="1134" w:right="737" w:header="720" w:top="777"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ymbol">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jc w:val="center"/>
      <w:rPr>
        <w:sz w:val="24"/>
        <w:szCs w:val="24"/>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jc w:val="center"/>
      <w:rPr>
        <w:sz w:val="24"/>
      </w:rPr>
    </w:pPr>
    <w:r>
      <w:rPr>
        <w:sz w:val="24"/>
      </w:rPr>
      <w:fldChar w:fldCharType="begin"/>
    </w:r>
    <w:r>
      <w:rPr>
        <w:sz w:val="24"/>
      </w:rPr>
      <w:instrText> PAGE </w:instrText>
    </w:r>
    <w:r>
      <w:rPr>
        <w:sz w:val="24"/>
      </w:rPr>
      <w:fldChar w:fldCharType="separate"/>
    </w:r>
    <w:r>
      <w:rPr>
        <w:sz w:val="24"/>
      </w:rPr>
      <w:t>0</w:t>
    </w:r>
    <w:r>
      <w:rPr>
        <w:sz w:val="24"/>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Mangal"/>
        <w:kern w:val="2"/>
        <w:sz w:val="24"/>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046e"/>
    <w:pPr>
      <w:widowControl w:val="false"/>
      <w:suppressAutoHyphens w:val="true"/>
      <w:bidi w:val="0"/>
      <w:spacing w:before="0" w:after="0"/>
      <w:jc w:val="left"/>
      <w:textAlignment w:val="baseline"/>
    </w:pPr>
    <w:rPr>
      <w:rFonts w:ascii="Liberation Serif" w:hAnsi="Liberation Serif" w:eastAsia="Arial Unicode MS" w:cs="Mangal"/>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702515"/>
    <w:rPr/>
  </w:style>
  <w:style w:type="character" w:styleId="WW8Num2z0" w:customStyle="1">
    <w:name w:val="WW8Num2z0"/>
    <w:qFormat/>
    <w:rsid w:val="00702515"/>
    <w:rPr/>
  </w:style>
  <w:style w:type="character" w:styleId="WW8Num3z0" w:customStyle="1">
    <w:name w:val="WW8Num3z0"/>
    <w:qFormat/>
    <w:rsid w:val="00702515"/>
    <w:rPr/>
  </w:style>
  <w:style w:type="character" w:styleId="WW8Num4z0" w:customStyle="1">
    <w:name w:val="WW8Num4z0"/>
    <w:qFormat/>
    <w:rsid w:val="00702515"/>
    <w:rPr/>
  </w:style>
  <w:style w:type="character" w:styleId="WW8Num5z0" w:customStyle="1">
    <w:name w:val="WW8Num5z0"/>
    <w:qFormat/>
    <w:rsid w:val="00702515"/>
    <w:rPr>
      <w:rFonts w:ascii="Symbol" w:hAnsi="Symbol" w:cs="Symbol"/>
    </w:rPr>
  </w:style>
  <w:style w:type="character" w:styleId="WW8Num6z0" w:customStyle="1">
    <w:name w:val="WW8Num6z0"/>
    <w:qFormat/>
    <w:rsid w:val="00702515"/>
    <w:rPr>
      <w:rFonts w:ascii="Symbol" w:hAnsi="Symbol" w:cs="Symbol"/>
    </w:rPr>
  </w:style>
  <w:style w:type="character" w:styleId="WW8Num7z0" w:customStyle="1">
    <w:name w:val="WW8Num7z0"/>
    <w:qFormat/>
    <w:rsid w:val="00702515"/>
    <w:rPr>
      <w:rFonts w:ascii="Symbol" w:hAnsi="Symbol" w:cs="Symbol"/>
    </w:rPr>
  </w:style>
  <w:style w:type="character" w:styleId="WW8Num8z0" w:customStyle="1">
    <w:name w:val="WW8Num8z0"/>
    <w:qFormat/>
    <w:rsid w:val="00702515"/>
    <w:rPr>
      <w:rFonts w:ascii="Symbol" w:hAnsi="Symbol" w:cs="Symbol"/>
    </w:rPr>
  </w:style>
  <w:style w:type="character" w:styleId="WW8Num9z0" w:customStyle="1">
    <w:name w:val="WW8Num9z0"/>
    <w:qFormat/>
    <w:rsid w:val="00702515"/>
    <w:rPr/>
  </w:style>
  <w:style w:type="character" w:styleId="WW8Num10z0" w:customStyle="1">
    <w:name w:val="WW8Num10z0"/>
    <w:qFormat/>
    <w:rsid w:val="00702515"/>
    <w:rPr>
      <w:rFonts w:ascii="Symbol" w:hAnsi="Symbol" w:cs="Symbol"/>
    </w:rPr>
  </w:style>
  <w:style w:type="character" w:styleId="WW8Num11z0" w:customStyle="1">
    <w:name w:val="WW8Num11z0"/>
    <w:qFormat/>
    <w:rsid w:val="00702515"/>
    <w:rPr/>
  </w:style>
  <w:style w:type="character" w:styleId="WW8Num11z1" w:customStyle="1">
    <w:name w:val="WW8Num11z1"/>
    <w:qFormat/>
    <w:rsid w:val="00702515"/>
    <w:rPr/>
  </w:style>
  <w:style w:type="character" w:styleId="WW8Num11z2" w:customStyle="1">
    <w:name w:val="WW8Num11z2"/>
    <w:qFormat/>
    <w:rsid w:val="00702515"/>
    <w:rPr/>
  </w:style>
  <w:style w:type="character" w:styleId="WW8Num11z3" w:customStyle="1">
    <w:name w:val="WW8Num11z3"/>
    <w:qFormat/>
    <w:rsid w:val="00702515"/>
    <w:rPr/>
  </w:style>
  <w:style w:type="character" w:styleId="WW8Num11z4" w:customStyle="1">
    <w:name w:val="WW8Num11z4"/>
    <w:qFormat/>
    <w:rsid w:val="00702515"/>
    <w:rPr/>
  </w:style>
  <w:style w:type="character" w:styleId="WW8Num11z5" w:customStyle="1">
    <w:name w:val="WW8Num11z5"/>
    <w:qFormat/>
    <w:rsid w:val="00702515"/>
    <w:rPr/>
  </w:style>
  <w:style w:type="character" w:styleId="WW8Num11z6" w:customStyle="1">
    <w:name w:val="WW8Num11z6"/>
    <w:qFormat/>
    <w:rsid w:val="00702515"/>
    <w:rPr/>
  </w:style>
  <w:style w:type="character" w:styleId="WW8Num11z7" w:customStyle="1">
    <w:name w:val="WW8Num11z7"/>
    <w:qFormat/>
    <w:rsid w:val="00702515"/>
    <w:rPr/>
  </w:style>
  <w:style w:type="character" w:styleId="WW8Num11z8" w:customStyle="1">
    <w:name w:val="WW8Num11z8"/>
    <w:qFormat/>
    <w:rsid w:val="00702515"/>
    <w:rPr/>
  </w:style>
  <w:style w:type="character" w:styleId="WW8Num12z0" w:customStyle="1">
    <w:name w:val="WW8Num12z0"/>
    <w:qFormat/>
    <w:rsid w:val="00702515"/>
    <w:rPr/>
  </w:style>
  <w:style w:type="character" w:styleId="WW8Num12z1" w:customStyle="1">
    <w:name w:val="WW8Num12z1"/>
    <w:qFormat/>
    <w:rsid w:val="00702515"/>
    <w:rPr/>
  </w:style>
  <w:style w:type="character" w:styleId="WW8Num12z2" w:customStyle="1">
    <w:name w:val="WW8Num12z2"/>
    <w:qFormat/>
    <w:rsid w:val="00702515"/>
    <w:rPr/>
  </w:style>
  <w:style w:type="character" w:styleId="WW8Num12z3" w:customStyle="1">
    <w:name w:val="WW8Num12z3"/>
    <w:qFormat/>
    <w:rsid w:val="00702515"/>
    <w:rPr/>
  </w:style>
  <w:style w:type="character" w:styleId="WW8Num12z4" w:customStyle="1">
    <w:name w:val="WW8Num12z4"/>
    <w:qFormat/>
    <w:rsid w:val="00702515"/>
    <w:rPr/>
  </w:style>
  <w:style w:type="character" w:styleId="WW8Num12z5" w:customStyle="1">
    <w:name w:val="WW8Num12z5"/>
    <w:qFormat/>
    <w:rsid w:val="00702515"/>
    <w:rPr/>
  </w:style>
  <w:style w:type="character" w:styleId="WW8Num12z6" w:customStyle="1">
    <w:name w:val="WW8Num12z6"/>
    <w:qFormat/>
    <w:rsid w:val="00702515"/>
    <w:rPr/>
  </w:style>
  <w:style w:type="character" w:styleId="WW8Num12z7" w:customStyle="1">
    <w:name w:val="WW8Num12z7"/>
    <w:qFormat/>
    <w:rsid w:val="00702515"/>
    <w:rPr/>
  </w:style>
  <w:style w:type="character" w:styleId="WW8Num12z8" w:customStyle="1">
    <w:name w:val="WW8Num12z8"/>
    <w:qFormat/>
    <w:rsid w:val="00702515"/>
    <w:rPr/>
  </w:style>
  <w:style w:type="character" w:styleId="WW8Num13z0" w:customStyle="1">
    <w:name w:val="WW8Num13z0"/>
    <w:qFormat/>
    <w:rsid w:val="00702515"/>
    <w:rPr/>
  </w:style>
  <w:style w:type="character" w:styleId="WW8Num13z1" w:customStyle="1">
    <w:name w:val="WW8Num13z1"/>
    <w:qFormat/>
    <w:rsid w:val="00702515"/>
    <w:rPr/>
  </w:style>
  <w:style w:type="character" w:styleId="WW8Num13z2" w:customStyle="1">
    <w:name w:val="WW8Num13z2"/>
    <w:qFormat/>
    <w:rsid w:val="00702515"/>
    <w:rPr/>
  </w:style>
  <w:style w:type="character" w:styleId="WW8Num13z3" w:customStyle="1">
    <w:name w:val="WW8Num13z3"/>
    <w:qFormat/>
    <w:rsid w:val="00702515"/>
    <w:rPr/>
  </w:style>
  <w:style w:type="character" w:styleId="WW8Num13z4" w:customStyle="1">
    <w:name w:val="WW8Num13z4"/>
    <w:qFormat/>
    <w:rsid w:val="00702515"/>
    <w:rPr/>
  </w:style>
  <w:style w:type="character" w:styleId="WW8Num13z5" w:customStyle="1">
    <w:name w:val="WW8Num13z5"/>
    <w:qFormat/>
    <w:rsid w:val="00702515"/>
    <w:rPr/>
  </w:style>
  <w:style w:type="character" w:styleId="WW8Num13z6" w:customStyle="1">
    <w:name w:val="WW8Num13z6"/>
    <w:qFormat/>
    <w:rsid w:val="00702515"/>
    <w:rPr/>
  </w:style>
  <w:style w:type="character" w:styleId="WW8Num13z7" w:customStyle="1">
    <w:name w:val="WW8Num13z7"/>
    <w:qFormat/>
    <w:rsid w:val="00702515"/>
    <w:rPr/>
  </w:style>
  <w:style w:type="character" w:styleId="WW8Num13z8" w:customStyle="1">
    <w:name w:val="WW8Num13z8"/>
    <w:qFormat/>
    <w:rsid w:val="00702515"/>
    <w:rPr/>
  </w:style>
  <w:style w:type="character" w:styleId="WW8Num14z0" w:customStyle="1">
    <w:name w:val="WW8Num14z0"/>
    <w:qFormat/>
    <w:rsid w:val="00702515"/>
    <w:rPr>
      <w:b w:val="false"/>
    </w:rPr>
  </w:style>
  <w:style w:type="character" w:styleId="WW8Num14z1" w:customStyle="1">
    <w:name w:val="WW8Num14z1"/>
    <w:qFormat/>
    <w:rsid w:val="00702515"/>
    <w:rPr/>
  </w:style>
  <w:style w:type="character" w:styleId="WW8Num14z2" w:customStyle="1">
    <w:name w:val="WW8Num14z2"/>
    <w:qFormat/>
    <w:rsid w:val="00702515"/>
    <w:rPr/>
  </w:style>
  <w:style w:type="character" w:styleId="WW8Num14z3" w:customStyle="1">
    <w:name w:val="WW8Num14z3"/>
    <w:qFormat/>
    <w:rsid w:val="00702515"/>
    <w:rPr/>
  </w:style>
  <w:style w:type="character" w:styleId="WW8Num14z4" w:customStyle="1">
    <w:name w:val="WW8Num14z4"/>
    <w:qFormat/>
    <w:rsid w:val="00702515"/>
    <w:rPr/>
  </w:style>
  <w:style w:type="character" w:styleId="WW8Num14z5" w:customStyle="1">
    <w:name w:val="WW8Num14z5"/>
    <w:qFormat/>
    <w:rsid w:val="00702515"/>
    <w:rPr/>
  </w:style>
  <w:style w:type="character" w:styleId="WW8Num14z6" w:customStyle="1">
    <w:name w:val="WW8Num14z6"/>
    <w:qFormat/>
    <w:rsid w:val="00702515"/>
    <w:rPr/>
  </w:style>
  <w:style w:type="character" w:styleId="WW8Num14z7" w:customStyle="1">
    <w:name w:val="WW8Num14z7"/>
    <w:qFormat/>
    <w:rsid w:val="00702515"/>
    <w:rPr/>
  </w:style>
  <w:style w:type="character" w:styleId="WW8Num14z8" w:customStyle="1">
    <w:name w:val="WW8Num14z8"/>
    <w:qFormat/>
    <w:rsid w:val="00702515"/>
    <w:rPr/>
  </w:style>
  <w:style w:type="character" w:styleId="WW8Num15z0" w:customStyle="1">
    <w:name w:val="WW8Num15z0"/>
    <w:qFormat/>
    <w:rsid w:val="00702515"/>
    <w:rPr>
      <w:rFonts w:ascii="Times New Roman" w:hAnsi="Times New Roman" w:eastAsia="Times New Roman" w:cs="Times New Roman"/>
    </w:rPr>
  </w:style>
  <w:style w:type="character" w:styleId="WW8Num15z1" w:customStyle="1">
    <w:name w:val="WW8Num15z1"/>
    <w:qFormat/>
    <w:rsid w:val="00702515"/>
    <w:rPr>
      <w:rFonts w:ascii="Courier New" w:hAnsi="Courier New" w:cs="Courier New"/>
    </w:rPr>
  </w:style>
  <w:style w:type="character" w:styleId="WW8Num15z2" w:customStyle="1">
    <w:name w:val="WW8Num15z2"/>
    <w:qFormat/>
    <w:rsid w:val="00702515"/>
    <w:rPr>
      <w:rFonts w:ascii="Wingdings" w:hAnsi="Wingdings" w:cs="Wingdings"/>
    </w:rPr>
  </w:style>
  <w:style w:type="character" w:styleId="WW8Num15z3" w:customStyle="1">
    <w:name w:val="WW8Num15z3"/>
    <w:qFormat/>
    <w:rsid w:val="00702515"/>
    <w:rPr>
      <w:rFonts w:ascii="Symbol" w:hAnsi="Symbol" w:cs="Symbol"/>
    </w:rPr>
  </w:style>
  <w:style w:type="character" w:styleId="WW8Num16z0" w:customStyle="1">
    <w:name w:val="WW8Num16z0"/>
    <w:qFormat/>
    <w:rsid w:val="00702515"/>
    <w:rPr/>
  </w:style>
  <w:style w:type="character" w:styleId="WW8Num16z1" w:customStyle="1">
    <w:name w:val="WW8Num16z1"/>
    <w:qFormat/>
    <w:rsid w:val="00702515"/>
    <w:rPr/>
  </w:style>
  <w:style w:type="character" w:styleId="WW8Num16z2" w:customStyle="1">
    <w:name w:val="WW8Num16z2"/>
    <w:qFormat/>
    <w:rsid w:val="00702515"/>
    <w:rPr/>
  </w:style>
  <w:style w:type="character" w:styleId="WW8Num16z3" w:customStyle="1">
    <w:name w:val="WW8Num16z3"/>
    <w:qFormat/>
    <w:rsid w:val="00702515"/>
    <w:rPr/>
  </w:style>
  <w:style w:type="character" w:styleId="WW8Num16z4" w:customStyle="1">
    <w:name w:val="WW8Num16z4"/>
    <w:qFormat/>
    <w:rsid w:val="00702515"/>
    <w:rPr/>
  </w:style>
  <w:style w:type="character" w:styleId="WW8Num16z5" w:customStyle="1">
    <w:name w:val="WW8Num16z5"/>
    <w:qFormat/>
    <w:rsid w:val="00702515"/>
    <w:rPr/>
  </w:style>
  <w:style w:type="character" w:styleId="WW8Num16z6" w:customStyle="1">
    <w:name w:val="WW8Num16z6"/>
    <w:qFormat/>
    <w:rsid w:val="00702515"/>
    <w:rPr/>
  </w:style>
  <w:style w:type="character" w:styleId="WW8Num16z7" w:customStyle="1">
    <w:name w:val="WW8Num16z7"/>
    <w:qFormat/>
    <w:rsid w:val="00702515"/>
    <w:rPr/>
  </w:style>
  <w:style w:type="character" w:styleId="WW8Num16z8" w:customStyle="1">
    <w:name w:val="WW8Num16z8"/>
    <w:qFormat/>
    <w:rsid w:val="00702515"/>
    <w:rPr/>
  </w:style>
  <w:style w:type="character" w:styleId="WW8Num17z0" w:customStyle="1">
    <w:name w:val="WW8Num17z0"/>
    <w:qFormat/>
    <w:rsid w:val="00702515"/>
    <w:rPr>
      <w:rFonts w:ascii="Times New Roman" w:hAnsi="Times New Roman" w:eastAsia="Times New Roman" w:cs="Times New Roman"/>
    </w:rPr>
  </w:style>
  <w:style w:type="character" w:styleId="WW8Num17z1" w:customStyle="1">
    <w:name w:val="WW8Num17z1"/>
    <w:qFormat/>
    <w:rsid w:val="00702515"/>
    <w:rPr>
      <w:rFonts w:ascii="Courier New" w:hAnsi="Courier New" w:cs="Courier New"/>
    </w:rPr>
  </w:style>
  <w:style w:type="character" w:styleId="WW8Num17z2" w:customStyle="1">
    <w:name w:val="WW8Num17z2"/>
    <w:qFormat/>
    <w:rsid w:val="00702515"/>
    <w:rPr>
      <w:rFonts w:ascii="Wingdings" w:hAnsi="Wingdings" w:cs="Wingdings"/>
    </w:rPr>
  </w:style>
  <w:style w:type="character" w:styleId="WW8Num17z3" w:customStyle="1">
    <w:name w:val="WW8Num17z3"/>
    <w:qFormat/>
    <w:rsid w:val="00702515"/>
    <w:rPr>
      <w:rFonts w:ascii="Symbol" w:hAnsi="Symbol" w:cs="Symbol"/>
    </w:rPr>
  </w:style>
  <w:style w:type="character" w:styleId="WW8Num18z0" w:customStyle="1">
    <w:name w:val="WW8Num18z0"/>
    <w:qFormat/>
    <w:rsid w:val="00702515"/>
    <w:rPr/>
  </w:style>
  <w:style w:type="character" w:styleId="WW8Num18z1" w:customStyle="1">
    <w:name w:val="WW8Num18z1"/>
    <w:qFormat/>
    <w:rsid w:val="00702515"/>
    <w:rPr/>
  </w:style>
  <w:style w:type="character" w:styleId="WW8Num18z2" w:customStyle="1">
    <w:name w:val="WW8Num18z2"/>
    <w:qFormat/>
    <w:rsid w:val="00702515"/>
    <w:rPr/>
  </w:style>
  <w:style w:type="character" w:styleId="WW8Num18z3" w:customStyle="1">
    <w:name w:val="WW8Num18z3"/>
    <w:qFormat/>
    <w:rsid w:val="00702515"/>
    <w:rPr/>
  </w:style>
  <w:style w:type="character" w:styleId="WW8Num18z4" w:customStyle="1">
    <w:name w:val="WW8Num18z4"/>
    <w:qFormat/>
    <w:rsid w:val="00702515"/>
    <w:rPr/>
  </w:style>
  <w:style w:type="character" w:styleId="WW8Num18z5" w:customStyle="1">
    <w:name w:val="WW8Num18z5"/>
    <w:qFormat/>
    <w:rsid w:val="00702515"/>
    <w:rPr/>
  </w:style>
  <w:style w:type="character" w:styleId="WW8Num18z6" w:customStyle="1">
    <w:name w:val="WW8Num18z6"/>
    <w:qFormat/>
    <w:rsid w:val="00702515"/>
    <w:rPr/>
  </w:style>
  <w:style w:type="character" w:styleId="WW8Num18z7" w:customStyle="1">
    <w:name w:val="WW8Num18z7"/>
    <w:qFormat/>
    <w:rsid w:val="00702515"/>
    <w:rPr/>
  </w:style>
  <w:style w:type="character" w:styleId="WW8Num18z8" w:customStyle="1">
    <w:name w:val="WW8Num18z8"/>
    <w:qFormat/>
    <w:rsid w:val="00702515"/>
    <w:rPr/>
  </w:style>
  <w:style w:type="character" w:styleId="WW8Num19z0" w:customStyle="1">
    <w:name w:val="WW8Num19z0"/>
    <w:qFormat/>
    <w:rsid w:val="00702515"/>
    <w:rPr/>
  </w:style>
  <w:style w:type="character" w:styleId="WW8Num19z1" w:customStyle="1">
    <w:name w:val="WW8Num19z1"/>
    <w:qFormat/>
    <w:rsid w:val="00702515"/>
    <w:rPr/>
  </w:style>
  <w:style w:type="character" w:styleId="WW8Num19z2" w:customStyle="1">
    <w:name w:val="WW8Num19z2"/>
    <w:qFormat/>
    <w:rsid w:val="00702515"/>
    <w:rPr/>
  </w:style>
  <w:style w:type="character" w:styleId="WW8Num19z3" w:customStyle="1">
    <w:name w:val="WW8Num19z3"/>
    <w:qFormat/>
    <w:rsid w:val="00702515"/>
    <w:rPr/>
  </w:style>
  <w:style w:type="character" w:styleId="WW8Num19z4" w:customStyle="1">
    <w:name w:val="WW8Num19z4"/>
    <w:qFormat/>
    <w:rsid w:val="00702515"/>
    <w:rPr/>
  </w:style>
  <w:style w:type="character" w:styleId="WW8Num19z5" w:customStyle="1">
    <w:name w:val="WW8Num19z5"/>
    <w:qFormat/>
    <w:rsid w:val="00702515"/>
    <w:rPr/>
  </w:style>
  <w:style w:type="character" w:styleId="WW8Num19z6" w:customStyle="1">
    <w:name w:val="WW8Num19z6"/>
    <w:qFormat/>
    <w:rsid w:val="00702515"/>
    <w:rPr/>
  </w:style>
  <w:style w:type="character" w:styleId="WW8Num19z7" w:customStyle="1">
    <w:name w:val="WW8Num19z7"/>
    <w:qFormat/>
    <w:rsid w:val="00702515"/>
    <w:rPr/>
  </w:style>
  <w:style w:type="character" w:styleId="WW8Num19z8" w:customStyle="1">
    <w:name w:val="WW8Num19z8"/>
    <w:qFormat/>
    <w:rsid w:val="00702515"/>
    <w:rPr/>
  </w:style>
  <w:style w:type="character" w:styleId="WW8Num20z0" w:customStyle="1">
    <w:name w:val="WW8Num20z0"/>
    <w:qFormat/>
    <w:rsid w:val="00702515"/>
    <w:rPr/>
  </w:style>
  <w:style w:type="character" w:styleId="WW8Num20z1" w:customStyle="1">
    <w:name w:val="WW8Num20z1"/>
    <w:qFormat/>
    <w:rsid w:val="00702515"/>
    <w:rPr/>
  </w:style>
  <w:style w:type="character" w:styleId="WW8Num20z2" w:customStyle="1">
    <w:name w:val="WW8Num20z2"/>
    <w:qFormat/>
    <w:rsid w:val="00702515"/>
    <w:rPr/>
  </w:style>
  <w:style w:type="character" w:styleId="WW8Num20z3" w:customStyle="1">
    <w:name w:val="WW8Num20z3"/>
    <w:qFormat/>
    <w:rsid w:val="00702515"/>
    <w:rPr/>
  </w:style>
  <w:style w:type="character" w:styleId="WW8Num20z4" w:customStyle="1">
    <w:name w:val="WW8Num20z4"/>
    <w:qFormat/>
    <w:rsid w:val="00702515"/>
    <w:rPr/>
  </w:style>
  <w:style w:type="character" w:styleId="WW8Num20z5" w:customStyle="1">
    <w:name w:val="WW8Num20z5"/>
    <w:qFormat/>
    <w:rsid w:val="00702515"/>
    <w:rPr/>
  </w:style>
  <w:style w:type="character" w:styleId="WW8Num20z6" w:customStyle="1">
    <w:name w:val="WW8Num20z6"/>
    <w:qFormat/>
    <w:rsid w:val="00702515"/>
    <w:rPr/>
  </w:style>
  <w:style w:type="character" w:styleId="WW8Num20z7" w:customStyle="1">
    <w:name w:val="WW8Num20z7"/>
    <w:qFormat/>
    <w:rsid w:val="00702515"/>
    <w:rPr/>
  </w:style>
  <w:style w:type="character" w:styleId="WW8Num20z8" w:customStyle="1">
    <w:name w:val="WW8Num20z8"/>
    <w:qFormat/>
    <w:rsid w:val="00702515"/>
    <w:rPr/>
  </w:style>
  <w:style w:type="character" w:styleId="WW8Num21z0" w:customStyle="1">
    <w:name w:val="WW8Num21z0"/>
    <w:qFormat/>
    <w:rsid w:val="00702515"/>
    <w:rPr/>
  </w:style>
  <w:style w:type="character" w:styleId="WW8Num21z1" w:customStyle="1">
    <w:name w:val="WW8Num21z1"/>
    <w:qFormat/>
    <w:rsid w:val="00702515"/>
    <w:rPr/>
  </w:style>
  <w:style w:type="character" w:styleId="WW8Num21z2" w:customStyle="1">
    <w:name w:val="WW8Num21z2"/>
    <w:qFormat/>
    <w:rsid w:val="00702515"/>
    <w:rPr/>
  </w:style>
  <w:style w:type="character" w:styleId="WW8Num21z3" w:customStyle="1">
    <w:name w:val="WW8Num21z3"/>
    <w:qFormat/>
    <w:rsid w:val="00702515"/>
    <w:rPr/>
  </w:style>
  <w:style w:type="character" w:styleId="WW8Num21z4" w:customStyle="1">
    <w:name w:val="WW8Num21z4"/>
    <w:qFormat/>
    <w:rsid w:val="00702515"/>
    <w:rPr/>
  </w:style>
  <w:style w:type="character" w:styleId="WW8Num21z5" w:customStyle="1">
    <w:name w:val="WW8Num21z5"/>
    <w:qFormat/>
    <w:rsid w:val="00702515"/>
    <w:rPr/>
  </w:style>
  <w:style w:type="character" w:styleId="WW8Num21z6" w:customStyle="1">
    <w:name w:val="WW8Num21z6"/>
    <w:qFormat/>
    <w:rsid w:val="00702515"/>
    <w:rPr/>
  </w:style>
  <w:style w:type="character" w:styleId="WW8Num21z7" w:customStyle="1">
    <w:name w:val="WW8Num21z7"/>
    <w:qFormat/>
    <w:rsid w:val="00702515"/>
    <w:rPr/>
  </w:style>
  <w:style w:type="character" w:styleId="WW8Num21z8" w:customStyle="1">
    <w:name w:val="WW8Num21z8"/>
    <w:qFormat/>
    <w:rsid w:val="00702515"/>
    <w:rPr/>
  </w:style>
  <w:style w:type="character" w:styleId="WW8Num22z0" w:customStyle="1">
    <w:name w:val="WW8Num22z0"/>
    <w:qFormat/>
    <w:rsid w:val="00702515"/>
    <w:rPr/>
  </w:style>
  <w:style w:type="character" w:styleId="WW8Num22z1" w:customStyle="1">
    <w:name w:val="WW8Num22z1"/>
    <w:qFormat/>
    <w:rsid w:val="00702515"/>
    <w:rPr/>
  </w:style>
  <w:style w:type="character" w:styleId="WW8Num22z2" w:customStyle="1">
    <w:name w:val="WW8Num22z2"/>
    <w:qFormat/>
    <w:rsid w:val="00702515"/>
    <w:rPr/>
  </w:style>
  <w:style w:type="character" w:styleId="WW8Num22z3" w:customStyle="1">
    <w:name w:val="WW8Num22z3"/>
    <w:qFormat/>
    <w:rsid w:val="00702515"/>
    <w:rPr/>
  </w:style>
  <w:style w:type="character" w:styleId="WW8Num22z4" w:customStyle="1">
    <w:name w:val="WW8Num22z4"/>
    <w:qFormat/>
    <w:rsid w:val="00702515"/>
    <w:rPr/>
  </w:style>
  <w:style w:type="character" w:styleId="WW8Num22z5" w:customStyle="1">
    <w:name w:val="WW8Num22z5"/>
    <w:qFormat/>
    <w:rsid w:val="00702515"/>
    <w:rPr/>
  </w:style>
  <w:style w:type="character" w:styleId="WW8Num22z6" w:customStyle="1">
    <w:name w:val="WW8Num22z6"/>
    <w:qFormat/>
    <w:rsid w:val="00702515"/>
    <w:rPr/>
  </w:style>
  <w:style w:type="character" w:styleId="WW8Num22z7" w:customStyle="1">
    <w:name w:val="WW8Num22z7"/>
    <w:qFormat/>
    <w:rsid w:val="00702515"/>
    <w:rPr/>
  </w:style>
  <w:style w:type="character" w:styleId="WW8Num22z8" w:customStyle="1">
    <w:name w:val="WW8Num22z8"/>
    <w:qFormat/>
    <w:rsid w:val="00702515"/>
    <w:rPr/>
  </w:style>
  <w:style w:type="character" w:styleId="WW8Num23z0" w:customStyle="1">
    <w:name w:val="WW8Num23z0"/>
    <w:qFormat/>
    <w:rsid w:val="00702515"/>
    <w:rPr/>
  </w:style>
  <w:style w:type="character" w:styleId="WW8Num23z1" w:customStyle="1">
    <w:name w:val="WW8Num23z1"/>
    <w:qFormat/>
    <w:rsid w:val="00702515"/>
    <w:rPr/>
  </w:style>
  <w:style w:type="character" w:styleId="WW8Num23z2" w:customStyle="1">
    <w:name w:val="WW8Num23z2"/>
    <w:qFormat/>
    <w:rsid w:val="00702515"/>
    <w:rPr/>
  </w:style>
  <w:style w:type="character" w:styleId="WW8Num23z3" w:customStyle="1">
    <w:name w:val="WW8Num23z3"/>
    <w:qFormat/>
    <w:rsid w:val="00702515"/>
    <w:rPr/>
  </w:style>
  <w:style w:type="character" w:styleId="WW8Num23z4" w:customStyle="1">
    <w:name w:val="WW8Num23z4"/>
    <w:qFormat/>
    <w:rsid w:val="00702515"/>
    <w:rPr/>
  </w:style>
  <w:style w:type="character" w:styleId="WW8Num23z5" w:customStyle="1">
    <w:name w:val="WW8Num23z5"/>
    <w:qFormat/>
    <w:rsid w:val="00702515"/>
    <w:rPr/>
  </w:style>
  <w:style w:type="character" w:styleId="WW8Num23z6" w:customStyle="1">
    <w:name w:val="WW8Num23z6"/>
    <w:qFormat/>
    <w:rsid w:val="00702515"/>
    <w:rPr/>
  </w:style>
  <w:style w:type="character" w:styleId="WW8Num23z7" w:customStyle="1">
    <w:name w:val="WW8Num23z7"/>
    <w:qFormat/>
    <w:rsid w:val="00702515"/>
    <w:rPr/>
  </w:style>
  <w:style w:type="character" w:styleId="WW8Num23z8" w:customStyle="1">
    <w:name w:val="WW8Num23z8"/>
    <w:qFormat/>
    <w:rsid w:val="00702515"/>
    <w:rPr/>
  </w:style>
  <w:style w:type="character" w:styleId="WW8Num24z0" w:customStyle="1">
    <w:name w:val="WW8Num24z0"/>
    <w:qFormat/>
    <w:rsid w:val="00702515"/>
    <w:rPr/>
  </w:style>
  <w:style w:type="character" w:styleId="WW8Num24z1" w:customStyle="1">
    <w:name w:val="WW8Num24z1"/>
    <w:qFormat/>
    <w:rsid w:val="00702515"/>
    <w:rPr/>
  </w:style>
  <w:style w:type="character" w:styleId="WW8Num24z2" w:customStyle="1">
    <w:name w:val="WW8Num24z2"/>
    <w:qFormat/>
    <w:rsid w:val="00702515"/>
    <w:rPr/>
  </w:style>
  <w:style w:type="character" w:styleId="WW8Num24z3" w:customStyle="1">
    <w:name w:val="WW8Num24z3"/>
    <w:qFormat/>
    <w:rsid w:val="00702515"/>
    <w:rPr/>
  </w:style>
  <w:style w:type="character" w:styleId="WW8Num24z4" w:customStyle="1">
    <w:name w:val="WW8Num24z4"/>
    <w:qFormat/>
    <w:rsid w:val="00702515"/>
    <w:rPr/>
  </w:style>
  <w:style w:type="character" w:styleId="WW8Num24z5" w:customStyle="1">
    <w:name w:val="WW8Num24z5"/>
    <w:qFormat/>
    <w:rsid w:val="00702515"/>
    <w:rPr/>
  </w:style>
  <w:style w:type="character" w:styleId="WW8Num24z6" w:customStyle="1">
    <w:name w:val="WW8Num24z6"/>
    <w:qFormat/>
    <w:rsid w:val="00702515"/>
    <w:rPr/>
  </w:style>
  <w:style w:type="character" w:styleId="WW8Num24z7" w:customStyle="1">
    <w:name w:val="WW8Num24z7"/>
    <w:qFormat/>
    <w:rsid w:val="00702515"/>
    <w:rPr/>
  </w:style>
  <w:style w:type="character" w:styleId="WW8Num24z8" w:customStyle="1">
    <w:name w:val="WW8Num24z8"/>
    <w:qFormat/>
    <w:rsid w:val="00702515"/>
    <w:rPr/>
  </w:style>
  <w:style w:type="character" w:styleId="WW8Num25z0" w:customStyle="1">
    <w:name w:val="WW8Num25z0"/>
    <w:qFormat/>
    <w:rsid w:val="00702515"/>
    <w:rPr/>
  </w:style>
  <w:style w:type="character" w:styleId="WW8Num25z1" w:customStyle="1">
    <w:name w:val="WW8Num25z1"/>
    <w:qFormat/>
    <w:rsid w:val="00702515"/>
    <w:rPr/>
  </w:style>
  <w:style w:type="character" w:styleId="WW8Num25z2" w:customStyle="1">
    <w:name w:val="WW8Num25z2"/>
    <w:qFormat/>
    <w:rsid w:val="00702515"/>
    <w:rPr/>
  </w:style>
  <w:style w:type="character" w:styleId="WW8Num25z3" w:customStyle="1">
    <w:name w:val="WW8Num25z3"/>
    <w:qFormat/>
    <w:rsid w:val="00702515"/>
    <w:rPr/>
  </w:style>
  <w:style w:type="character" w:styleId="WW8Num25z4" w:customStyle="1">
    <w:name w:val="WW8Num25z4"/>
    <w:qFormat/>
    <w:rsid w:val="00702515"/>
    <w:rPr/>
  </w:style>
  <w:style w:type="character" w:styleId="WW8Num25z5" w:customStyle="1">
    <w:name w:val="WW8Num25z5"/>
    <w:qFormat/>
    <w:rsid w:val="00702515"/>
    <w:rPr/>
  </w:style>
  <w:style w:type="character" w:styleId="WW8Num25z6" w:customStyle="1">
    <w:name w:val="WW8Num25z6"/>
    <w:qFormat/>
    <w:rsid w:val="00702515"/>
    <w:rPr/>
  </w:style>
  <w:style w:type="character" w:styleId="WW8Num25z7" w:customStyle="1">
    <w:name w:val="WW8Num25z7"/>
    <w:qFormat/>
    <w:rsid w:val="00702515"/>
    <w:rPr/>
  </w:style>
  <w:style w:type="character" w:styleId="WW8Num25z8" w:customStyle="1">
    <w:name w:val="WW8Num25z8"/>
    <w:qFormat/>
    <w:rsid w:val="00702515"/>
    <w:rPr/>
  </w:style>
  <w:style w:type="character" w:styleId="WW8Num26z0" w:customStyle="1">
    <w:name w:val="WW8Num26z0"/>
    <w:qFormat/>
    <w:rsid w:val="00702515"/>
    <w:rPr/>
  </w:style>
  <w:style w:type="character" w:styleId="WW8Num26z1" w:customStyle="1">
    <w:name w:val="WW8Num26z1"/>
    <w:qFormat/>
    <w:rsid w:val="00702515"/>
    <w:rPr/>
  </w:style>
  <w:style w:type="character" w:styleId="WW8Num26z2" w:customStyle="1">
    <w:name w:val="WW8Num26z2"/>
    <w:qFormat/>
    <w:rsid w:val="00702515"/>
    <w:rPr/>
  </w:style>
  <w:style w:type="character" w:styleId="WW8Num26z3" w:customStyle="1">
    <w:name w:val="WW8Num26z3"/>
    <w:qFormat/>
    <w:rsid w:val="00702515"/>
    <w:rPr/>
  </w:style>
  <w:style w:type="character" w:styleId="WW8Num26z4" w:customStyle="1">
    <w:name w:val="WW8Num26z4"/>
    <w:qFormat/>
    <w:rsid w:val="00702515"/>
    <w:rPr/>
  </w:style>
  <w:style w:type="character" w:styleId="WW8Num26z5" w:customStyle="1">
    <w:name w:val="WW8Num26z5"/>
    <w:qFormat/>
    <w:rsid w:val="00702515"/>
    <w:rPr/>
  </w:style>
  <w:style w:type="character" w:styleId="WW8Num26z6" w:customStyle="1">
    <w:name w:val="WW8Num26z6"/>
    <w:qFormat/>
    <w:rsid w:val="00702515"/>
    <w:rPr/>
  </w:style>
  <w:style w:type="character" w:styleId="WW8Num26z7" w:customStyle="1">
    <w:name w:val="WW8Num26z7"/>
    <w:qFormat/>
    <w:rsid w:val="00702515"/>
    <w:rPr/>
  </w:style>
  <w:style w:type="character" w:styleId="WW8Num26z8" w:customStyle="1">
    <w:name w:val="WW8Num26z8"/>
    <w:qFormat/>
    <w:rsid w:val="00702515"/>
    <w:rPr/>
  </w:style>
  <w:style w:type="character" w:styleId="WW8Num27z0" w:customStyle="1">
    <w:name w:val="WW8Num27z0"/>
    <w:qFormat/>
    <w:rsid w:val="00702515"/>
    <w:rPr>
      <w:color w:val="000000"/>
    </w:rPr>
  </w:style>
  <w:style w:type="character" w:styleId="WW8Num27z1" w:customStyle="1">
    <w:name w:val="WW8Num27z1"/>
    <w:qFormat/>
    <w:rsid w:val="00702515"/>
    <w:rPr/>
  </w:style>
  <w:style w:type="character" w:styleId="WW8Num27z2" w:customStyle="1">
    <w:name w:val="WW8Num27z2"/>
    <w:qFormat/>
    <w:rsid w:val="00702515"/>
    <w:rPr/>
  </w:style>
  <w:style w:type="character" w:styleId="WW8Num27z3" w:customStyle="1">
    <w:name w:val="WW8Num27z3"/>
    <w:qFormat/>
    <w:rsid w:val="00702515"/>
    <w:rPr/>
  </w:style>
  <w:style w:type="character" w:styleId="WW8Num27z4" w:customStyle="1">
    <w:name w:val="WW8Num27z4"/>
    <w:qFormat/>
    <w:rsid w:val="00702515"/>
    <w:rPr/>
  </w:style>
  <w:style w:type="character" w:styleId="WW8Num27z5" w:customStyle="1">
    <w:name w:val="WW8Num27z5"/>
    <w:qFormat/>
    <w:rsid w:val="00702515"/>
    <w:rPr/>
  </w:style>
  <w:style w:type="character" w:styleId="WW8Num27z6" w:customStyle="1">
    <w:name w:val="WW8Num27z6"/>
    <w:qFormat/>
    <w:rsid w:val="00702515"/>
    <w:rPr/>
  </w:style>
  <w:style w:type="character" w:styleId="WW8Num27z7" w:customStyle="1">
    <w:name w:val="WW8Num27z7"/>
    <w:qFormat/>
    <w:rsid w:val="00702515"/>
    <w:rPr/>
  </w:style>
  <w:style w:type="character" w:styleId="WW8Num27z8" w:customStyle="1">
    <w:name w:val="WW8Num27z8"/>
    <w:qFormat/>
    <w:rsid w:val="00702515"/>
    <w:rPr/>
  </w:style>
  <w:style w:type="character" w:styleId="WW8Num28z0" w:customStyle="1">
    <w:name w:val="WW8Num28z0"/>
    <w:qFormat/>
    <w:rsid w:val="00702515"/>
    <w:rPr/>
  </w:style>
  <w:style w:type="character" w:styleId="WW8Num28z1" w:customStyle="1">
    <w:name w:val="WW8Num28z1"/>
    <w:qFormat/>
    <w:rsid w:val="00702515"/>
    <w:rPr/>
  </w:style>
  <w:style w:type="character" w:styleId="WW8Num28z2" w:customStyle="1">
    <w:name w:val="WW8Num28z2"/>
    <w:qFormat/>
    <w:rsid w:val="00702515"/>
    <w:rPr/>
  </w:style>
  <w:style w:type="character" w:styleId="WW8Num28z3" w:customStyle="1">
    <w:name w:val="WW8Num28z3"/>
    <w:qFormat/>
    <w:rsid w:val="00702515"/>
    <w:rPr/>
  </w:style>
  <w:style w:type="character" w:styleId="WW8Num28z4" w:customStyle="1">
    <w:name w:val="WW8Num28z4"/>
    <w:qFormat/>
    <w:rsid w:val="00702515"/>
    <w:rPr/>
  </w:style>
  <w:style w:type="character" w:styleId="WW8Num28z5" w:customStyle="1">
    <w:name w:val="WW8Num28z5"/>
    <w:qFormat/>
    <w:rsid w:val="00702515"/>
    <w:rPr/>
  </w:style>
  <w:style w:type="character" w:styleId="WW8Num28z6" w:customStyle="1">
    <w:name w:val="WW8Num28z6"/>
    <w:qFormat/>
    <w:rsid w:val="00702515"/>
    <w:rPr/>
  </w:style>
  <w:style w:type="character" w:styleId="WW8Num28z7" w:customStyle="1">
    <w:name w:val="WW8Num28z7"/>
    <w:qFormat/>
    <w:rsid w:val="00702515"/>
    <w:rPr/>
  </w:style>
  <w:style w:type="character" w:styleId="WW8Num28z8" w:customStyle="1">
    <w:name w:val="WW8Num28z8"/>
    <w:qFormat/>
    <w:rsid w:val="00702515"/>
    <w:rPr/>
  </w:style>
  <w:style w:type="character" w:styleId="WW8Num29z0" w:customStyle="1">
    <w:name w:val="WW8Num29z0"/>
    <w:qFormat/>
    <w:rsid w:val="00702515"/>
    <w:rPr/>
  </w:style>
  <w:style w:type="character" w:styleId="WW8Num29z1" w:customStyle="1">
    <w:name w:val="WW8Num29z1"/>
    <w:qFormat/>
    <w:rsid w:val="00702515"/>
    <w:rPr/>
  </w:style>
  <w:style w:type="character" w:styleId="WW8Num29z2" w:customStyle="1">
    <w:name w:val="WW8Num29z2"/>
    <w:qFormat/>
    <w:rsid w:val="00702515"/>
    <w:rPr/>
  </w:style>
  <w:style w:type="character" w:styleId="WW8Num29z3" w:customStyle="1">
    <w:name w:val="WW8Num29z3"/>
    <w:qFormat/>
    <w:rsid w:val="00702515"/>
    <w:rPr/>
  </w:style>
  <w:style w:type="character" w:styleId="WW8Num29z4" w:customStyle="1">
    <w:name w:val="WW8Num29z4"/>
    <w:qFormat/>
    <w:rsid w:val="00702515"/>
    <w:rPr/>
  </w:style>
  <w:style w:type="character" w:styleId="WW8Num29z5" w:customStyle="1">
    <w:name w:val="WW8Num29z5"/>
    <w:qFormat/>
    <w:rsid w:val="00702515"/>
    <w:rPr/>
  </w:style>
  <w:style w:type="character" w:styleId="WW8Num29z6" w:customStyle="1">
    <w:name w:val="WW8Num29z6"/>
    <w:qFormat/>
    <w:rsid w:val="00702515"/>
    <w:rPr/>
  </w:style>
  <w:style w:type="character" w:styleId="WW8Num29z7" w:customStyle="1">
    <w:name w:val="WW8Num29z7"/>
    <w:qFormat/>
    <w:rsid w:val="00702515"/>
    <w:rPr/>
  </w:style>
  <w:style w:type="character" w:styleId="WW8Num29z8" w:customStyle="1">
    <w:name w:val="WW8Num29z8"/>
    <w:qFormat/>
    <w:rsid w:val="00702515"/>
    <w:rPr/>
  </w:style>
  <w:style w:type="character" w:styleId="WW8Num30z0" w:customStyle="1">
    <w:name w:val="WW8Num30z0"/>
    <w:qFormat/>
    <w:rsid w:val="00702515"/>
    <w:rPr>
      <w:rFonts w:ascii="Times New Roman" w:hAnsi="Times New Roman" w:eastAsia="Times New Roman" w:cs="Times New Roman"/>
    </w:rPr>
  </w:style>
  <w:style w:type="character" w:styleId="WW8Num30z1" w:customStyle="1">
    <w:name w:val="WW8Num30z1"/>
    <w:qFormat/>
    <w:rsid w:val="00702515"/>
    <w:rPr>
      <w:rFonts w:ascii="Courier New" w:hAnsi="Courier New" w:cs="Courier New"/>
    </w:rPr>
  </w:style>
  <w:style w:type="character" w:styleId="WW8Num30z2" w:customStyle="1">
    <w:name w:val="WW8Num30z2"/>
    <w:qFormat/>
    <w:rsid w:val="00702515"/>
    <w:rPr>
      <w:rFonts w:ascii="Wingdings" w:hAnsi="Wingdings" w:cs="Wingdings"/>
    </w:rPr>
  </w:style>
  <w:style w:type="character" w:styleId="WW8Num30z3" w:customStyle="1">
    <w:name w:val="WW8Num30z3"/>
    <w:qFormat/>
    <w:rsid w:val="00702515"/>
    <w:rPr>
      <w:rFonts w:ascii="Symbol" w:hAnsi="Symbol" w:cs="Symbol"/>
    </w:rPr>
  </w:style>
  <w:style w:type="character" w:styleId="WW8Num31z0" w:customStyle="1">
    <w:name w:val="WW8Num31z0"/>
    <w:qFormat/>
    <w:rsid w:val="00702515"/>
    <w:rPr/>
  </w:style>
  <w:style w:type="character" w:styleId="WW8Num31z1" w:customStyle="1">
    <w:name w:val="WW8Num31z1"/>
    <w:qFormat/>
    <w:rsid w:val="00702515"/>
    <w:rPr/>
  </w:style>
  <w:style w:type="character" w:styleId="WW8Num31z2" w:customStyle="1">
    <w:name w:val="WW8Num31z2"/>
    <w:qFormat/>
    <w:rsid w:val="00702515"/>
    <w:rPr/>
  </w:style>
  <w:style w:type="character" w:styleId="WW8Num31z3" w:customStyle="1">
    <w:name w:val="WW8Num31z3"/>
    <w:qFormat/>
    <w:rsid w:val="00702515"/>
    <w:rPr/>
  </w:style>
  <w:style w:type="character" w:styleId="WW8Num31z4" w:customStyle="1">
    <w:name w:val="WW8Num31z4"/>
    <w:qFormat/>
    <w:rsid w:val="00702515"/>
    <w:rPr/>
  </w:style>
  <w:style w:type="character" w:styleId="WW8Num31z5" w:customStyle="1">
    <w:name w:val="WW8Num31z5"/>
    <w:qFormat/>
    <w:rsid w:val="00702515"/>
    <w:rPr/>
  </w:style>
  <w:style w:type="character" w:styleId="WW8Num31z6" w:customStyle="1">
    <w:name w:val="WW8Num31z6"/>
    <w:qFormat/>
    <w:rsid w:val="00702515"/>
    <w:rPr/>
  </w:style>
  <w:style w:type="character" w:styleId="WW8Num31z7" w:customStyle="1">
    <w:name w:val="WW8Num31z7"/>
    <w:qFormat/>
    <w:rsid w:val="00702515"/>
    <w:rPr/>
  </w:style>
  <w:style w:type="character" w:styleId="WW8Num31z8" w:customStyle="1">
    <w:name w:val="WW8Num31z8"/>
    <w:qFormat/>
    <w:rsid w:val="00702515"/>
    <w:rPr/>
  </w:style>
  <w:style w:type="character" w:styleId="WW8Num32z0" w:customStyle="1">
    <w:name w:val="WW8Num32z0"/>
    <w:qFormat/>
    <w:rsid w:val="00702515"/>
    <w:rPr/>
  </w:style>
  <w:style w:type="character" w:styleId="WW8Num32z1" w:customStyle="1">
    <w:name w:val="WW8Num32z1"/>
    <w:qFormat/>
    <w:rsid w:val="00702515"/>
    <w:rPr/>
  </w:style>
  <w:style w:type="character" w:styleId="WW8Num32z2" w:customStyle="1">
    <w:name w:val="WW8Num32z2"/>
    <w:qFormat/>
    <w:rsid w:val="00702515"/>
    <w:rPr/>
  </w:style>
  <w:style w:type="character" w:styleId="WW8Num32z3" w:customStyle="1">
    <w:name w:val="WW8Num32z3"/>
    <w:qFormat/>
    <w:rsid w:val="00702515"/>
    <w:rPr/>
  </w:style>
  <w:style w:type="character" w:styleId="WW8Num32z4" w:customStyle="1">
    <w:name w:val="WW8Num32z4"/>
    <w:qFormat/>
    <w:rsid w:val="00702515"/>
    <w:rPr/>
  </w:style>
  <w:style w:type="character" w:styleId="WW8Num32z5" w:customStyle="1">
    <w:name w:val="WW8Num32z5"/>
    <w:qFormat/>
    <w:rsid w:val="00702515"/>
    <w:rPr/>
  </w:style>
  <w:style w:type="character" w:styleId="WW8Num32z6" w:customStyle="1">
    <w:name w:val="WW8Num32z6"/>
    <w:qFormat/>
    <w:rsid w:val="00702515"/>
    <w:rPr/>
  </w:style>
  <w:style w:type="character" w:styleId="WW8Num32z7" w:customStyle="1">
    <w:name w:val="WW8Num32z7"/>
    <w:qFormat/>
    <w:rsid w:val="00702515"/>
    <w:rPr/>
  </w:style>
  <w:style w:type="character" w:styleId="WW8Num32z8" w:customStyle="1">
    <w:name w:val="WW8Num32z8"/>
    <w:qFormat/>
    <w:rsid w:val="00702515"/>
    <w:rPr/>
  </w:style>
  <w:style w:type="character" w:styleId="WW8Num33z0" w:customStyle="1">
    <w:name w:val="WW8Num33z0"/>
    <w:qFormat/>
    <w:rsid w:val="00702515"/>
    <w:rPr>
      <w:b/>
    </w:rPr>
  </w:style>
  <w:style w:type="character" w:styleId="WW8Num33z1" w:customStyle="1">
    <w:name w:val="WW8Num33z1"/>
    <w:qFormat/>
    <w:rsid w:val="00702515"/>
    <w:rPr/>
  </w:style>
  <w:style w:type="character" w:styleId="WW8Num33z2" w:customStyle="1">
    <w:name w:val="WW8Num33z2"/>
    <w:qFormat/>
    <w:rsid w:val="00702515"/>
    <w:rPr/>
  </w:style>
  <w:style w:type="character" w:styleId="WW8Num33z3" w:customStyle="1">
    <w:name w:val="WW8Num33z3"/>
    <w:qFormat/>
    <w:rsid w:val="00702515"/>
    <w:rPr/>
  </w:style>
  <w:style w:type="character" w:styleId="WW8Num33z4" w:customStyle="1">
    <w:name w:val="WW8Num33z4"/>
    <w:qFormat/>
    <w:rsid w:val="00702515"/>
    <w:rPr/>
  </w:style>
  <w:style w:type="character" w:styleId="WW8Num33z5" w:customStyle="1">
    <w:name w:val="WW8Num33z5"/>
    <w:qFormat/>
    <w:rsid w:val="00702515"/>
    <w:rPr/>
  </w:style>
  <w:style w:type="character" w:styleId="WW8Num33z6" w:customStyle="1">
    <w:name w:val="WW8Num33z6"/>
    <w:qFormat/>
    <w:rsid w:val="00702515"/>
    <w:rPr/>
  </w:style>
  <w:style w:type="character" w:styleId="WW8Num33z7" w:customStyle="1">
    <w:name w:val="WW8Num33z7"/>
    <w:qFormat/>
    <w:rsid w:val="00702515"/>
    <w:rPr/>
  </w:style>
  <w:style w:type="character" w:styleId="WW8Num33z8" w:customStyle="1">
    <w:name w:val="WW8Num33z8"/>
    <w:qFormat/>
    <w:rsid w:val="00702515"/>
    <w:rPr/>
  </w:style>
  <w:style w:type="character" w:styleId="WW8Num34z0" w:customStyle="1">
    <w:name w:val="WW8Num34z0"/>
    <w:qFormat/>
    <w:rsid w:val="00702515"/>
    <w:rPr/>
  </w:style>
  <w:style w:type="character" w:styleId="WW8Num34z1" w:customStyle="1">
    <w:name w:val="WW8Num34z1"/>
    <w:qFormat/>
    <w:rsid w:val="00702515"/>
    <w:rPr/>
  </w:style>
  <w:style w:type="character" w:styleId="WW8Num34z2" w:customStyle="1">
    <w:name w:val="WW8Num34z2"/>
    <w:qFormat/>
    <w:rsid w:val="00702515"/>
    <w:rPr/>
  </w:style>
  <w:style w:type="character" w:styleId="WW8Num34z3" w:customStyle="1">
    <w:name w:val="WW8Num34z3"/>
    <w:qFormat/>
    <w:rsid w:val="00702515"/>
    <w:rPr/>
  </w:style>
  <w:style w:type="character" w:styleId="WW8Num34z4" w:customStyle="1">
    <w:name w:val="WW8Num34z4"/>
    <w:qFormat/>
    <w:rsid w:val="00702515"/>
    <w:rPr/>
  </w:style>
  <w:style w:type="character" w:styleId="WW8Num34z5" w:customStyle="1">
    <w:name w:val="WW8Num34z5"/>
    <w:qFormat/>
    <w:rsid w:val="00702515"/>
    <w:rPr/>
  </w:style>
  <w:style w:type="character" w:styleId="WW8Num34z6" w:customStyle="1">
    <w:name w:val="WW8Num34z6"/>
    <w:qFormat/>
    <w:rsid w:val="00702515"/>
    <w:rPr/>
  </w:style>
  <w:style w:type="character" w:styleId="WW8Num34z7" w:customStyle="1">
    <w:name w:val="WW8Num34z7"/>
    <w:qFormat/>
    <w:rsid w:val="00702515"/>
    <w:rPr/>
  </w:style>
  <w:style w:type="character" w:styleId="WW8Num34z8" w:customStyle="1">
    <w:name w:val="WW8Num34z8"/>
    <w:qFormat/>
    <w:rsid w:val="00702515"/>
    <w:rPr/>
  </w:style>
  <w:style w:type="character" w:styleId="WW8Num35z0" w:customStyle="1">
    <w:name w:val="WW8Num35z0"/>
    <w:qFormat/>
    <w:rsid w:val="00702515"/>
    <w:rPr/>
  </w:style>
  <w:style w:type="character" w:styleId="WW8Num35z1" w:customStyle="1">
    <w:name w:val="WW8Num35z1"/>
    <w:qFormat/>
    <w:rsid w:val="00702515"/>
    <w:rPr/>
  </w:style>
  <w:style w:type="character" w:styleId="WW8Num35z2" w:customStyle="1">
    <w:name w:val="WW8Num35z2"/>
    <w:qFormat/>
    <w:rsid w:val="00702515"/>
    <w:rPr/>
  </w:style>
  <w:style w:type="character" w:styleId="WW8Num35z3" w:customStyle="1">
    <w:name w:val="WW8Num35z3"/>
    <w:qFormat/>
    <w:rsid w:val="00702515"/>
    <w:rPr/>
  </w:style>
  <w:style w:type="character" w:styleId="WW8Num35z4" w:customStyle="1">
    <w:name w:val="WW8Num35z4"/>
    <w:qFormat/>
    <w:rsid w:val="00702515"/>
    <w:rPr/>
  </w:style>
  <w:style w:type="character" w:styleId="WW8Num35z5" w:customStyle="1">
    <w:name w:val="WW8Num35z5"/>
    <w:qFormat/>
    <w:rsid w:val="00702515"/>
    <w:rPr/>
  </w:style>
  <w:style w:type="character" w:styleId="WW8Num35z6" w:customStyle="1">
    <w:name w:val="WW8Num35z6"/>
    <w:qFormat/>
    <w:rsid w:val="00702515"/>
    <w:rPr/>
  </w:style>
  <w:style w:type="character" w:styleId="WW8Num35z7" w:customStyle="1">
    <w:name w:val="WW8Num35z7"/>
    <w:qFormat/>
    <w:rsid w:val="00702515"/>
    <w:rPr/>
  </w:style>
  <w:style w:type="character" w:styleId="WW8Num35z8" w:customStyle="1">
    <w:name w:val="WW8Num35z8"/>
    <w:qFormat/>
    <w:rsid w:val="00702515"/>
    <w:rPr/>
  </w:style>
  <w:style w:type="character" w:styleId="WW8Num36z0" w:customStyle="1">
    <w:name w:val="WW8Num36z0"/>
    <w:qFormat/>
    <w:rsid w:val="00702515"/>
    <w:rPr/>
  </w:style>
  <w:style w:type="character" w:styleId="WW8Num36z1" w:customStyle="1">
    <w:name w:val="WW8Num36z1"/>
    <w:qFormat/>
    <w:rsid w:val="00702515"/>
    <w:rPr/>
  </w:style>
  <w:style w:type="character" w:styleId="WW8Num36z2" w:customStyle="1">
    <w:name w:val="WW8Num36z2"/>
    <w:qFormat/>
    <w:rsid w:val="00702515"/>
    <w:rPr/>
  </w:style>
  <w:style w:type="character" w:styleId="WW8Num36z3" w:customStyle="1">
    <w:name w:val="WW8Num36z3"/>
    <w:qFormat/>
    <w:rsid w:val="00702515"/>
    <w:rPr/>
  </w:style>
  <w:style w:type="character" w:styleId="WW8Num36z4" w:customStyle="1">
    <w:name w:val="WW8Num36z4"/>
    <w:qFormat/>
    <w:rsid w:val="00702515"/>
    <w:rPr/>
  </w:style>
  <w:style w:type="character" w:styleId="WW8Num36z5" w:customStyle="1">
    <w:name w:val="WW8Num36z5"/>
    <w:qFormat/>
    <w:rsid w:val="00702515"/>
    <w:rPr/>
  </w:style>
  <w:style w:type="character" w:styleId="WW8Num36z6" w:customStyle="1">
    <w:name w:val="WW8Num36z6"/>
    <w:qFormat/>
    <w:rsid w:val="00702515"/>
    <w:rPr/>
  </w:style>
  <w:style w:type="character" w:styleId="WW8Num36z7" w:customStyle="1">
    <w:name w:val="WW8Num36z7"/>
    <w:qFormat/>
    <w:rsid w:val="00702515"/>
    <w:rPr/>
  </w:style>
  <w:style w:type="character" w:styleId="WW8Num36z8" w:customStyle="1">
    <w:name w:val="WW8Num36z8"/>
    <w:qFormat/>
    <w:rsid w:val="00702515"/>
    <w:rPr/>
  </w:style>
  <w:style w:type="character" w:styleId="WW8Num37z0" w:customStyle="1">
    <w:name w:val="WW8Num37z0"/>
    <w:qFormat/>
    <w:rsid w:val="00702515"/>
    <w:rPr/>
  </w:style>
  <w:style w:type="character" w:styleId="WW8Num37z1" w:customStyle="1">
    <w:name w:val="WW8Num37z1"/>
    <w:qFormat/>
    <w:rsid w:val="00702515"/>
    <w:rPr/>
  </w:style>
  <w:style w:type="character" w:styleId="WW8Num37z2" w:customStyle="1">
    <w:name w:val="WW8Num37z2"/>
    <w:qFormat/>
    <w:rsid w:val="00702515"/>
    <w:rPr/>
  </w:style>
  <w:style w:type="character" w:styleId="WW8Num37z3" w:customStyle="1">
    <w:name w:val="WW8Num37z3"/>
    <w:qFormat/>
    <w:rsid w:val="00702515"/>
    <w:rPr/>
  </w:style>
  <w:style w:type="character" w:styleId="WW8Num37z4" w:customStyle="1">
    <w:name w:val="WW8Num37z4"/>
    <w:qFormat/>
    <w:rsid w:val="00702515"/>
    <w:rPr/>
  </w:style>
  <w:style w:type="character" w:styleId="WW8Num37z5" w:customStyle="1">
    <w:name w:val="WW8Num37z5"/>
    <w:qFormat/>
    <w:rsid w:val="00702515"/>
    <w:rPr/>
  </w:style>
  <w:style w:type="character" w:styleId="WW8Num37z6" w:customStyle="1">
    <w:name w:val="WW8Num37z6"/>
    <w:qFormat/>
    <w:rsid w:val="00702515"/>
    <w:rPr/>
  </w:style>
  <w:style w:type="character" w:styleId="WW8Num37z7" w:customStyle="1">
    <w:name w:val="WW8Num37z7"/>
    <w:qFormat/>
    <w:rsid w:val="00702515"/>
    <w:rPr/>
  </w:style>
  <w:style w:type="character" w:styleId="WW8Num37z8" w:customStyle="1">
    <w:name w:val="WW8Num37z8"/>
    <w:qFormat/>
    <w:rsid w:val="00702515"/>
    <w:rPr/>
  </w:style>
  <w:style w:type="character" w:styleId="WW8Num38z0" w:customStyle="1">
    <w:name w:val="WW8Num38z0"/>
    <w:qFormat/>
    <w:rsid w:val="00702515"/>
    <w:rPr/>
  </w:style>
  <w:style w:type="character" w:styleId="WW8Num38z1" w:customStyle="1">
    <w:name w:val="WW8Num38z1"/>
    <w:qFormat/>
    <w:rsid w:val="00702515"/>
    <w:rPr/>
  </w:style>
  <w:style w:type="character" w:styleId="WW8Num38z2" w:customStyle="1">
    <w:name w:val="WW8Num38z2"/>
    <w:qFormat/>
    <w:rsid w:val="00702515"/>
    <w:rPr/>
  </w:style>
  <w:style w:type="character" w:styleId="WW8Num38z3" w:customStyle="1">
    <w:name w:val="WW8Num38z3"/>
    <w:qFormat/>
    <w:rsid w:val="00702515"/>
    <w:rPr/>
  </w:style>
  <w:style w:type="character" w:styleId="WW8Num38z4" w:customStyle="1">
    <w:name w:val="WW8Num38z4"/>
    <w:qFormat/>
    <w:rsid w:val="00702515"/>
    <w:rPr/>
  </w:style>
  <w:style w:type="character" w:styleId="WW8Num38z5" w:customStyle="1">
    <w:name w:val="WW8Num38z5"/>
    <w:qFormat/>
    <w:rsid w:val="00702515"/>
    <w:rPr/>
  </w:style>
  <w:style w:type="character" w:styleId="WW8Num38z6" w:customStyle="1">
    <w:name w:val="WW8Num38z6"/>
    <w:qFormat/>
    <w:rsid w:val="00702515"/>
    <w:rPr/>
  </w:style>
  <w:style w:type="character" w:styleId="WW8Num38z7" w:customStyle="1">
    <w:name w:val="WW8Num38z7"/>
    <w:qFormat/>
    <w:rsid w:val="00702515"/>
    <w:rPr/>
  </w:style>
  <w:style w:type="character" w:styleId="WW8Num38z8" w:customStyle="1">
    <w:name w:val="WW8Num38z8"/>
    <w:qFormat/>
    <w:rsid w:val="00702515"/>
    <w:rPr/>
  </w:style>
  <w:style w:type="character" w:styleId="WW8Num39z0" w:customStyle="1">
    <w:name w:val="WW8Num39z0"/>
    <w:qFormat/>
    <w:rsid w:val="00702515"/>
    <w:rPr/>
  </w:style>
  <w:style w:type="character" w:styleId="WW8Num39z1" w:customStyle="1">
    <w:name w:val="WW8Num39z1"/>
    <w:qFormat/>
    <w:rsid w:val="00702515"/>
    <w:rPr/>
  </w:style>
  <w:style w:type="character" w:styleId="WW8Num39z2" w:customStyle="1">
    <w:name w:val="WW8Num39z2"/>
    <w:qFormat/>
    <w:rsid w:val="00702515"/>
    <w:rPr/>
  </w:style>
  <w:style w:type="character" w:styleId="WW8Num39z3" w:customStyle="1">
    <w:name w:val="WW8Num39z3"/>
    <w:qFormat/>
    <w:rsid w:val="00702515"/>
    <w:rPr/>
  </w:style>
  <w:style w:type="character" w:styleId="WW8Num39z4" w:customStyle="1">
    <w:name w:val="WW8Num39z4"/>
    <w:qFormat/>
    <w:rsid w:val="00702515"/>
    <w:rPr/>
  </w:style>
  <w:style w:type="character" w:styleId="WW8Num39z5" w:customStyle="1">
    <w:name w:val="WW8Num39z5"/>
    <w:qFormat/>
    <w:rsid w:val="00702515"/>
    <w:rPr/>
  </w:style>
  <w:style w:type="character" w:styleId="WW8Num39z6" w:customStyle="1">
    <w:name w:val="WW8Num39z6"/>
    <w:qFormat/>
    <w:rsid w:val="00702515"/>
    <w:rPr/>
  </w:style>
  <w:style w:type="character" w:styleId="WW8Num39z7" w:customStyle="1">
    <w:name w:val="WW8Num39z7"/>
    <w:qFormat/>
    <w:rsid w:val="00702515"/>
    <w:rPr/>
  </w:style>
  <w:style w:type="character" w:styleId="WW8Num39z8" w:customStyle="1">
    <w:name w:val="WW8Num39z8"/>
    <w:qFormat/>
    <w:rsid w:val="00702515"/>
    <w:rPr/>
  </w:style>
  <w:style w:type="character" w:styleId="WW8Num40z0" w:customStyle="1">
    <w:name w:val="WW8Num40z0"/>
    <w:qFormat/>
    <w:rsid w:val="00702515"/>
    <w:rPr/>
  </w:style>
  <w:style w:type="character" w:styleId="WW8Num40z1" w:customStyle="1">
    <w:name w:val="WW8Num40z1"/>
    <w:qFormat/>
    <w:rsid w:val="00702515"/>
    <w:rPr/>
  </w:style>
  <w:style w:type="character" w:styleId="WW8Num40z2" w:customStyle="1">
    <w:name w:val="WW8Num40z2"/>
    <w:qFormat/>
    <w:rsid w:val="00702515"/>
    <w:rPr/>
  </w:style>
  <w:style w:type="character" w:styleId="WW8Num40z3" w:customStyle="1">
    <w:name w:val="WW8Num40z3"/>
    <w:qFormat/>
    <w:rsid w:val="00702515"/>
    <w:rPr/>
  </w:style>
  <w:style w:type="character" w:styleId="WW8Num40z4" w:customStyle="1">
    <w:name w:val="WW8Num40z4"/>
    <w:qFormat/>
    <w:rsid w:val="00702515"/>
    <w:rPr/>
  </w:style>
  <w:style w:type="character" w:styleId="WW8Num40z5" w:customStyle="1">
    <w:name w:val="WW8Num40z5"/>
    <w:qFormat/>
    <w:rsid w:val="00702515"/>
    <w:rPr/>
  </w:style>
  <w:style w:type="character" w:styleId="WW8Num40z6" w:customStyle="1">
    <w:name w:val="WW8Num40z6"/>
    <w:qFormat/>
    <w:rsid w:val="00702515"/>
    <w:rPr/>
  </w:style>
  <w:style w:type="character" w:styleId="WW8Num40z7" w:customStyle="1">
    <w:name w:val="WW8Num40z7"/>
    <w:qFormat/>
    <w:rsid w:val="00702515"/>
    <w:rPr/>
  </w:style>
  <w:style w:type="character" w:styleId="WW8Num40z8" w:customStyle="1">
    <w:name w:val="WW8Num40z8"/>
    <w:qFormat/>
    <w:rsid w:val="00702515"/>
    <w:rPr/>
  </w:style>
  <w:style w:type="character" w:styleId="WW8Num41z0" w:customStyle="1">
    <w:name w:val="WW8Num41z0"/>
    <w:qFormat/>
    <w:rsid w:val="00702515"/>
    <w:rPr/>
  </w:style>
  <w:style w:type="character" w:styleId="WW8Num41z1" w:customStyle="1">
    <w:name w:val="WW8Num41z1"/>
    <w:qFormat/>
    <w:rsid w:val="00702515"/>
    <w:rPr/>
  </w:style>
  <w:style w:type="character" w:styleId="WW8Num41z2" w:customStyle="1">
    <w:name w:val="WW8Num41z2"/>
    <w:qFormat/>
    <w:rsid w:val="00702515"/>
    <w:rPr/>
  </w:style>
  <w:style w:type="character" w:styleId="WW8Num41z3" w:customStyle="1">
    <w:name w:val="WW8Num41z3"/>
    <w:qFormat/>
    <w:rsid w:val="00702515"/>
    <w:rPr/>
  </w:style>
  <w:style w:type="character" w:styleId="WW8Num41z4" w:customStyle="1">
    <w:name w:val="WW8Num41z4"/>
    <w:qFormat/>
    <w:rsid w:val="00702515"/>
    <w:rPr/>
  </w:style>
  <w:style w:type="character" w:styleId="WW8Num41z5" w:customStyle="1">
    <w:name w:val="WW8Num41z5"/>
    <w:qFormat/>
    <w:rsid w:val="00702515"/>
    <w:rPr/>
  </w:style>
  <w:style w:type="character" w:styleId="WW8Num41z6" w:customStyle="1">
    <w:name w:val="WW8Num41z6"/>
    <w:qFormat/>
    <w:rsid w:val="00702515"/>
    <w:rPr/>
  </w:style>
  <w:style w:type="character" w:styleId="WW8Num41z7" w:customStyle="1">
    <w:name w:val="WW8Num41z7"/>
    <w:qFormat/>
    <w:rsid w:val="00702515"/>
    <w:rPr/>
  </w:style>
  <w:style w:type="character" w:styleId="WW8Num41z8" w:customStyle="1">
    <w:name w:val="WW8Num41z8"/>
    <w:qFormat/>
    <w:rsid w:val="00702515"/>
    <w:rPr/>
  </w:style>
  <w:style w:type="character" w:styleId="WW8Num42z0" w:customStyle="1">
    <w:name w:val="WW8Num42z0"/>
    <w:qFormat/>
    <w:rsid w:val="00702515"/>
    <w:rPr/>
  </w:style>
  <w:style w:type="character" w:styleId="WW8Num42z1" w:customStyle="1">
    <w:name w:val="WW8Num42z1"/>
    <w:qFormat/>
    <w:rsid w:val="00702515"/>
    <w:rPr/>
  </w:style>
  <w:style w:type="character" w:styleId="WW8Num42z2" w:customStyle="1">
    <w:name w:val="WW8Num42z2"/>
    <w:qFormat/>
    <w:rsid w:val="00702515"/>
    <w:rPr/>
  </w:style>
  <w:style w:type="character" w:styleId="WW8Num42z3" w:customStyle="1">
    <w:name w:val="WW8Num42z3"/>
    <w:qFormat/>
    <w:rsid w:val="00702515"/>
    <w:rPr/>
  </w:style>
  <w:style w:type="character" w:styleId="WW8Num42z4" w:customStyle="1">
    <w:name w:val="WW8Num42z4"/>
    <w:qFormat/>
    <w:rsid w:val="00702515"/>
    <w:rPr/>
  </w:style>
  <w:style w:type="character" w:styleId="WW8Num42z5" w:customStyle="1">
    <w:name w:val="WW8Num42z5"/>
    <w:qFormat/>
    <w:rsid w:val="00702515"/>
    <w:rPr/>
  </w:style>
  <w:style w:type="character" w:styleId="WW8Num42z6" w:customStyle="1">
    <w:name w:val="WW8Num42z6"/>
    <w:qFormat/>
    <w:rsid w:val="00702515"/>
    <w:rPr/>
  </w:style>
  <w:style w:type="character" w:styleId="WW8Num42z7" w:customStyle="1">
    <w:name w:val="WW8Num42z7"/>
    <w:qFormat/>
    <w:rsid w:val="00702515"/>
    <w:rPr/>
  </w:style>
  <w:style w:type="character" w:styleId="WW8Num42z8" w:customStyle="1">
    <w:name w:val="WW8Num42z8"/>
    <w:qFormat/>
    <w:rsid w:val="00702515"/>
    <w:rPr/>
  </w:style>
  <w:style w:type="character" w:styleId="2" w:customStyle="1">
    <w:name w:val="Заголовок 2 Знак"/>
    <w:qFormat/>
    <w:rsid w:val="00702515"/>
    <w:rPr>
      <w:sz w:val="24"/>
    </w:rPr>
  </w:style>
  <w:style w:type="character" w:styleId="21" w:customStyle="1">
    <w:name w:val="Основной текст с отступом 2 Знак"/>
    <w:qFormat/>
    <w:rsid w:val="00702515"/>
    <w:rPr>
      <w:sz w:val="28"/>
    </w:rPr>
  </w:style>
  <w:style w:type="character" w:styleId="Style14" w:customStyle="1">
    <w:name w:val="Основной текст_"/>
    <w:qFormat/>
    <w:rsid w:val="00702515"/>
    <w:rPr>
      <w:sz w:val="22"/>
      <w:szCs w:val="22"/>
      <w:shd w:fill="FFFFFF" w:val="clear"/>
    </w:rPr>
  </w:style>
  <w:style w:type="character" w:styleId="Style15" w:customStyle="1">
    <w:name w:val="Гипертекстовая ссылка"/>
    <w:qFormat/>
    <w:rsid w:val="00702515"/>
    <w:rPr>
      <w:color w:val="008000"/>
    </w:rPr>
  </w:style>
  <w:style w:type="character" w:styleId="Style16" w:customStyle="1">
    <w:name w:val="Верхний колонтитул Знак"/>
    <w:basedOn w:val="DefaultParagraphFont"/>
    <w:qFormat/>
    <w:rsid w:val="00702515"/>
    <w:rPr/>
  </w:style>
  <w:style w:type="character" w:styleId="Style17" w:customStyle="1">
    <w:name w:val="Нижний колонтитул Знак"/>
    <w:basedOn w:val="DefaultParagraphFont"/>
    <w:qFormat/>
    <w:rsid w:val="00702515"/>
    <w:rPr/>
  </w:style>
  <w:style w:type="character" w:styleId="Style18" w:customStyle="1">
    <w:name w:val="Текст выноски Знак"/>
    <w:qFormat/>
    <w:rsid w:val="00702515"/>
    <w:rPr>
      <w:rFonts w:ascii="Tahoma" w:hAnsi="Tahoma" w:cs="Tahoma"/>
      <w:sz w:val="16"/>
      <w:szCs w:val="16"/>
    </w:rPr>
  </w:style>
  <w:style w:type="character" w:styleId="Style19" w:customStyle="1">
    <w:name w:val="Текст примечания Знак"/>
    <w:qFormat/>
    <w:rsid w:val="00702515"/>
    <w:rPr>
      <w:rFonts w:ascii="Calibri" w:hAnsi="Calibri" w:eastAsia="Calibri" w:cs="Calibri"/>
    </w:rPr>
  </w:style>
  <w:style w:type="character" w:styleId="Style20" w:customStyle="1">
    <w:name w:val="Тема примечания Знак"/>
    <w:qFormat/>
    <w:rsid w:val="00702515"/>
    <w:rPr>
      <w:rFonts w:ascii="Calibri" w:hAnsi="Calibri" w:eastAsia="Calibri" w:cs="Calibri"/>
      <w:b/>
      <w:bCs/>
    </w:rPr>
  </w:style>
  <w:style w:type="character" w:styleId="1" w:customStyle="1">
    <w:name w:val="Номер страницы1"/>
    <w:qFormat/>
    <w:rsid w:val="00702515"/>
    <w:rPr/>
  </w:style>
  <w:style w:type="character" w:styleId="Style21" w:customStyle="1">
    <w:name w:val="Выделение жирным"/>
    <w:qFormat/>
    <w:rsid w:val="00702515"/>
    <w:rPr>
      <w:b/>
      <w:bCs/>
    </w:rPr>
  </w:style>
  <w:style w:type="character" w:styleId="Internetlink" w:customStyle="1">
    <w:name w:val="Hyperlink"/>
    <w:qFormat/>
    <w:rsid w:val="00702515"/>
    <w:rPr>
      <w:color w:val="0000FF"/>
      <w:u w:val="single"/>
    </w:rPr>
  </w:style>
  <w:style w:type="character" w:styleId="11" w:customStyle="1">
    <w:name w:val="Верхний колонтитул Знак1"/>
    <w:basedOn w:val="DefaultParagraphFont"/>
    <w:link w:val="af4"/>
    <w:uiPriority w:val="99"/>
    <w:semiHidden/>
    <w:qFormat/>
    <w:rsid w:val="00702515"/>
    <w:rPr>
      <w:szCs w:val="21"/>
    </w:rPr>
  </w:style>
  <w:style w:type="character" w:styleId="12" w:customStyle="1">
    <w:name w:val="Нижний колонтитул Знак1"/>
    <w:basedOn w:val="DefaultParagraphFont"/>
    <w:link w:val="af5"/>
    <w:uiPriority w:val="99"/>
    <w:semiHidden/>
    <w:qFormat/>
    <w:rsid w:val="006f50d3"/>
    <w:rPr>
      <w:szCs w:val="21"/>
    </w:rPr>
  </w:style>
  <w:style w:type="character" w:styleId="ConsPlusNormal" w:customStyle="1">
    <w:name w:val="ConsPlusNormal Знак"/>
    <w:link w:val="ConsPlusNormal"/>
    <w:qFormat/>
    <w:locked/>
    <w:rsid w:val="009d4450"/>
    <w:rPr>
      <w:rFonts w:ascii="Arial" w:hAnsi="Arial" w:eastAsia="Times New Roman" w:cs="Arial"/>
      <w:sz w:val="20"/>
      <w:szCs w:val="20"/>
      <w:lang w:bidi="ar-SA"/>
    </w:rPr>
  </w:style>
  <w:style w:type="character" w:styleId="Style22">
    <w:name w:val="Интернет-ссылка"/>
    <w:basedOn w:val="DefaultParagraphFont"/>
    <w:uiPriority w:val="99"/>
    <w:semiHidden/>
    <w:unhideWhenUsed/>
    <w:rsid w:val="000f3229"/>
    <w:rPr>
      <w:color w:val="0000FF"/>
      <w:u w:val="single"/>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76" w:before="0" w:after="140"/>
    </w:pPr>
    <w:rPr/>
  </w:style>
  <w:style w:type="paragraph" w:styleId="Style25">
    <w:name w:val="List"/>
    <w:basedOn w:val="Textbody"/>
    <w:rsid w:val="00702515"/>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customStyle="1">
    <w:name w:val="Указатель"/>
    <w:basedOn w:val="Standard"/>
    <w:qFormat/>
    <w:rsid w:val="00702515"/>
    <w:pPr>
      <w:suppressLineNumbers/>
    </w:pPr>
    <w:rPr>
      <w:rFonts w:cs="Mangal"/>
      <w:sz w:val="24"/>
    </w:rPr>
  </w:style>
  <w:style w:type="paragraph" w:styleId="Standard" w:customStyle="1">
    <w:name w:val="Standard"/>
    <w:qFormat/>
    <w:rsid w:val="00702515"/>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bidi="ar-SA" w:val="ru-RU" w:eastAsia="zh-CN"/>
    </w:rPr>
  </w:style>
  <w:style w:type="paragraph" w:styleId="Style28">
    <w:name w:val="Title"/>
    <w:basedOn w:val="Standard"/>
    <w:next w:val="Textbody"/>
    <w:qFormat/>
    <w:rsid w:val="00702515"/>
    <w:pPr>
      <w:keepNext w:val="true"/>
      <w:spacing w:before="240" w:after="120"/>
      <w:ind w:firstLine="993"/>
      <w:jc w:val="center"/>
    </w:pPr>
    <w:rPr>
      <w:rFonts w:ascii="Arial" w:hAnsi="Arial" w:eastAsia="Arial Unicode MS" w:cs="Mangal"/>
      <w:sz w:val="36"/>
      <w:szCs w:val="18"/>
    </w:rPr>
  </w:style>
  <w:style w:type="paragraph" w:styleId="Textbody" w:customStyle="1">
    <w:name w:val="Text body"/>
    <w:basedOn w:val="Standard"/>
    <w:qFormat/>
    <w:rsid w:val="00702515"/>
    <w:pPr>
      <w:jc w:val="both"/>
    </w:pPr>
    <w:rPr>
      <w:sz w:val="24"/>
      <w:szCs w:val="24"/>
    </w:rPr>
  </w:style>
  <w:style w:type="paragraph" w:styleId="Style29">
    <w:name w:val="Subtitle"/>
    <w:basedOn w:val="Style28"/>
    <w:next w:val="Textbody"/>
    <w:qFormat/>
    <w:rsid w:val="00702515"/>
    <w:pPr/>
    <w:rPr>
      <w:i/>
      <w:iCs/>
      <w:sz w:val="28"/>
      <w:szCs w:val="28"/>
    </w:rPr>
  </w:style>
  <w:style w:type="paragraph" w:styleId="13" w:customStyle="1">
    <w:name w:val="Название объекта1"/>
    <w:basedOn w:val="Standard"/>
    <w:qFormat/>
    <w:rsid w:val="00702515"/>
    <w:pPr>
      <w:suppressLineNumbers/>
      <w:spacing w:before="120" w:after="120"/>
    </w:pPr>
    <w:rPr>
      <w:rFonts w:cs="Mangal"/>
      <w:i/>
      <w:iCs/>
      <w:sz w:val="24"/>
      <w:szCs w:val="24"/>
    </w:rPr>
  </w:style>
  <w:style w:type="paragraph" w:styleId="111" w:customStyle="1">
    <w:name w:val="Заголовок 11"/>
    <w:basedOn w:val="Standard"/>
    <w:next w:val="Standard"/>
    <w:qFormat/>
    <w:rsid w:val="00702515"/>
    <w:pPr>
      <w:keepNext w:val="true"/>
      <w:outlineLvl w:val="0"/>
    </w:pPr>
    <w:rPr>
      <w:sz w:val="24"/>
    </w:rPr>
  </w:style>
  <w:style w:type="paragraph" w:styleId="211" w:customStyle="1">
    <w:name w:val="Заголовок 21"/>
    <w:basedOn w:val="Standard"/>
    <w:next w:val="Standard"/>
    <w:qFormat/>
    <w:rsid w:val="00702515"/>
    <w:pPr>
      <w:keepNext w:val="true"/>
      <w:jc w:val="both"/>
      <w:outlineLvl w:val="1"/>
    </w:pPr>
    <w:rPr>
      <w:sz w:val="24"/>
    </w:rPr>
  </w:style>
  <w:style w:type="paragraph" w:styleId="31" w:customStyle="1">
    <w:name w:val="Заголовок 31"/>
    <w:basedOn w:val="Standard"/>
    <w:next w:val="Standard"/>
    <w:qFormat/>
    <w:rsid w:val="00702515"/>
    <w:pPr>
      <w:keepNext w:val="true"/>
      <w:ind w:firstLine="851"/>
      <w:jc w:val="both"/>
      <w:outlineLvl w:val="2"/>
    </w:pPr>
    <w:rPr>
      <w:sz w:val="28"/>
      <w:szCs w:val="24"/>
    </w:rPr>
  </w:style>
  <w:style w:type="paragraph" w:styleId="41" w:customStyle="1">
    <w:name w:val="Заголовок 41"/>
    <w:basedOn w:val="Standard"/>
    <w:next w:val="Standard"/>
    <w:qFormat/>
    <w:rsid w:val="00702515"/>
    <w:pPr>
      <w:keepNext w:val="true"/>
      <w:ind w:firstLine="851"/>
      <w:jc w:val="right"/>
      <w:outlineLvl w:val="3"/>
    </w:pPr>
    <w:rPr>
      <w:sz w:val="24"/>
      <w:szCs w:val="24"/>
    </w:rPr>
  </w:style>
  <w:style w:type="paragraph" w:styleId="51" w:customStyle="1">
    <w:name w:val="Заголовок 51"/>
    <w:basedOn w:val="Standard"/>
    <w:next w:val="Standard"/>
    <w:qFormat/>
    <w:rsid w:val="00702515"/>
    <w:pPr>
      <w:keepNext w:val="true"/>
      <w:tabs>
        <w:tab w:val="clear" w:pos="720"/>
        <w:tab w:val="right" w:pos="10207" w:leader="none"/>
      </w:tabs>
      <w:jc w:val="right"/>
      <w:outlineLvl w:val="4"/>
    </w:pPr>
    <w:rPr>
      <w:sz w:val="24"/>
    </w:rPr>
  </w:style>
  <w:style w:type="paragraph" w:styleId="61" w:customStyle="1">
    <w:name w:val="Заголовок 61"/>
    <w:basedOn w:val="Standard"/>
    <w:next w:val="Standard"/>
    <w:qFormat/>
    <w:rsid w:val="00702515"/>
    <w:pPr>
      <w:keepNext w:val="true"/>
      <w:tabs>
        <w:tab w:val="clear" w:pos="720"/>
        <w:tab w:val="left" w:pos="5970" w:leader="none"/>
      </w:tabs>
      <w:jc w:val="right"/>
      <w:outlineLvl w:val="5"/>
    </w:pPr>
    <w:rPr>
      <w:b/>
      <w:bCs/>
      <w:sz w:val="28"/>
    </w:rPr>
  </w:style>
  <w:style w:type="paragraph" w:styleId="71" w:customStyle="1">
    <w:name w:val="Заголовок 71"/>
    <w:basedOn w:val="Standard"/>
    <w:next w:val="Standard"/>
    <w:qFormat/>
    <w:rsid w:val="00702515"/>
    <w:pPr>
      <w:keepNext w:val="true"/>
      <w:jc w:val="center"/>
      <w:outlineLvl w:val="6"/>
    </w:pPr>
    <w:rPr>
      <w:b/>
      <w:sz w:val="32"/>
    </w:rPr>
  </w:style>
  <w:style w:type="paragraph" w:styleId="81" w:customStyle="1">
    <w:name w:val="Заголовок 81"/>
    <w:basedOn w:val="Standard"/>
    <w:next w:val="Standard"/>
    <w:qFormat/>
    <w:rsid w:val="00702515"/>
    <w:pPr>
      <w:keepNext w:val="true"/>
      <w:jc w:val="center"/>
      <w:outlineLvl w:val="7"/>
    </w:pPr>
    <w:rPr>
      <w:b/>
      <w:sz w:val="28"/>
    </w:rPr>
  </w:style>
  <w:style w:type="paragraph" w:styleId="91" w:customStyle="1">
    <w:name w:val="Заголовок 91"/>
    <w:basedOn w:val="Standard"/>
    <w:next w:val="Standard"/>
    <w:qFormat/>
    <w:rsid w:val="00702515"/>
    <w:pPr>
      <w:keepNext w:val="true"/>
      <w:ind w:firstLine="142"/>
      <w:outlineLvl w:val="8"/>
    </w:pPr>
    <w:rPr>
      <w:sz w:val="28"/>
      <w:szCs w:val="24"/>
    </w:rPr>
  </w:style>
  <w:style w:type="paragraph" w:styleId="Textbodyindent" w:customStyle="1">
    <w:name w:val="Text body indent"/>
    <w:basedOn w:val="Standard"/>
    <w:qFormat/>
    <w:rsid w:val="00702515"/>
    <w:pPr>
      <w:ind w:firstLine="851"/>
      <w:jc w:val="both"/>
    </w:pPr>
    <w:rPr>
      <w:sz w:val="24"/>
      <w:szCs w:val="24"/>
    </w:rPr>
  </w:style>
  <w:style w:type="paragraph" w:styleId="BodyTextIndent2">
    <w:name w:val="Body Text Indent 2"/>
    <w:basedOn w:val="Standard"/>
    <w:qFormat/>
    <w:rsid w:val="00702515"/>
    <w:pPr>
      <w:ind w:firstLine="851"/>
      <w:jc w:val="both"/>
    </w:pPr>
    <w:rPr>
      <w:sz w:val="28"/>
    </w:rPr>
  </w:style>
  <w:style w:type="paragraph" w:styleId="BodyText2">
    <w:name w:val="Body Text 2"/>
    <w:basedOn w:val="Standard"/>
    <w:qFormat/>
    <w:rsid w:val="00702515"/>
    <w:pPr>
      <w:tabs>
        <w:tab w:val="clear" w:pos="720"/>
        <w:tab w:val="left" w:pos="10120" w:leader="none"/>
        <w:tab w:val="left" w:pos="10180" w:leader="none"/>
        <w:tab w:val="right" w:pos="10207" w:leader="none"/>
      </w:tabs>
      <w:jc w:val="right"/>
    </w:pPr>
    <w:rPr>
      <w:sz w:val="24"/>
      <w:szCs w:val="18"/>
    </w:rPr>
  </w:style>
  <w:style w:type="paragraph" w:styleId="ConsNormal" w:customStyle="1">
    <w:name w:val="ConsNormal"/>
    <w:qFormat/>
    <w:rsid w:val="00702515"/>
    <w:pPr>
      <w:widowControl w:val="false"/>
      <w:suppressAutoHyphens w:val="true"/>
      <w:bidi w:val="0"/>
      <w:spacing w:before="0" w:after="0"/>
      <w:ind w:right="19772" w:firstLine="720"/>
      <w:jc w:val="left"/>
      <w:textAlignment w:val="baseline"/>
    </w:pPr>
    <w:rPr>
      <w:rFonts w:ascii="Arial" w:hAnsi="Arial" w:eastAsia="Times New Roman" w:cs="Arial"/>
      <w:color w:val="auto"/>
      <w:kern w:val="2"/>
      <w:sz w:val="20"/>
      <w:szCs w:val="20"/>
      <w:lang w:bidi="ar-SA" w:val="ru-RU" w:eastAsia="zh-CN"/>
    </w:rPr>
  </w:style>
  <w:style w:type="paragraph" w:styleId="ConsTitle" w:customStyle="1">
    <w:name w:val="ConsTitle"/>
    <w:qFormat/>
    <w:rsid w:val="00702515"/>
    <w:pPr>
      <w:widowControl w:val="false"/>
      <w:suppressAutoHyphens w:val="true"/>
      <w:bidi w:val="0"/>
      <w:spacing w:before="0" w:after="0"/>
      <w:ind w:right="19772" w:hanging="0"/>
      <w:jc w:val="left"/>
      <w:textAlignment w:val="baseline"/>
    </w:pPr>
    <w:rPr>
      <w:rFonts w:ascii="Arial" w:hAnsi="Arial" w:eastAsia="Times New Roman" w:cs="Arial"/>
      <w:b/>
      <w:bCs/>
      <w:color w:val="auto"/>
      <w:kern w:val="2"/>
      <w:sz w:val="20"/>
      <w:szCs w:val="20"/>
      <w:lang w:bidi="ar-SA" w:val="ru-RU" w:eastAsia="zh-CN"/>
    </w:rPr>
  </w:style>
  <w:style w:type="paragraph" w:styleId="ConsNonformat" w:customStyle="1">
    <w:name w:val="ConsNonformat"/>
    <w:qFormat/>
    <w:rsid w:val="00702515"/>
    <w:pPr>
      <w:widowControl w:val="false"/>
      <w:suppressAutoHyphens w:val="true"/>
      <w:bidi w:val="0"/>
      <w:spacing w:before="0" w:after="0"/>
      <w:ind w:right="19772" w:hanging="0"/>
      <w:jc w:val="left"/>
      <w:textAlignment w:val="baseline"/>
    </w:pPr>
    <w:rPr>
      <w:rFonts w:ascii="Courier New" w:hAnsi="Courier New" w:eastAsia="Times New Roman" w:cs="Courier New"/>
      <w:color w:val="auto"/>
      <w:kern w:val="2"/>
      <w:sz w:val="20"/>
      <w:szCs w:val="20"/>
      <w:lang w:bidi="ar-SA" w:val="ru-RU" w:eastAsia="zh-CN"/>
    </w:rPr>
  </w:style>
  <w:style w:type="paragraph" w:styleId="ConsPlusCell" w:customStyle="1">
    <w:name w:val="ConsPlusCell"/>
    <w:qFormat/>
    <w:rsid w:val="00702515"/>
    <w:pPr>
      <w:widowControl w:val="false"/>
      <w:suppressAutoHyphens w:val="true"/>
      <w:bidi w:val="0"/>
      <w:spacing w:before="0" w:after="0"/>
      <w:jc w:val="left"/>
      <w:textAlignment w:val="baseline"/>
    </w:pPr>
    <w:rPr>
      <w:rFonts w:ascii="Arial" w:hAnsi="Arial" w:eastAsia="Times New Roman" w:cs="Arial"/>
      <w:color w:val="auto"/>
      <w:kern w:val="2"/>
      <w:sz w:val="20"/>
      <w:szCs w:val="20"/>
      <w:lang w:bidi="ar-SA" w:val="ru-RU" w:eastAsia="zh-CN"/>
    </w:rPr>
  </w:style>
  <w:style w:type="paragraph" w:styleId="ConsPlusTitle" w:customStyle="1">
    <w:name w:val="ConsPlusTitle"/>
    <w:qFormat/>
    <w:rsid w:val="00702515"/>
    <w:pPr>
      <w:widowControl w:val="false"/>
      <w:suppressAutoHyphens w:val="true"/>
      <w:bidi w:val="0"/>
      <w:spacing w:before="0" w:after="0"/>
      <w:jc w:val="left"/>
      <w:textAlignment w:val="baseline"/>
    </w:pPr>
    <w:rPr>
      <w:rFonts w:ascii="Times New Roman" w:hAnsi="Times New Roman" w:eastAsia="Times New Roman" w:cs="Times New Roman"/>
      <w:b/>
      <w:bCs/>
      <w:color w:val="auto"/>
      <w:kern w:val="2"/>
      <w:sz w:val="28"/>
      <w:szCs w:val="28"/>
      <w:lang w:bidi="ar-SA" w:val="ru-RU" w:eastAsia="zh-CN"/>
    </w:rPr>
  </w:style>
  <w:style w:type="paragraph" w:styleId="ConsPlusNormal1" w:customStyle="1">
    <w:name w:val="ConsPlusNormal"/>
    <w:link w:val="ConsPlusNormal0"/>
    <w:qFormat/>
    <w:rsid w:val="00702515"/>
    <w:pPr>
      <w:widowControl w:val="false"/>
      <w:suppressAutoHyphens w:val="true"/>
      <w:bidi w:val="0"/>
      <w:spacing w:before="0" w:after="0"/>
      <w:ind w:firstLine="720"/>
      <w:jc w:val="left"/>
      <w:textAlignment w:val="baseline"/>
    </w:pPr>
    <w:rPr>
      <w:rFonts w:ascii="Arial" w:hAnsi="Arial" w:eastAsia="Times New Roman" w:cs="Arial"/>
      <w:color w:val="auto"/>
      <w:kern w:val="2"/>
      <w:sz w:val="20"/>
      <w:szCs w:val="20"/>
      <w:lang w:bidi="ar-SA" w:val="ru-RU" w:eastAsia="zh-CN"/>
    </w:rPr>
  </w:style>
  <w:style w:type="paragraph" w:styleId="NormalWeb">
    <w:name w:val="Normal (Web)"/>
    <w:basedOn w:val="Standard"/>
    <w:uiPriority w:val="99"/>
    <w:qFormat/>
    <w:rsid w:val="00702515"/>
    <w:pPr>
      <w:spacing w:before="100" w:after="100"/>
    </w:pPr>
    <w:rPr>
      <w:sz w:val="24"/>
      <w:szCs w:val="24"/>
    </w:rPr>
  </w:style>
  <w:style w:type="paragraph" w:styleId="22" w:customStyle="1">
    <w:name w:val="Основной текст2"/>
    <w:basedOn w:val="Standard"/>
    <w:qFormat/>
    <w:rsid w:val="00702515"/>
    <w:pPr>
      <w:shd w:val="clear" w:color="auto" w:fill="FFFFFF"/>
      <w:spacing w:lineRule="auto" w:before="900" w:after="900"/>
    </w:pPr>
    <w:rPr>
      <w:sz w:val="22"/>
      <w:szCs w:val="22"/>
    </w:rPr>
  </w:style>
  <w:style w:type="paragraph" w:styleId="Style30" w:customStyle="1">
    <w:name w:val="Знак"/>
    <w:basedOn w:val="Standard"/>
    <w:qFormat/>
    <w:rsid w:val="00702515"/>
    <w:pPr>
      <w:spacing w:lineRule="exact" w:line="240" w:before="0" w:after="160"/>
    </w:pPr>
    <w:rPr>
      <w:rFonts w:ascii="Verdana" w:hAnsi="Verdana" w:cs="Verdana"/>
      <w:lang w:val="en-US"/>
    </w:rPr>
  </w:style>
  <w:style w:type="paragraph" w:styleId="Style31" w:customStyle="1">
    <w:name w:val="Знак Знак Знак Знак Знак Знак"/>
    <w:basedOn w:val="Standard"/>
    <w:qFormat/>
    <w:rsid w:val="00702515"/>
    <w:pPr>
      <w:spacing w:before="100" w:after="100"/>
    </w:pPr>
    <w:rPr>
      <w:rFonts w:ascii="Tahoma" w:hAnsi="Tahoma" w:cs="Tahoma"/>
      <w:lang w:val="en-US"/>
    </w:rPr>
  </w:style>
  <w:style w:type="paragraph" w:styleId="14" w:customStyle="1">
    <w:name w:val="Верхний колонтитул1"/>
    <w:basedOn w:val="Standard"/>
    <w:qFormat/>
    <w:rsid w:val="00702515"/>
    <w:pPr>
      <w:tabs>
        <w:tab w:val="clear" w:pos="720"/>
        <w:tab w:val="center" w:pos="4677" w:leader="none"/>
        <w:tab w:val="right" w:pos="9355" w:leader="none"/>
      </w:tabs>
    </w:pPr>
    <w:rPr/>
  </w:style>
  <w:style w:type="paragraph" w:styleId="15" w:customStyle="1">
    <w:name w:val="Нижний колонтитул1"/>
    <w:basedOn w:val="Standard"/>
    <w:qFormat/>
    <w:rsid w:val="00702515"/>
    <w:pPr>
      <w:tabs>
        <w:tab w:val="clear" w:pos="720"/>
        <w:tab w:val="center" w:pos="4677" w:leader="none"/>
        <w:tab w:val="right" w:pos="9355" w:leader="none"/>
      </w:tabs>
    </w:pPr>
    <w:rPr/>
  </w:style>
  <w:style w:type="paragraph" w:styleId="BalloonText">
    <w:name w:val="Balloon Text"/>
    <w:basedOn w:val="Standard"/>
    <w:qFormat/>
    <w:rsid w:val="00702515"/>
    <w:pPr/>
    <w:rPr>
      <w:rFonts w:ascii="Tahoma" w:hAnsi="Tahoma" w:cs="Tahoma"/>
      <w:sz w:val="16"/>
      <w:szCs w:val="16"/>
    </w:rPr>
  </w:style>
  <w:style w:type="paragraph" w:styleId="ConsPlusNonformat" w:customStyle="1">
    <w:name w:val="ConsPlusNonformat"/>
    <w:qFormat/>
    <w:rsid w:val="00702515"/>
    <w:pPr>
      <w:widowControl w:val="false"/>
      <w:suppressAutoHyphens w:val="true"/>
      <w:bidi w:val="0"/>
      <w:spacing w:before="0" w:after="0"/>
      <w:jc w:val="left"/>
      <w:textAlignment w:val="baseline"/>
    </w:pPr>
    <w:rPr>
      <w:rFonts w:ascii="Courier New" w:hAnsi="Courier New" w:eastAsia="Times New Roman" w:cs="Courier New"/>
      <w:color w:val="auto"/>
      <w:kern w:val="2"/>
      <w:sz w:val="20"/>
      <w:szCs w:val="20"/>
      <w:lang w:bidi="ar-SA" w:val="ru-RU" w:eastAsia="zh-CN"/>
    </w:rPr>
  </w:style>
  <w:style w:type="paragraph" w:styleId="Annotationtext">
    <w:name w:val="annotation text"/>
    <w:basedOn w:val="Standard"/>
    <w:qFormat/>
    <w:rsid w:val="00702515"/>
    <w:pPr>
      <w:spacing w:lineRule="auto" w:line="276" w:before="0" w:after="200"/>
    </w:pPr>
    <w:rPr>
      <w:rFonts w:ascii="Calibri" w:hAnsi="Calibri" w:eastAsia="Calibri" w:cs="Calibri"/>
    </w:rPr>
  </w:style>
  <w:style w:type="paragraph" w:styleId="Annotationsubject">
    <w:name w:val="annotation subject"/>
    <w:basedOn w:val="Annotationtext"/>
    <w:next w:val="Annotationtext"/>
    <w:qFormat/>
    <w:rsid w:val="00702515"/>
    <w:pPr/>
    <w:rPr>
      <w:b/>
      <w:bC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Standard"/>
    <w:qFormat/>
    <w:rsid w:val="00702515"/>
    <w:pPr>
      <w:spacing w:before="100" w:after="100"/>
    </w:pPr>
    <w:rPr>
      <w:rFonts w:ascii="Tahoma" w:hAnsi="Tahoma" w:cs="Tahoma"/>
      <w:lang w:val="en-US"/>
    </w:rPr>
  </w:style>
  <w:style w:type="paragraph" w:styleId="212" w:customStyle="1">
    <w:name w:val="Основной текст 21"/>
    <w:basedOn w:val="Standard"/>
    <w:qFormat/>
    <w:rsid w:val="00702515"/>
    <w:pPr>
      <w:ind w:right="5060" w:hanging="0"/>
      <w:jc w:val="both"/>
    </w:pPr>
    <w:rPr>
      <w:sz w:val="28"/>
    </w:rPr>
  </w:style>
  <w:style w:type="paragraph" w:styleId="311" w:customStyle="1">
    <w:name w:val="Основной текст 31"/>
    <w:basedOn w:val="Standard"/>
    <w:qFormat/>
    <w:rsid w:val="00702515"/>
    <w:pPr/>
    <w:rPr>
      <w:sz w:val="28"/>
    </w:rPr>
  </w:style>
  <w:style w:type="paragraph" w:styleId="Style32" w:customStyle="1">
    <w:name w:val="Содержимое таблицы"/>
    <w:basedOn w:val="Standard"/>
    <w:qFormat/>
    <w:rsid w:val="00702515"/>
    <w:pPr>
      <w:suppressLineNumbers/>
    </w:pPr>
    <w:rPr/>
  </w:style>
  <w:style w:type="paragraph" w:styleId="Style33" w:customStyle="1">
    <w:name w:val="Заголовок таблицы"/>
    <w:basedOn w:val="Style32"/>
    <w:qFormat/>
    <w:rsid w:val="00702515"/>
    <w:pPr>
      <w:jc w:val="center"/>
    </w:pPr>
    <w:rPr>
      <w:b/>
      <w:bCs/>
    </w:rPr>
  </w:style>
  <w:style w:type="paragraph" w:styleId="Style34" w:customStyle="1">
    <w:name w:val="Содержимое врезки"/>
    <w:basedOn w:val="Standard"/>
    <w:qFormat/>
    <w:rsid w:val="00702515"/>
    <w:pPr/>
    <w:rPr/>
  </w:style>
  <w:style w:type="paragraph" w:styleId="Style35">
    <w:name w:val="Верхний и нижний колонтитулы"/>
    <w:basedOn w:val="Normal"/>
    <w:qFormat/>
    <w:pPr/>
    <w:rPr/>
  </w:style>
  <w:style w:type="paragraph" w:styleId="Style36">
    <w:name w:val="Header"/>
    <w:basedOn w:val="Normal"/>
    <w:link w:val="14"/>
    <w:uiPriority w:val="99"/>
    <w:semiHidden/>
    <w:unhideWhenUsed/>
    <w:rsid w:val="00702515"/>
    <w:pPr>
      <w:tabs>
        <w:tab w:val="clear" w:pos="720"/>
        <w:tab w:val="center" w:pos="4677" w:leader="none"/>
        <w:tab w:val="right" w:pos="9355" w:leader="none"/>
      </w:tabs>
    </w:pPr>
    <w:rPr>
      <w:szCs w:val="21"/>
    </w:rPr>
  </w:style>
  <w:style w:type="paragraph" w:styleId="Style37">
    <w:name w:val="Footer"/>
    <w:basedOn w:val="Normal"/>
    <w:link w:val="15"/>
    <w:uiPriority w:val="99"/>
    <w:semiHidden/>
    <w:unhideWhenUsed/>
    <w:rsid w:val="006f50d3"/>
    <w:pPr>
      <w:tabs>
        <w:tab w:val="clear" w:pos="720"/>
        <w:tab w:val="center" w:pos="4677" w:leader="none"/>
        <w:tab w:val="right" w:pos="9355" w:leader="none"/>
      </w:tabs>
    </w:pPr>
    <w:rPr>
      <w:szCs w:val="21"/>
    </w:rPr>
  </w:style>
  <w:style w:type="paragraph" w:styleId="NoSpacing">
    <w:name w:val="No Spacing"/>
    <w:uiPriority w:val="1"/>
    <w:qFormat/>
    <w:rsid w:val="001b2ee4"/>
    <w:pPr>
      <w:widowControl/>
      <w:suppressAutoHyphens w:val="false"/>
      <w:bidi w:val="0"/>
      <w:spacing w:before="0" w:after="0"/>
      <w:jc w:val="left"/>
      <w:textAlignment w:val="auto"/>
    </w:pPr>
    <w:rPr>
      <w:rFonts w:ascii="Calibri" w:hAnsi="Calibri" w:eastAsia="Calibri" w:cs="Times New Roman"/>
      <w:color w:val="auto"/>
      <w:kern w:val="0"/>
      <w:sz w:val="22"/>
      <w:szCs w:val="22"/>
      <w:lang w:eastAsia="en-US" w:bidi="ar-SA" w:val="ru-RU"/>
    </w:rPr>
  </w:style>
  <w:style w:type="paragraph" w:styleId="S1" w:customStyle="1">
    <w:name w:val="s_1"/>
    <w:basedOn w:val="Normal"/>
    <w:qFormat/>
    <w:rsid w:val="0090017e"/>
    <w:pPr>
      <w:widowControl/>
      <w:spacing w:beforeAutospacing="1" w:afterAutospacing="1"/>
      <w:textAlignment w:val="auto"/>
    </w:pPr>
    <w:rPr>
      <w:rFonts w:ascii="Times New Roman" w:hAnsi="Times New Roman" w:eastAsia="Times New Roman" w:cs="Times New Roman"/>
      <w:kern w:val="0"/>
      <w:lang w:eastAsia="ru-RU" w:bidi="ar-SA"/>
    </w:rPr>
  </w:style>
  <w:style w:type="paragraph" w:styleId="Western" w:customStyle="1">
    <w:name w:val="western"/>
    <w:basedOn w:val="Normal"/>
    <w:qFormat/>
    <w:rsid w:val="00c415ca"/>
    <w:pPr>
      <w:widowControl/>
      <w:suppressAutoHyphens w:val="false"/>
      <w:spacing w:beforeAutospacing="1" w:after="119"/>
      <w:textAlignment w:val="auto"/>
    </w:pPr>
    <w:rPr>
      <w:rFonts w:ascii="Times New Roman" w:hAnsi="Times New Roman" w:eastAsia="Times New Roman" w:cs="Times New Roman"/>
      <w:color w:val="000000"/>
      <w:kern w:val="0"/>
      <w:sz w:val="28"/>
      <w:szCs w:val="28"/>
      <w:lang w:eastAsia="ru-RU" w:bidi="ar-SA"/>
    </w:rPr>
  </w:style>
  <w:style w:type="paragraph" w:styleId="ListParagraph">
    <w:name w:val="List Paragraph"/>
    <w:basedOn w:val="Normal"/>
    <w:uiPriority w:val="34"/>
    <w:qFormat/>
    <w:rsid w:val="00753054"/>
    <w:pPr>
      <w:spacing w:before="0" w:after="0"/>
      <w:ind w:left="720" w:hanging="0"/>
      <w:contextualSpacing/>
    </w:pPr>
    <w:rPr>
      <w:szCs w:val="21"/>
    </w:rPr>
  </w:style>
  <w:style w:type="numbering" w:styleId="NoList" w:default="1">
    <w:name w:val="No List"/>
    <w:uiPriority w:val="99"/>
    <w:semiHidden/>
    <w:unhideWhenUsed/>
    <w:qFormat/>
  </w:style>
  <w:style w:type="numbering" w:styleId="WW8Num1" w:customStyle="1">
    <w:name w:val="WW8Num1"/>
    <w:qFormat/>
    <w:rsid w:val="00702515"/>
  </w:style>
  <w:style w:type="numbering" w:styleId="WW8Num2" w:customStyle="1">
    <w:name w:val="WW8Num2"/>
    <w:qFormat/>
    <w:rsid w:val="00702515"/>
  </w:style>
  <w:style w:type="numbering" w:styleId="WW8Num3" w:customStyle="1">
    <w:name w:val="WW8Num3"/>
    <w:qFormat/>
    <w:rsid w:val="00702515"/>
  </w:style>
  <w:style w:type="numbering" w:styleId="WW8Num4" w:customStyle="1">
    <w:name w:val="WW8Num4"/>
    <w:qFormat/>
    <w:rsid w:val="00702515"/>
  </w:style>
  <w:style w:type="numbering" w:styleId="WW8Num5" w:customStyle="1">
    <w:name w:val="WW8Num5"/>
    <w:qFormat/>
    <w:rsid w:val="00702515"/>
  </w:style>
  <w:style w:type="numbering" w:styleId="WW8Num6" w:customStyle="1">
    <w:name w:val="WW8Num6"/>
    <w:qFormat/>
    <w:rsid w:val="00702515"/>
  </w:style>
  <w:style w:type="numbering" w:styleId="WW8Num7" w:customStyle="1">
    <w:name w:val="WW8Num7"/>
    <w:qFormat/>
    <w:rsid w:val="00702515"/>
  </w:style>
  <w:style w:type="numbering" w:styleId="WW8Num8" w:customStyle="1">
    <w:name w:val="WW8Num8"/>
    <w:qFormat/>
    <w:rsid w:val="00702515"/>
  </w:style>
  <w:style w:type="numbering" w:styleId="WW8Num9" w:customStyle="1">
    <w:name w:val="WW8Num9"/>
    <w:qFormat/>
    <w:rsid w:val="00702515"/>
  </w:style>
  <w:style w:type="numbering" w:styleId="WW8Num10" w:customStyle="1">
    <w:name w:val="WW8Num10"/>
    <w:qFormat/>
    <w:rsid w:val="00702515"/>
  </w:style>
  <w:style w:type="numbering" w:styleId="WW8Num11" w:customStyle="1">
    <w:name w:val="WW8Num11"/>
    <w:qFormat/>
    <w:rsid w:val="00702515"/>
  </w:style>
  <w:style w:type="numbering" w:styleId="WW8Num12" w:customStyle="1">
    <w:name w:val="WW8Num12"/>
    <w:qFormat/>
    <w:rsid w:val="00702515"/>
  </w:style>
  <w:style w:type="numbering" w:styleId="WW8Num13" w:customStyle="1">
    <w:name w:val="WW8Num13"/>
    <w:qFormat/>
    <w:rsid w:val="00702515"/>
  </w:style>
  <w:style w:type="numbering" w:styleId="WW8Num14" w:customStyle="1">
    <w:name w:val="WW8Num14"/>
    <w:qFormat/>
    <w:rsid w:val="00702515"/>
  </w:style>
  <w:style w:type="numbering" w:styleId="WW8Num15" w:customStyle="1">
    <w:name w:val="WW8Num15"/>
    <w:qFormat/>
    <w:rsid w:val="00702515"/>
  </w:style>
  <w:style w:type="numbering" w:styleId="WW8Num16" w:customStyle="1">
    <w:name w:val="WW8Num16"/>
    <w:qFormat/>
    <w:rsid w:val="00702515"/>
  </w:style>
  <w:style w:type="numbering" w:styleId="WW8Num17" w:customStyle="1">
    <w:name w:val="WW8Num17"/>
    <w:qFormat/>
    <w:rsid w:val="00702515"/>
  </w:style>
  <w:style w:type="numbering" w:styleId="WW8Num18" w:customStyle="1">
    <w:name w:val="WW8Num18"/>
    <w:qFormat/>
    <w:rsid w:val="00702515"/>
  </w:style>
  <w:style w:type="numbering" w:styleId="WW8Num19" w:customStyle="1">
    <w:name w:val="WW8Num19"/>
    <w:qFormat/>
    <w:rsid w:val="00702515"/>
  </w:style>
  <w:style w:type="numbering" w:styleId="WW8Num20" w:customStyle="1">
    <w:name w:val="WW8Num20"/>
    <w:qFormat/>
    <w:rsid w:val="00702515"/>
  </w:style>
  <w:style w:type="numbering" w:styleId="WW8Num21" w:customStyle="1">
    <w:name w:val="WW8Num21"/>
    <w:qFormat/>
    <w:rsid w:val="00702515"/>
  </w:style>
  <w:style w:type="numbering" w:styleId="WW8Num22" w:customStyle="1">
    <w:name w:val="WW8Num22"/>
    <w:qFormat/>
    <w:rsid w:val="00702515"/>
  </w:style>
  <w:style w:type="numbering" w:styleId="WW8Num23" w:customStyle="1">
    <w:name w:val="WW8Num23"/>
    <w:qFormat/>
    <w:rsid w:val="00702515"/>
  </w:style>
  <w:style w:type="numbering" w:styleId="WW8Num24" w:customStyle="1">
    <w:name w:val="WW8Num24"/>
    <w:qFormat/>
    <w:rsid w:val="00702515"/>
  </w:style>
  <w:style w:type="numbering" w:styleId="WW8Num25" w:customStyle="1">
    <w:name w:val="WW8Num25"/>
    <w:qFormat/>
    <w:rsid w:val="00702515"/>
  </w:style>
  <w:style w:type="numbering" w:styleId="WW8Num26" w:customStyle="1">
    <w:name w:val="WW8Num26"/>
    <w:qFormat/>
    <w:rsid w:val="00702515"/>
  </w:style>
  <w:style w:type="numbering" w:styleId="WW8Num27" w:customStyle="1">
    <w:name w:val="WW8Num27"/>
    <w:qFormat/>
    <w:rsid w:val="00702515"/>
  </w:style>
  <w:style w:type="numbering" w:styleId="WW8Num28" w:customStyle="1">
    <w:name w:val="WW8Num28"/>
    <w:qFormat/>
    <w:rsid w:val="00702515"/>
  </w:style>
  <w:style w:type="numbering" w:styleId="WW8Num29" w:customStyle="1">
    <w:name w:val="WW8Num29"/>
    <w:qFormat/>
    <w:rsid w:val="00702515"/>
  </w:style>
  <w:style w:type="numbering" w:styleId="WW8Num30" w:customStyle="1">
    <w:name w:val="WW8Num30"/>
    <w:qFormat/>
    <w:rsid w:val="00702515"/>
  </w:style>
  <w:style w:type="numbering" w:styleId="WW8Num31" w:customStyle="1">
    <w:name w:val="WW8Num31"/>
    <w:qFormat/>
    <w:rsid w:val="00702515"/>
  </w:style>
  <w:style w:type="numbering" w:styleId="WW8Num32" w:customStyle="1">
    <w:name w:val="WW8Num32"/>
    <w:qFormat/>
    <w:rsid w:val="00702515"/>
  </w:style>
  <w:style w:type="numbering" w:styleId="WW8Num33" w:customStyle="1">
    <w:name w:val="WW8Num33"/>
    <w:qFormat/>
    <w:rsid w:val="00702515"/>
  </w:style>
  <w:style w:type="numbering" w:styleId="WW8Num34" w:customStyle="1">
    <w:name w:val="WW8Num34"/>
    <w:qFormat/>
    <w:rsid w:val="00702515"/>
  </w:style>
  <w:style w:type="numbering" w:styleId="WW8Num35" w:customStyle="1">
    <w:name w:val="WW8Num35"/>
    <w:qFormat/>
    <w:rsid w:val="00702515"/>
  </w:style>
  <w:style w:type="numbering" w:styleId="WW8Num36" w:customStyle="1">
    <w:name w:val="WW8Num36"/>
    <w:qFormat/>
    <w:rsid w:val="00702515"/>
  </w:style>
  <w:style w:type="numbering" w:styleId="WW8Num37" w:customStyle="1">
    <w:name w:val="WW8Num37"/>
    <w:qFormat/>
    <w:rsid w:val="00702515"/>
  </w:style>
  <w:style w:type="numbering" w:styleId="WW8Num38" w:customStyle="1">
    <w:name w:val="WW8Num38"/>
    <w:qFormat/>
    <w:rsid w:val="00702515"/>
  </w:style>
  <w:style w:type="numbering" w:styleId="WW8Num39" w:customStyle="1">
    <w:name w:val="WW8Num39"/>
    <w:qFormat/>
    <w:rsid w:val="00702515"/>
  </w:style>
  <w:style w:type="numbering" w:styleId="WW8Num40" w:customStyle="1">
    <w:name w:val="WW8Num40"/>
    <w:qFormat/>
    <w:rsid w:val="00702515"/>
  </w:style>
  <w:style w:type="numbering" w:styleId="WW8Num41" w:customStyle="1">
    <w:name w:val="WW8Num41"/>
    <w:qFormat/>
    <w:rsid w:val="00702515"/>
  </w:style>
  <w:style w:type="numbering" w:styleId="WW8Num42" w:customStyle="1">
    <w:name w:val="WW8Num42"/>
    <w:qFormat/>
    <w:rsid w:val="0070251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01B9-31C7-4E7D-95A3-9436400A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Application>LibreOffice/6.4.0.3$Windows_X86_64 LibreOffice_project/b0a288ab3d2d4774cb44b62f04d5d28733ac6df8</Application>
  <Pages>20</Pages>
  <Words>2536</Words>
  <Characters>19553</Characters>
  <CharactersWithSpaces>22429</CharactersWithSpaces>
  <Paragraphs>527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2025-03-20T09:03:00Z</dcterms:created>
  <dc:creator>Хацкова Г.В.</dc:creator>
  <dc:description/>
  <dc:language>ru-RU</dc:language>
  <cp:lastModifiedBy/>
  <cp:lastPrinted>2025-03-27T11:17:00Z</cp:lastPrinted>
  <dcterms:modified xsi:type="dcterms:W3CDTF">2025-04-14T16:37:11Z</dcterms:modified>
  <cp:revision>17</cp:revision>
  <dc:subject/>
  <dc:title>Составление проекта бюджета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
    <vt:lpwstr>EMMOTM</vt:lpwstr>
  </property>
  <property fmtid="{D5CDD505-2E9C-101B-9397-08002B2CF9AE}" pid="3" name="2">
    <vt:lpwstr>JEDUH</vt:lpwstr>
  </property>
  <property fmtid="{D5CDD505-2E9C-101B-9397-08002B2CF9AE}" pid="4" name="AppVersion">
    <vt:lpwstr>12.0000</vt:lpwstr>
  </property>
  <property fmtid="{D5CDD505-2E9C-101B-9397-08002B2CF9AE}" pid="5" name="DocSecurity">
    <vt:i4>0</vt:i4>
  </property>
  <property fmtid="{D5CDD505-2E9C-101B-9397-08002B2CF9AE}" pid="6" name="HyperlinksChanged">
    <vt:bool>0</vt:bool>
  </property>
  <property fmtid="{D5CDD505-2E9C-101B-9397-08002B2CF9AE}" pid="7" name="I">
    <vt:lpwstr> 409</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