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B" w:rsidRDefault="00E969C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69CB" w:rsidRDefault="00E969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969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69CB" w:rsidRDefault="00E969CB">
            <w:pPr>
              <w:pStyle w:val="ConsPlusNormal"/>
            </w:pPr>
            <w:r>
              <w:t>28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69CB" w:rsidRDefault="00E969CB">
            <w:pPr>
              <w:pStyle w:val="ConsPlusNormal"/>
              <w:jc w:val="right"/>
            </w:pPr>
            <w:r>
              <w:t>N 64-з</w:t>
            </w:r>
          </w:p>
        </w:tc>
      </w:tr>
    </w:tbl>
    <w:p w:rsidR="00E969CB" w:rsidRDefault="00E969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Title"/>
        <w:jc w:val="center"/>
      </w:pPr>
      <w:r>
        <w:t>РОССИЙСКАЯ ФЕДЕРАЦИЯ</w:t>
      </w:r>
    </w:p>
    <w:p w:rsidR="00E969CB" w:rsidRDefault="00E969CB">
      <w:pPr>
        <w:pStyle w:val="ConsPlusTitle"/>
        <w:jc w:val="center"/>
      </w:pPr>
      <w:r>
        <w:t>СМОЛЕНСКАЯ ОБЛАСТЬ</w:t>
      </w:r>
    </w:p>
    <w:p w:rsidR="00E969CB" w:rsidRDefault="00E969CB">
      <w:pPr>
        <w:pStyle w:val="ConsPlusTitle"/>
        <w:jc w:val="both"/>
      </w:pPr>
    </w:p>
    <w:p w:rsidR="00E969CB" w:rsidRDefault="00E969CB">
      <w:pPr>
        <w:pStyle w:val="ConsPlusTitle"/>
        <w:jc w:val="center"/>
      </w:pPr>
      <w:r>
        <w:t>ОБЛАСТНОЙ ЗАКОН</w:t>
      </w:r>
    </w:p>
    <w:p w:rsidR="00E969CB" w:rsidRDefault="00E969CB">
      <w:pPr>
        <w:pStyle w:val="ConsPlusTitle"/>
        <w:jc w:val="both"/>
      </w:pPr>
    </w:p>
    <w:p w:rsidR="00E969CB" w:rsidRDefault="00E969CB">
      <w:pPr>
        <w:pStyle w:val="ConsPlusTitle"/>
        <w:jc w:val="center"/>
      </w:pPr>
      <w:r>
        <w:t>О ПОРЯДКЕ ПРЕДВАРИТЕЛЬНОГО УВЕДОМЛЕНИЯ В СМОЛЕНСКОЙ ОБЛАСТИ</w:t>
      </w:r>
    </w:p>
    <w:p w:rsidR="00E969CB" w:rsidRDefault="00E969CB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СВОИ ПОЛНОМОЧИЯ НА ПОСТОЯННОЙ ОСНОВЕ</w:t>
      </w:r>
    </w:p>
    <w:p w:rsidR="00E969CB" w:rsidRDefault="00E969CB">
      <w:pPr>
        <w:pStyle w:val="ConsPlusTitle"/>
        <w:jc w:val="center"/>
      </w:pPr>
      <w:r>
        <w:t>ДЕПУТАТОМ, ЧЛЕНОМ ВЫБОРНОГО ОРГАНА МЕСТНОГО САМОУПРАВЛЕНИЯ,</w:t>
      </w:r>
    </w:p>
    <w:p w:rsidR="00E969CB" w:rsidRDefault="00E969CB">
      <w:pPr>
        <w:pStyle w:val="ConsPlusTitle"/>
        <w:jc w:val="center"/>
      </w:pPr>
      <w:r>
        <w:t>ВЫБОРНЫМ ДОЛЖНОСТНЫМ ЛИЦОМ МЕСТНОГО САМОУПРАВЛЕНИЯ</w:t>
      </w:r>
    </w:p>
    <w:p w:rsidR="00E969CB" w:rsidRDefault="00E969CB">
      <w:pPr>
        <w:pStyle w:val="ConsPlusTitle"/>
        <w:jc w:val="center"/>
      </w:pPr>
      <w:r>
        <w:t xml:space="preserve">ГУБЕРНАТОРА СМОЛЕНСКОЙ ОБЛАСТИ ОБ УЧАСТИИ </w:t>
      </w:r>
      <w:proofErr w:type="gramStart"/>
      <w:r>
        <w:t>НА</w:t>
      </w:r>
      <w:proofErr w:type="gramEnd"/>
      <w:r>
        <w:t xml:space="preserve"> БЕЗВОЗМЕЗДНОЙ</w:t>
      </w:r>
    </w:p>
    <w:p w:rsidR="00E969CB" w:rsidRDefault="00E969CB">
      <w:pPr>
        <w:pStyle w:val="ConsPlusTitle"/>
        <w:jc w:val="center"/>
      </w:pPr>
      <w:proofErr w:type="gramStart"/>
      <w:r>
        <w:t>ОСНОВЕ В УПРАВЛЕНИИ НЕКОММЕРЧЕСКОЙ ОРГАНИЗАЦИЕЙ (КРОМЕ</w:t>
      </w:r>
      <w:proofErr w:type="gramEnd"/>
    </w:p>
    <w:p w:rsidR="00E969CB" w:rsidRDefault="00E969CB">
      <w:pPr>
        <w:pStyle w:val="ConsPlusTitle"/>
        <w:jc w:val="center"/>
      </w:pPr>
      <w:r>
        <w:t>УЧАСТИЯ В УПРАВЛЕНИИ ПОЛИТИЧЕСКОЙ ПАРТИЕЙ, ОРГАНОМ</w:t>
      </w:r>
    </w:p>
    <w:p w:rsidR="00E969CB" w:rsidRDefault="00E969CB">
      <w:pPr>
        <w:pStyle w:val="ConsPlusTitle"/>
        <w:jc w:val="center"/>
      </w:pPr>
      <w:r>
        <w:t>ПРОФЕССИОНАЛЬНОГО СОЮЗА, В ТОМ ЧИСЛЕ ВЫБОРНЫМ ОРГАНОМ</w:t>
      </w:r>
    </w:p>
    <w:p w:rsidR="00E969CB" w:rsidRDefault="00E969CB">
      <w:pPr>
        <w:pStyle w:val="ConsPlusTitle"/>
        <w:jc w:val="center"/>
      </w:pPr>
      <w:r>
        <w:t>ПЕРВИЧНОЙ ПРОФСОЮЗНОЙ ОРГАНИЗАЦИИ, СОЗДАННОЙ В ОРГАНЕ</w:t>
      </w:r>
    </w:p>
    <w:p w:rsidR="00E969CB" w:rsidRDefault="00E969CB">
      <w:pPr>
        <w:pStyle w:val="ConsPlusTitle"/>
        <w:jc w:val="center"/>
      </w:pPr>
      <w:r>
        <w:t xml:space="preserve">МЕСТНОГО САМОУПРАВЛЕНИЯ, </w:t>
      </w:r>
      <w:proofErr w:type="gramStart"/>
      <w:r>
        <w:t>АППАРАТЕ</w:t>
      </w:r>
      <w:proofErr w:type="gramEnd"/>
      <w:r>
        <w:t xml:space="preserve"> ИЗБИРАТЕЛЬНОЙ КОМИССИИ</w:t>
      </w:r>
    </w:p>
    <w:p w:rsidR="00E969CB" w:rsidRDefault="00E969CB">
      <w:pPr>
        <w:pStyle w:val="ConsPlusTitle"/>
        <w:jc w:val="center"/>
      </w:pPr>
      <w:r>
        <w:t>МУНИЦИПАЛЬНОГО ОБРАЗОВАНИЯ, УЧАСТИЯ В СЪЕЗДЕ (КОНФЕРЕНЦИИ)</w:t>
      </w:r>
    </w:p>
    <w:p w:rsidR="00E969CB" w:rsidRDefault="00E969CB">
      <w:pPr>
        <w:pStyle w:val="ConsPlusTitle"/>
        <w:jc w:val="center"/>
      </w:pPr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E969CB" w:rsidRDefault="00E969CB">
      <w:pPr>
        <w:pStyle w:val="ConsPlusTitle"/>
        <w:jc w:val="center"/>
      </w:pPr>
      <w:r>
        <w:t>ЖИЛИЩНО-СТРОИТЕЛЬНОГО, ГАРАЖНОГО КООПЕРАТИВОВ, ТОВАРИЩЕСТВА</w:t>
      </w:r>
    </w:p>
    <w:p w:rsidR="00E969CB" w:rsidRDefault="00E969CB">
      <w:pPr>
        <w:pStyle w:val="ConsPlusTitle"/>
        <w:jc w:val="center"/>
      </w:pPr>
      <w:proofErr w:type="gramStart"/>
      <w:r>
        <w:t>СОБСТВЕННИКОВ НЕДВИЖИМОСТИ)</w:t>
      </w:r>
      <w:proofErr w:type="gramEnd"/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E969CB" w:rsidRDefault="00E969CB">
      <w:pPr>
        <w:pStyle w:val="ConsPlusNormal"/>
        <w:jc w:val="right"/>
      </w:pPr>
      <w:r>
        <w:t>28 мая 2020 года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Title"/>
        <w:ind w:firstLine="540"/>
        <w:jc w:val="both"/>
        <w:outlineLvl w:val="0"/>
      </w:pPr>
      <w:bookmarkStart w:id="0" w:name="P27"/>
      <w:bookmarkEnd w:id="0"/>
      <w:r>
        <w:t>Статья 1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ind w:firstLine="540"/>
        <w:jc w:val="both"/>
      </w:pPr>
      <w:proofErr w:type="gramStart"/>
      <w:r>
        <w:t xml:space="preserve">Настоящий областной закон (далее - настоящий закон) в соответствии с </w:t>
      </w:r>
      <w:hyperlink r:id="rId6">
        <w:r>
          <w:rPr>
            <w:color w:val="0000FF"/>
          </w:rPr>
          <w:t>частью 7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устанавливает порядок предварительного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(далее - лица, замещающие муниципальные должности</w:t>
      </w:r>
      <w:proofErr w:type="gramEnd"/>
      <w:r>
        <w:t xml:space="preserve">) </w:t>
      </w:r>
      <w:proofErr w:type="gramStart"/>
      <w:r>
        <w:t>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</w:t>
      </w:r>
      <w:proofErr w:type="gramEnd"/>
      <w:r>
        <w:t xml:space="preserve"> некоммерческой организацией).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Title"/>
        <w:ind w:firstLine="540"/>
        <w:jc w:val="both"/>
        <w:outlineLvl w:val="0"/>
      </w:pPr>
      <w:r>
        <w:t>Статья 2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ind w:firstLine="540"/>
        <w:jc w:val="both"/>
      </w:pPr>
      <w:r>
        <w:t>1. Лица, замещающие муниципальные должности, предварительно уведомляют Губернатора Смоленской области об участии в управлении некоммерческой организацией.</w:t>
      </w:r>
    </w:p>
    <w:p w:rsidR="00E969CB" w:rsidRDefault="00E969CB">
      <w:pPr>
        <w:pStyle w:val="ConsPlusNormal"/>
        <w:spacing w:before="220"/>
        <w:ind w:firstLine="540"/>
        <w:jc w:val="both"/>
      </w:pPr>
      <w:r>
        <w:t xml:space="preserve">2. Указанное в части 1 настоящей статьи уведомление осуществляется через подразделение государственного органа Смоленской области, ответственное за работу по профилактике коррупционных и иных правонарушений, определяемое указом Губернатора Смоленской области, путем направления в письменной форме уведомления по </w:t>
      </w:r>
      <w:hyperlink r:id="rId7">
        <w:r>
          <w:rPr>
            <w:color w:val="0000FF"/>
          </w:rPr>
          <w:t>форме</w:t>
        </w:r>
      </w:hyperlink>
      <w:r>
        <w:t xml:space="preserve">, утвержденной правовым актом </w:t>
      </w:r>
      <w:r>
        <w:lastRenderedPageBreak/>
        <w:t xml:space="preserve">Губернатора Смоленской области, не </w:t>
      </w:r>
      <w:proofErr w:type="gramStart"/>
      <w:r>
        <w:t>позднее</w:t>
      </w:r>
      <w:proofErr w:type="gramEnd"/>
      <w:r>
        <w:t xml:space="preserve"> чем за 10 рабочих дней до начала участия лица, замещающего муниципальную должность, в управлении некоммерческой организацией.</w:t>
      </w:r>
    </w:p>
    <w:p w:rsidR="00E969CB" w:rsidRDefault="00E969CB">
      <w:pPr>
        <w:pStyle w:val="ConsPlusNormal"/>
        <w:spacing w:before="220"/>
        <w:ind w:firstLine="540"/>
        <w:jc w:val="both"/>
      </w:pPr>
      <w:r>
        <w:t xml:space="preserve">3. Лицо, избранное на муниципальную должность, указанную в </w:t>
      </w:r>
      <w:hyperlink w:anchor="P27">
        <w:r>
          <w:rPr>
            <w:color w:val="0000FF"/>
          </w:rPr>
          <w:t>статье 1</w:t>
        </w:r>
      </w:hyperlink>
      <w:r>
        <w:t xml:space="preserve"> настоящего закона, и участвующее в управлении некоммерческой организацией на день избрания на указанную муниципальную должность, обязано уведомить Губернатора Смоленской области в течение 30 календарных дней с момента избрания на данную муниципальную должность об участии в управлении некоммерческой организацией.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Title"/>
        <w:ind w:firstLine="540"/>
        <w:jc w:val="both"/>
        <w:outlineLvl w:val="0"/>
      </w:pPr>
      <w:r>
        <w:t>Статья 3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E969CB" w:rsidRDefault="00E969CB">
      <w:pPr>
        <w:pStyle w:val="ConsPlusNormal"/>
        <w:spacing w:before="220"/>
        <w:ind w:firstLine="540"/>
        <w:jc w:val="both"/>
      </w:pPr>
      <w:r>
        <w:t>2. Лица, замещающие муниципальные должности, участвующие в управлении некоммерческой организацией на момент вступления в силу настоящего закона, в течение 30 календарных дней со дня вступления в силу настоящего закона обязаны уведомить Губернатора Смоленской области об участии в управлении некоммерческой организацией в порядке, установленном настоящим законом.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jc w:val="right"/>
      </w:pPr>
      <w:r>
        <w:t>Губернатор</w:t>
      </w:r>
    </w:p>
    <w:p w:rsidR="00E969CB" w:rsidRDefault="00E969CB">
      <w:pPr>
        <w:pStyle w:val="ConsPlusNormal"/>
        <w:jc w:val="right"/>
      </w:pPr>
      <w:r>
        <w:t>Смоленской области</w:t>
      </w:r>
    </w:p>
    <w:p w:rsidR="00E969CB" w:rsidRDefault="00E969CB">
      <w:pPr>
        <w:pStyle w:val="ConsPlusNormal"/>
        <w:jc w:val="right"/>
      </w:pPr>
      <w:r>
        <w:t>А.В.ОСТРОВСКИЙ</w:t>
      </w:r>
    </w:p>
    <w:p w:rsidR="00E969CB" w:rsidRDefault="00E969CB">
      <w:pPr>
        <w:pStyle w:val="ConsPlusNormal"/>
      </w:pPr>
      <w:r>
        <w:t>28 мая 2020 года</w:t>
      </w:r>
    </w:p>
    <w:p w:rsidR="00E969CB" w:rsidRDefault="00E969CB">
      <w:pPr>
        <w:pStyle w:val="ConsPlusNormal"/>
        <w:spacing w:before="220"/>
      </w:pPr>
      <w:r>
        <w:t>N 64-з</w:t>
      </w: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jc w:val="both"/>
      </w:pPr>
    </w:p>
    <w:p w:rsidR="00E969CB" w:rsidRDefault="00E969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1" w:name="_GoBack"/>
      <w:bookmarkEnd w:id="1"/>
    </w:p>
    <w:sectPr w:rsidR="00EC5720" w:rsidSect="00EC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B"/>
    <w:rsid w:val="00E969CB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9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9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13663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09&amp;dst=901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2024-07-22T07:10:00Z</dcterms:created>
  <dcterms:modified xsi:type="dcterms:W3CDTF">2024-07-22T07:11:00Z</dcterms:modified>
</cp:coreProperties>
</file>