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b/>
          <w:bCs/>
        </w:rPr>
        <w:t>ПРОЕКТ</w:t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75970" cy="875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4" t="-314" r="-354" b="-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ДЕМИДОВСКИЙ РАЙОННЫЙ СОВЕТ ДЕПУТАТОВ 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от  29 сентября 2021 года                                                                               №93</w:t>
      </w:r>
    </w:p>
    <w:p>
      <w:pPr>
        <w:pStyle w:val="Normal"/>
        <w:shd w:val="clear" w:fill="FFFFFF"/>
        <w:spacing w:lineRule="auto" w:line="240"/>
        <w:ind w:left="0" w:right="34" w:hanging="0"/>
        <w:jc w:val="both"/>
        <w:rPr/>
      </w:pPr>
      <w:r>
        <w:rPr/>
      </w:r>
    </w:p>
    <w:p>
      <w:pPr>
        <w:pStyle w:val="Normal"/>
        <w:tabs>
          <w:tab w:val="left" w:pos="2800" w:leader="none"/>
        </w:tabs>
        <w:jc w:val="both"/>
        <w:rPr/>
      </w:pPr>
      <w:r>
        <w:rPr>
          <w:bCs/>
          <w:sz w:val="28"/>
          <w:szCs w:val="28"/>
        </w:rPr>
        <w:t xml:space="preserve">О мерах по материальному и </w:t>
      </w:r>
    </w:p>
    <w:p>
      <w:pPr>
        <w:pStyle w:val="Normal"/>
        <w:tabs>
          <w:tab w:val="left" w:pos="2800" w:leader="none"/>
        </w:tabs>
        <w:jc w:val="both"/>
        <w:rPr/>
      </w:pPr>
      <w:r>
        <w:rPr>
          <w:bCs/>
          <w:sz w:val="28"/>
          <w:szCs w:val="28"/>
        </w:rPr>
        <w:t>социальному обеспечению</w:t>
      </w:r>
    </w:p>
    <w:p>
      <w:pPr>
        <w:pStyle w:val="Normal"/>
        <w:tabs>
          <w:tab w:val="left" w:pos="2800" w:leader="none"/>
        </w:tabs>
        <w:jc w:val="both"/>
        <w:rPr/>
      </w:pPr>
      <w:r>
        <w:rPr>
          <w:bCs/>
          <w:sz w:val="28"/>
          <w:szCs w:val="28"/>
        </w:rPr>
        <w:t xml:space="preserve">председателя Контрольно-ревизионной </w:t>
      </w:r>
    </w:p>
    <w:p>
      <w:pPr>
        <w:pStyle w:val="Normal"/>
        <w:tabs>
          <w:tab w:val="left" w:pos="2800" w:leader="none"/>
        </w:tabs>
        <w:jc w:val="both"/>
        <w:rPr/>
      </w:pPr>
      <w:r>
        <w:rPr>
          <w:bCs/>
          <w:sz w:val="28"/>
          <w:szCs w:val="28"/>
        </w:rPr>
        <w:t xml:space="preserve">комиссии </w:t>
      </w:r>
      <w:r>
        <w:rPr>
          <w:sz w:val="28"/>
          <w:szCs w:val="28"/>
          <w:lang w:eastAsia="en-US"/>
        </w:rPr>
        <w:t>муниципального образования</w:t>
      </w:r>
    </w:p>
    <w:p>
      <w:pPr>
        <w:pStyle w:val="Normal"/>
        <w:tabs>
          <w:tab w:val="left" w:pos="2800" w:leader="none"/>
        </w:tabs>
        <w:jc w:val="both"/>
        <w:rPr/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«Демидовский район» Смоленской области </w:t>
      </w:r>
    </w:p>
    <w:p>
      <w:pPr>
        <w:pStyle w:val="Normal"/>
        <w:widowControl/>
        <w:spacing w:lineRule="auto" w:line="240" w:before="0" w:after="200"/>
        <w:ind w:left="0" w:right="4855" w:hanging="0"/>
        <w:jc w:val="both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BodyTextIndent2"/>
        <w:rPr/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 91-з «</w:t>
      </w:r>
      <w:r>
        <w:rPr>
          <w:bCs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>
        <w:rPr>
          <w:szCs w:val="28"/>
          <w:lang w:eastAsia="en-US"/>
        </w:rPr>
        <w:t>муниципального образования Смоленской области»,</w:t>
      </w:r>
      <w:r>
        <w:rPr>
          <w:szCs w:val="28"/>
        </w:rPr>
        <w:t xml:space="preserve"> Уставом муниципального образования «Демидовский район» Смоленской области, Демидовский районный Совет депутатов,</w:t>
      </w:r>
    </w:p>
    <w:p>
      <w:pPr>
        <w:pStyle w:val="BodyText2"/>
        <w:ind w:firstLine="709"/>
        <w:rPr>
          <w:szCs w:val="28"/>
        </w:rPr>
      </w:pPr>
      <w:r>
        <w:rPr>
          <w:szCs w:val="28"/>
        </w:rPr>
      </w:r>
    </w:p>
    <w:p>
      <w:pPr>
        <w:pStyle w:val="BodyText2"/>
        <w:ind w:firstLine="709"/>
        <w:rPr>
          <w:szCs w:val="28"/>
        </w:rPr>
      </w:pPr>
      <w:r>
        <w:rPr>
          <w:szCs w:val="28"/>
        </w:rPr>
        <w:t>Р Е Ш И ЛА: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00" w:leader="none"/>
        </w:tabs>
        <w:ind w:firstLine="709"/>
        <w:jc w:val="both"/>
        <w:rPr/>
      </w:pPr>
      <w:r>
        <w:rPr>
          <w:sz w:val="28"/>
          <w:szCs w:val="28"/>
        </w:rPr>
        <w:t xml:space="preserve">1. Установить меры </w:t>
      </w:r>
      <w:r>
        <w:rPr>
          <w:bCs/>
          <w:sz w:val="28"/>
          <w:szCs w:val="28"/>
        </w:rPr>
        <w:t xml:space="preserve">по материальному и социальному обеспечению председателя Контрольно-ревизионной комиссии </w:t>
      </w:r>
      <w:r>
        <w:rPr>
          <w:sz w:val="28"/>
          <w:szCs w:val="28"/>
          <w:lang w:eastAsia="en-US"/>
        </w:rPr>
        <w:t>муниципального образования «Демидовский район» Смоленской области</w:t>
      </w:r>
      <w:r>
        <w:rPr>
          <w:sz w:val="28"/>
        </w:rPr>
        <w:t xml:space="preserve"> согласно приложению.</w:t>
      </w:r>
    </w:p>
    <w:p>
      <w:pPr>
        <w:pStyle w:val="Normal"/>
        <w:tabs>
          <w:tab w:val="left" w:pos="720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</w:t>
      </w:r>
      <w:r>
        <w:rPr>
          <w:sz w:val="28"/>
        </w:rPr>
        <w:t>и распространяет свое действие на правоотношения, возникшие с 30 сентября 2021 года.</w:t>
      </w:r>
    </w:p>
    <w:p>
      <w:pPr>
        <w:pStyle w:val="Normal"/>
        <w:ind w:firstLine="709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firstLine="709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2"/>
        <w:numPr>
          <w:ilvl w:val="1"/>
          <w:numId w:val="2"/>
        </w:numPr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Председатель Демидовского</w:t>
      </w:r>
      <w:r>
        <w:rPr>
          <w:sz w:val="28"/>
          <w:szCs w:val="28"/>
        </w:rPr>
        <w:t xml:space="preserve">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60" w:charSpace="2047"/>
        </w:sect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районного Совета депутатов                                                           В.П. Козлов</w:t>
      </w:r>
    </w:p>
    <w:p>
      <w:pPr>
        <w:pStyle w:val="Normal"/>
        <w:tabs>
          <w:tab w:val="left" w:pos="72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576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Демидовского районной Совета депутатов</w:t>
      </w:r>
    </w:p>
    <w:p>
      <w:pPr>
        <w:pStyle w:val="Normal"/>
        <w:ind w:left="576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от 21.10.2021г.  № 93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Меры </w:t>
      </w:r>
      <w:r>
        <w:rPr>
          <w:b/>
          <w:bCs/>
          <w:sz w:val="28"/>
          <w:szCs w:val="28"/>
        </w:rPr>
        <w:t>по материальному и социальному обеспечению председателя Контрольно-рев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изионной комиссии </w:t>
      </w:r>
      <w:r>
        <w:rPr>
          <w:b/>
          <w:sz w:val="28"/>
          <w:szCs w:val="28"/>
          <w:lang w:eastAsia="en-US"/>
        </w:rPr>
        <w:t>муниципального образования «</w:t>
      </w:r>
      <w:bookmarkStart w:id="1" w:name="__DdeLink__13080_2050493823"/>
      <w:r>
        <w:rPr>
          <w:b/>
          <w:sz w:val="28"/>
          <w:szCs w:val="28"/>
          <w:lang w:eastAsia="en-US"/>
        </w:rPr>
        <w:t>Демидовский район</w:t>
      </w:r>
      <w:bookmarkEnd w:id="1"/>
      <w:r>
        <w:rPr>
          <w:b/>
          <w:sz w:val="28"/>
          <w:szCs w:val="28"/>
          <w:lang w:eastAsia="en-US"/>
        </w:rPr>
        <w:t>» Смоленской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 xml:space="preserve">редседателю Контрольно-ревизионной комиссии </w:t>
      </w:r>
      <w:r>
        <w:rPr>
          <w:sz w:val="28"/>
          <w:szCs w:val="28"/>
          <w:lang w:eastAsia="en-US"/>
        </w:rPr>
        <w:t>муниципального образования «</w:t>
      </w:r>
      <w:r>
        <w:rPr>
          <w:b w:val="false"/>
          <w:bCs w:val="false"/>
          <w:sz w:val="28"/>
          <w:szCs w:val="28"/>
          <w:lang w:eastAsia="en-US"/>
        </w:rPr>
        <w:t>Демидовский район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Смоленской области (далее – лицо, замещающее муниципальную должность) устанавливается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Должностные оклады для лиц, замещающих муниципальные должности, устанавливаются в следующих размерах (в процентах от базовой суммы, установленной областным законом от 3 мая 2005 года № 29-з «О государственных должностях Смоленской области и о государственной службе Смоленской области»):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38"/>
        <w:gridCol w:w="2408"/>
      </w:tblGrid>
      <w:tr>
        <w:trPr/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>
        <w:trPr/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«Демидовский район» Смоленской области (далее – председатель Контрольно-ревизионной комиссии)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</w:tbl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 дополнительным выплатам относятся: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3">
        <w:r>
          <w:rPr>
            <w:rStyle w:val="Style16"/>
            <w:rFonts w:eastAsia="Calibri"/>
            <w:sz w:val="28"/>
            <w:szCs w:val="28"/>
            <w:lang w:eastAsia="en-US"/>
          </w:rPr>
          <w:t>абзацем вторым пункта 1 части 2 статьи 5</w:t>
        </w:r>
      </w:hyperlink>
      <w:r>
        <w:rPr>
          <w:rFonts w:eastAsia="Calibri"/>
          <w:sz w:val="28"/>
          <w:szCs w:val="28"/>
          <w:lang w:eastAsia="en-US"/>
        </w:rPr>
        <w:t xml:space="preserve"> областного закона от 29 ноября 2007 года     № 109-з «Об отдельных вопросах муниципальной службы в Смоленской области».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Должностной оклад и указанная в настоящем подпункте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ежемесячная надбавка к должностному окладу за выслугу лет в следующих максимальных размерах:</w:t>
      </w:r>
    </w:p>
    <w:tbl>
      <w:tblPr>
        <w:tblW w:w="9559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716"/>
        <w:gridCol w:w="1842"/>
      </w:tblGrid>
      <w:tr>
        <w:trPr/>
        <w:tc>
          <w:tcPr>
            <w:tcW w:w="7716" w:type="dxa"/>
            <w:tcBorders/>
            <w:shd w:fill="auto" w:val="clear"/>
          </w:tcPr>
          <w:p>
            <w:pPr>
              <w:pStyle w:val="Normal"/>
              <w:tabs>
                <w:tab w:val="left" w:pos="28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стаже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</w:tr>
      <w:tr>
        <w:trPr/>
        <w:tc>
          <w:tcPr>
            <w:tcW w:w="7716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16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716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716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9F9F9" w:val="clear"/>
        </w:rPr>
        <w:t xml:space="preserve">В стаж, </w:t>
      </w:r>
      <w:r>
        <w:rPr>
          <w:rFonts w:cs="Times New Roman" w:ascii="Times New Roman" w:hAnsi="Times New Roman"/>
          <w:bCs/>
          <w:sz w:val="28"/>
          <w:szCs w:val="28"/>
        </w:rPr>
        <w:t xml:space="preserve">дающий право на назначение лицу, замещающему муниципальную должность,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</w:t>
      </w:r>
      <w:hyperlink r:id="rId4">
        <w:r>
          <w:rPr>
            <w:rStyle w:val="Style16"/>
            <w:rFonts w:cs="Times New Roman" w:ascii="Times New Roman" w:hAnsi="Times New Roman"/>
            <w:bCs/>
            <w:sz w:val="28"/>
            <w:szCs w:val="28"/>
          </w:rPr>
          <w:t>статьей 12.1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Выплата ежемесячной надбавки за выслугу лет осуществляется на основании распоряжения председателя Контрольно-ревизионной комиссии со дня достижения лицом, замещающим муниципальную должность, соответствующего стажа, в том числе с учетом периодов работы, включенных в стаж;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ежемесячная надбавка к должностному окладу за особые условия работы – 50 процентов должностного оклада по замещаемой должности.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ежемесячной надбавки к должностному окладу за особые условия работы (сложность, напряженность, специальный режим работы, особая степень ответственности) лицам, замещающим муниципальные должности, осуществляется на основании распоряжение председателя Контрольно-ревизионной комиссии;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5) премии за выполнение особо важных и сложных заданий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максимальный размер не ограничивается.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Лица, замещающие муниципальные должности, премируются за выполнение особо важных и сложных заданий с учетом обеспечения задач и функций Контрольно-ревизионной комиссии муниципального образования «Демидовский район» Смоленской области.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Премирование осуществляется на основании распоряжения председателя Контрольно-ревизионной комиссии </w:t>
      </w:r>
      <w:r>
        <w:rPr>
          <w:color w:val="000000"/>
          <w:sz w:val="28"/>
          <w:szCs w:val="28"/>
          <w:highlight w:val="white"/>
        </w:rPr>
        <w:t>в пределах годового фонда оплаты труда</w:t>
      </w:r>
      <w:r>
        <w:rPr>
          <w:color w:val="000000"/>
          <w:sz w:val="28"/>
          <w:szCs w:val="28"/>
          <w:shd w:fill="FFFFFF" w:val="clear"/>
        </w:rPr>
        <w:t>; 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ежемесячное денежное поощрение – 100 процентов оклада денежного содержания по замещаемой должности. Выплата ежемесячного денежного поощрения лицу, замещающему муниципальную должность, осуществляется на основании распоряжения председателя Контрольно-ревизионной комиссии, издаваемого не позднее последнего рабочего дня текущего месяца.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Лицам, замещающим муниципальные должности, выплачивается единовременное дополнительное денежное поощрение в пределах фонда оплаты труда лиц, замещающих муниципальные должности. Выплата единовременного дополнительного денежного поощрения осуществляется на основании распоряжения председателя Контрольно-ревизионной комиссии;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57" w:after="57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7) единовременная выплата при предоставлении ежегодного оплачиваемого отпуска – два оклада денежного содержания по замещаемой должности. </w:t>
      </w:r>
    </w:p>
    <w:p>
      <w:pPr>
        <w:pStyle w:val="ConsPlusNormal"/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производится лицу, замещающему муниципальную должность, на основании личного заявления при предоставлении ежегодного оплачиваемого отпуска.</w:t>
      </w:r>
    </w:p>
    <w:p>
      <w:pPr>
        <w:pStyle w:val="ConsPlusNormal"/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разделении ежегодного оплачиваемого отпуска единовременная выплата выплачивается при предоставлении любой его части по заявлению лица, замещающего муниципальную должность.</w:t>
      </w:r>
    </w:p>
    <w:p>
      <w:pPr>
        <w:pStyle w:val="ConsPlusNormal"/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распоряжения председателя Контрольно-ревизионной комиссии;</w:t>
      </w:r>
    </w:p>
    <w:p>
      <w:pPr>
        <w:pStyle w:val="ConsPlusNormal"/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материальная помощь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один оклад денежного содержания по замещаемой должности.</w:t>
      </w:r>
    </w:p>
    <w:p>
      <w:pPr>
        <w:pStyle w:val="Normal"/>
        <w:tabs>
          <w:tab w:val="left" w:pos="720" w:leader="none"/>
        </w:tabs>
        <w:spacing w:before="57"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 лицам, замещающим муниципальные должности, на основании личного заявления в качестве социальной поддержки в связи с болезнью лица, замещающего муниципальную должность, или его близких родственников, смертью близких родственников, а также в связи со стихийными бедствиями и иными непредвиденными обстоятельствами (пожар, кража, авария и др.).</w:t>
      </w:r>
    </w:p>
    <w:p>
      <w:pPr>
        <w:pStyle w:val="Normal"/>
        <w:spacing w:before="57"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по желанию лица, замещающего муниципальную должность, может быть приурочено к очередному отпуску.</w:t>
      </w:r>
    </w:p>
    <w:p>
      <w:pPr>
        <w:pStyle w:val="Normal"/>
        <w:spacing w:before="57" w:after="57"/>
        <w:ind w:firstLine="709"/>
        <w:jc w:val="both"/>
        <w:rPr/>
      </w:pPr>
      <w:r>
        <w:rPr>
          <w:sz w:val="28"/>
          <w:szCs w:val="28"/>
        </w:rPr>
        <w:t>Материальная помощь выплачивается лицам, замещающим муниципальные должности, на основании распоряжения председателя Контрольно-ревизионной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Средства для дополнительных выплат при формировании годового  фонда оплаты труда лиц, замещающих муниципальные должности, устанавливаются в следующих размерах: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8"/>
        <w:gridCol w:w="3968"/>
      </w:tblGrid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выплаты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расчете на год)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Ежемесячная надбавка к должностному окладу,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5">
              <w:r>
                <w:rPr>
                  <w:rStyle w:val="Style16"/>
                  <w:rFonts w:eastAsia="Calibri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областного закона от </w:t>
              <w:br/>
              <w:t>29 ноября 2007 года № 109-з «Об отдельных вопросах муниципальной службы в Смоленской области»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должностных оклада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 окладу  за особые условия работы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 должностных оклада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двадцать один с половиной должностной оклад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 сложных заданий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1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Лицам, замещающим муниципальные должности, гарантируется:</w:t>
      </w:r>
    </w:p>
    <w:p>
      <w:pPr>
        <w:pStyle w:val="ConsNormal1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ежегодный оплачиваемый отпуск, который состоит из основного оплачиваемого отпуска и дополнительных оплачиваемых отпусков:</w:t>
      </w:r>
    </w:p>
    <w:p>
      <w:pPr>
        <w:pStyle w:val="ConsNormal1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35 календарных дней;</w:t>
      </w:r>
    </w:p>
    <w:p>
      <w:pPr>
        <w:pStyle w:val="ConsNormal1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ежегодные дополнительные оплачиваемые отпуска:</w:t>
      </w:r>
    </w:p>
    <w:p>
      <w:pPr>
        <w:pStyle w:val="ConsNormal1"/>
        <w:ind w:right="0" w:firstLine="720"/>
        <w:jc w:val="both"/>
        <w:rPr/>
      </w:pPr>
      <w:r>
        <w:rPr>
          <w:rFonts w:ascii="Times New Roman" w:hAnsi="Times New Roman"/>
          <w:sz w:val="28"/>
          <w:szCs w:val="28"/>
        </w:rPr>
        <w:t>- за ненормированный рабочий день – продолжительностью 8 календарных дней (в случае, если лицу, замещающему муниципальную должность установлен ненормированный рабочий день);</w:t>
      </w:r>
    </w:p>
    <w:p>
      <w:pPr>
        <w:pStyle w:val="ConsNormal1"/>
        <w:spacing w:before="57" w:after="57"/>
        <w:ind w:right="0"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за выслугу лет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6">
        <w:r>
          <w:rPr>
            <w:rStyle w:val="Style16"/>
            <w:rFonts w:eastAsia="Calibri" w:cs="Times New Roman" w:ascii="Times New Roman" w:hAnsi="Times New Roman"/>
            <w:sz w:val="28"/>
            <w:szCs w:val="28"/>
            <w:lang w:eastAsia="en-US"/>
          </w:rPr>
          <w:t>статье 4</w:t>
        </w:r>
      </w:hyperlink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областного закона </w:t>
      </w:r>
      <w:r>
        <w:rPr>
          <w:rFonts w:cs="Times New Roman" w:ascii="Times New Roman" w:hAnsi="Times New Roman"/>
          <w:sz w:val="28"/>
          <w:szCs w:val="28"/>
        </w:rPr>
        <w:t>от 29 сентября 2021 года № 91-з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>
        <w:rPr>
          <w:rFonts w:cs="Times New Roman" w:ascii="Times New Roman" w:hAnsi="Times New Roman"/>
          <w:sz w:val="28"/>
          <w:szCs w:val="28"/>
          <w:lang w:eastAsia="en-US"/>
        </w:rPr>
        <w:t>муниципального образования Смоленской области»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, но не более десяти календарных дней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Normal1"/>
        <w:spacing w:before="57" w:after="57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иных отпусков осуществляется в соответствии с федеральным законодательством.</w:t>
      </w:r>
    </w:p>
    <w:p>
      <w:pPr>
        <w:pStyle w:val="Normal"/>
        <w:spacing w:before="57" w:after="57"/>
        <w:ind w:firstLine="709"/>
        <w:jc w:val="both"/>
        <w:rPr/>
      </w:pPr>
      <w:r>
        <w:rPr>
          <w:sz w:val="28"/>
          <w:szCs w:val="28"/>
        </w:rPr>
        <w:t>2) предоставление на основании заявления на период осуществления полномочий, не подлежащего приватизации, служебного жилого помещения для проживания с членами семьи, в случае если лицо, замещающее муниципальную должность, не обеспечено жилым помещением в городе Демидов.</w:t>
      </w:r>
    </w:p>
    <w:p>
      <w:pPr>
        <w:pStyle w:val="ConsNormal1"/>
        <w:spacing w:before="57" w:after="57"/>
        <w:ind w:right="0"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предоставления служебного жилого помещения лицу, замещающему муниципальную должность, устанавливается муниципальным правовым актом в соответствии с Жилищным кодексом Российской Федерации;</w:t>
      </w:r>
    </w:p>
    <w:p>
      <w:pPr>
        <w:pStyle w:val="ConsNormal1"/>
        <w:spacing w:before="57" w:after="57"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муниципального образования «Демидовский район» Смоленской области, в порядке, установленном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муниципальным правовым актом;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единовременная выплата в связи с прекращением полномочий (в том числе досрочно)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 размере не более трехмесячного денежного содержания по замещаемой им муниципальной должности </w:t>
      </w:r>
      <w:r>
        <w:rPr>
          <w:rFonts w:cs="Times New Roman" w:ascii="Times New Roman" w:hAnsi="Times New Roman"/>
          <w:sz w:val="28"/>
          <w:szCs w:val="28"/>
        </w:rPr>
        <w:t xml:space="preserve">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которые </w:t>
      </w:r>
      <w:r>
        <w:rPr>
          <w:rFonts w:eastAsia="Calibri" w:cs="Times New Roman" w:ascii="Times New Roman" w:hAnsi="Times New Roman"/>
          <w:sz w:val="28"/>
          <w:szCs w:val="28"/>
        </w:rPr>
        <w:t xml:space="preserve">досрочно освобождены от должности в случаях, </w:t>
      </w:r>
      <w:r>
        <w:rPr>
          <w:rFonts w:cs="Times New Roman" w:ascii="Times New Roman" w:hAnsi="Times New Roman"/>
          <w:sz w:val="28"/>
          <w:szCs w:val="28"/>
        </w:rPr>
        <w:t xml:space="preserve">предусмотренных пунктами 1, 3, 5, 7 и 8 части 5 статьи 8 Федерального </w:t>
      </w:r>
      <w:hyperlink r:id="rId7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5) после освобождения от должности и назначения в соответствии с федеральным законодательством пенсии назначается пенсия за выслугу лет в порядке, определенном областным </w:t>
      </w:r>
      <w:hyperlink r:id="rId8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лицам, замещавшим муниципальные должности, выплачивается Администрацией муниципального образования «Демидовский район» Смоленской области в порядке, установленном решением Демидовского районного Совета депутатов </w:t>
      </w:r>
      <w:r>
        <w:rPr>
          <w:sz w:val="28"/>
          <w:szCs w:val="28"/>
          <w:highlight w:val="white"/>
        </w:rPr>
        <w:t xml:space="preserve">от 24.01.2008 года №12/12 </w:t>
      </w:r>
      <w:r>
        <w:rPr>
          <w:sz w:val="28"/>
          <w:szCs w:val="28"/>
        </w:rPr>
        <w:t>«Об утверждении Порядка выплаты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«Демидовский район» Смоленской области.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образования, в соответствии с решением Демидовского районного Совета депутатов.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Меры по материальному и социальному обеспечению лиц, замещающих муниципальные должности</w:t>
      </w:r>
      <w:r>
        <w:rPr>
          <w:sz w:val="28"/>
          <w:szCs w:val="28"/>
        </w:rPr>
        <w:t>, установленные настоящим решением, предоставляются за счет средств бюджета муниципального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9"/>
      <w:headerReference w:type="default" r:id="rId10"/>
      <w:headerReference w:type="first" r:id="rId11"/>
      <w:type w:val="nextPage"/>
      <w:pgSz w:w="11906" w:h="16838"/>
      <w:pgMar w:left="1134" w:right="850" w:header="850" w:top="1416" w:footer="0" w:bottom="850" w:gutter="0"/>
      <w:pgNumType w:start="1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t>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t>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0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67" w:right="0" w:hanging="0"/>
      <w:jc w:val="center"/>
      <w:outlineLvl w:val="1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basedOn w:val="DefaultParagraphFont"/>
    <w:link w:val="2"/>
    <w:qFormat/>
    <w:rsid w:val="00eb40f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eb40f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semiHidden/>
    <w:qFormat/>
    <w:rsid w:val="00eb40fc"/>
    <w:rPr>
      <w:rFonts w:ascii="Tahoma" w:hAnsi="Tahoma" w:eastAsia="Times New Roman" w:cs="Times New Roman"/>
      <w:sz w:val="16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b40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Normal" w:customStyle="1">
    <w:name w:val="ConsNormal Знак"/>
    <w:link w:val="ConsNormal"/>
    <w:qFormat/>
    <w:rsid w:val="00eb40fc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eb40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eb40fc"/>
    <w:pPr>
      <w:jc w:val="both"/>
    </w:pPr>
    <w:rPr>
      <w:sz w:val="28"/>
    </w:rPr>
  </w:style>
  <w:style w:type="paragraph" w:styleId="BodyTextIndent2">
    <w:name w:val="Body Text Indent 2"/>
    <w:basedOn w:val="Normal"/>
    <w:link w:val="22"/>
    <w:qFormat/>
    <w:rsid w:val="00eb40fc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4"/>
    <w:semiHidden/>
    <w:qFormat/>
    <w:rsid w:val="00eb40fc"/>
    <w:pPr/>
    <w:rPr>
      <w:rFonts w:ascii="Tahoma" w:hAnsi="Tahoma"/>
      <w:sz w:val="16"/>
    </w:rPr>
  </w:style>
  <w:style w:type="paragraph" w:styleId="Style22">
    <w:name w:val="Header"/>
    <w:basedOn w:val="Normal"/>
    <w:link w:val="a6"/>
    <w:uiPriority w:val="99"/>
    <w:rsid w:val="00eb40fc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b40f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en-US" w:bidi="ar-SA"/>
    </w:rPr>
  </w:style>
  <w:style w:type="paragraph" w:styleId="ConsNormal1" w:customStyle="1">
    <w:name w:val="ConsNormal"/>
    <w:link w:val="ConsNormal0"/>
    <w:qFormat/>
    <w:rsid w:val="00eb40fc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eb40f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Footer"/>
    <w:basedOn w:val="Normal"/>
    <w:link w:val="a8"/>
    <w:uiPriority w:val="99"/>
    <w:unhideWhenUsed/>
    <w:rsid w:val="00eb40fc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Верхний колонтитул слев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4" Type="http://schemas.openxmlformats.org/officeDocument/2006/relationships/hyperlink" Target="consultantplus://offline/ref=08E6DC5BC3E180DE45F3294EF335ADEFB1D26BBDA41C9A59196AD0004A598B22A7442234BCF63B51DBAC0DEC28CECAA8C536C4F5C45467EC49446382j1e3F" TargetMode="External"/><Relationship Id="rId5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6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7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8" Type="http://schemas.openxmlformats.org/officeDocument/2006/relationships/hyperlink" Target="consultantplus://offline/ref=C79FCE093CF900E8DC54CCFD26EF4774E389925156D443C235EF7A3CD63CA6F6BD93A4C976EAE4A8718266270315DCA3BCz5x2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LibreOffice/5.3.1.2$Windows_x86 LibreOffice_project/e80a0e0fd1875e1696614d24c32df0f95f03deb2</Application>
  <Pages>6</Pages>
  <Words>1414</Words>
  <Characters>10640</Characters>
  <CharactersWithSpaces>12149</CharactersWithSpaces>
  <Paragraphs>95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2021-10-14T14:47:00Z</dcterms:created>
  <dc:creator>Пользователь Windows</dc:creator>
  <dc:description/>
  <dc:language>ru-RU</dc:language>
  <cp:lastModifiedBy/>
  <cp:lastPrinted>2023-10-05T12:32:43Z</cp:lastPrinted>
  <dcterms:modified xsi:type="dcterms:W3CDTF">2023-10-05T12:36:31Z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