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8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</w:t>
      </w:r>
    </w:p>
    <w:p>
      <w:pPr>
        <w:tabs>
          <w:tab w:val="left" w:pos="5812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1149" w:dyaOrig="1301">
          <v:rect xmlns:o="urn:schemas-microsoft-com:office:office" xmlns:v="urn:schemas-microsoft-com:vml" id="rectole0000000000" style="width:57.450000pt;height:65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СОВЕТ ДЕПУТАТОВ ДЕМИДОВСКОГО ГОРОДСКОГО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ДЕМИДОВСКОГО РАЙОНА СМОЛЕНСКОЙ ОБЛАСТИ</w:t>
      </w:r>
    </w:p>
    <w:p>
      <w:pPr>
        <w:tabs>
          <w:tab w:val="left" w:pos="31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     23 июля 2024  года                                                                                                                 № 49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53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внесении изменений в решение Совета депутатов Демидовского городского поселения Демидовского района Смоленской области от 26.12.2023 №70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бюджете Демидовского городского поселения Демидовского района Смоленской области на 2024 год и на плановый период 2025 и 2026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538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Руководствуясь Федеральным законом от 06.10.2003 № 131-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Бюджетным кодексом Российской Федерации, областным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 областном бюджете на 2024 год и на плановый период 2025 и 2026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Уставом  Демидовского городского поселения Демидовского района Смоленской области Совет депутатов Демидовского городского поселения Демидовского района Смоленской области </w:t>
      </w:r>
    </w:p>
    <w:p>
      <w:pPr>
        <w:spacing w:before="0" w:after="0" w:line="240"/>
        <w:ind w:right="0" w:left="0" w:firstLine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2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 Е Ш И Л: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12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Статья 1: Внести в решение Совета депутатов Демидовского городского поселения Демидовского района Смоленской области от 26.12.2023  №70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бюджете Демидовского городского поселения Демидовского района Смоленской области на 2024 год и на плановый период 2025 и 2026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следующие 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Пункт 1.3 статьи1изложить в новой редакции:</w:t>
      </w:r>
    </w:p>
    <w:p>
      <w:pPr>
        <w:spacing w:before="0" w:after="0" w:line="240"/>
        <w:ind w:right="0" w:left="0" w:firstLine="12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основные характеристики бюджета Демидовского городского поселения Демидовского района Смоленской области (далее - местный бюджет) на 2024 год: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общий объем доходов местного бюджета в сумме 67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115,1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рублей, в том числе объем безвозмездных поступлений в сумме -25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922,2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рублей, из которых объем получаемых межбюджетных трансфертов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-25 922,2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общий объем расходов местного бюджета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75 863,0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предельный размер дефицита  местного бюджета  в сумме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747,9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 (в том числе за счет остатков на счете по состоянию на 01.01.2024 года согласно пункта 3 статьи 92.1 Бюджетного кодекса Российской Федерации в сумме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747,9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рублей), что составляет 8,5 процента  от утвержденного общего  годового  объема  доходов  местного бюджета без учета  утвержденного  объема  безвозмездных  поступлений.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основные характеристики местного бюджета на плановый период 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и 2026 годов: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общий объем доходов местного бюджета на 2025 год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270 425,9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рублей, в том числе объем безвозмездных поступлений в сумме 254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596,1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рублей, из которых объем получаемых межбюджетных трансфертов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254 596,1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рублей, и на 2026год в сумме 270 924,1тыс. рублей, в том числе объем безвозмездных поступлений в сумме 254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335,9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из которых объем получаемых межбюджетных трансфертов 254 335,9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рублей;</w:t>
      </w: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общий объем расходов местного бюджета на 2025 год в сумме 270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425,9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в т.ч.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636,0 тыс. рублей и на 2026 год в сумме 270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823,7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в т.ч.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1296,0 тыс. рублей.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»;</w:t>
      </w: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дефицит (профицит) местного бюджета на 2025 год в сумме 0,0 тыс. рублей, на 2026 год профицит местного бюджета в сумме 100,4 тыс. рублей..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Пункт 1 статьи 9 изложить в новой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«1.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объем бюджетных ассигнований на финансовое обеспечение реализации  муниципальных программ в 2024 году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63 025,8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в 2025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году в сумме 261 076,9 тыс. рублей,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2026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году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260 664,7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Часть 1 статьи 10 изложить в новой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объем бюджетных ассигнований дорожного фонда Демидовского городского поселения Демидовского района Смоленской области: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2024 год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34 629,5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2025 год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 246 574,1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2026 год в сумме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246 572,0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Часть 1 Статьи 11 изложить в новой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«1.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Установить, что  в соответствии  со ст.78 Бюджетного кодекса Российской Федерации из местного бюджета предоставляются субсидии юридическим лицам (за исключением субсидий муниципальным учреждениям) - производителям товаров, работ, услуг в целях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возмещения затрат: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компенсированных доходами от сбора за проезд, в связи с государственным регулированием тарифов по данному виду сообщения, в рамках реализации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Развитие дорожно-транспортного комплекса Демидовского городского поселения Демидовского района Смоленской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обеспечению первичных мер пожарной безопасности в границах населенных пунктов Демидовского городского поселения Демидовского района Смоленской области: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0,00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0,00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0,00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осуществлению мероприятий по обеспечению безопасности людей на водных объектах, охрану их жизни и здоровья на территории Демидовского городского поселения Демидовского района Смоленской области: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140,00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140,00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140,00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ремонту линии водопровода на территории Демидовского городского поселения Демидовского района Смоленской области: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610,7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1 200,0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1 200,0 тыс. рублей;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финансовое обеспечение затрат в связи с производством (реализацией) товаров, выполнением работ, оказанием услуг: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200,0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0,0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компенсированных доходами, по городской бане 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1400,0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1400,0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1400,0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не компенсированных доходами по благоустройству Демидовского городского поселения Демидовского района Смоленской области: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 в сумме 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 в сумме 0,0 тыс.рублей;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0,0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 содержанию и текущему ремонту дорог в границах населенных пунктов Демидовского городского поселения Демидовского района Смоленской области, в рамках реализации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Развитие дорожно-транспортного комплекса Демидовского городского поселения Демидовского района Смоленской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в сумме  10 227,6 тыс. рублей;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в сумме  8 574,1 тыс. рублей;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сумме  8 572,0 тыс. рублей.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Статью 13 изложить в новой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в составе расходов местного бюджета резервный фонд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Демидовский район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Смоленской области: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2024 год в 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50,00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что составляет 0,06 процента от общего объема расходов;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2025 год в 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50,00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что составляет 0,02 процента от общего объема расходов;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 2026 год в размере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50,00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рублей, что составляет 0,02 процента от общего объема расходов.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Части 2 статьи 16  изложить в новой редакции: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Утвердить объем расходов местного бюджета на обслуживание муниципального долга: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2024 году в размере 1,0 тыс. рублей, что составляет 0,001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2025 году в размере 1,0 тыс. рублей, что составляет 0,0003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2026 году в размере 1,0 тыс. рублей, что составляет 0,0003 процента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2: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Настоящее решение вступает в силу со дня его подписания.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Статья 3: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Настоящее решение опубликовать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Поречанка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городского поселения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района Смоленской области                                                                    В.К. Матвеев</w:t>
      </w: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 изложить в следующей  редакции: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3" w:type="dxa"/>
      </w:tblPr>
      <w:tblGrid>
        <w:gridCol w:w="2736"/>
        <w:gridCol w:w="5019"/>
        <w:gridCol w:w="1282"/>
        <w:gridCol w:w="1893"/>
      </w:tblGrid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1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"О бюджете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7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 период</w:t>
            </w:r>
          </w:p>
        </w:tc>
      </w:tr>
      <w:tr>
        <w:trPr>
          <w:trHeight w:val="27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2026 годов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  <w:tr>
        <w:trPr>
          <w:trHeight w:val="405" w:hRule="auto"/>
          <w:jc w:val="left"/>
        </w:trPr>
        <w:tc>
          <w:tcPr>
            <w:tcW w:w="1093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Источники финансирования дефицита местного бюджета на 2024 год</w:t>
            </w:r>
          </w:p>
        </w:tc>
      </w:tr>
      <w:tr>
        <w:trPr>
          <w:trHeight w:val="16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0" w:hRule="auto"/>
          <w:jc w:val="left"/>
        </w:trPr>
        <w:tc>
          <w:tcPr>
            <w:tcW w:w="27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</w:t>
            </w:r>
          </w:p>
        </w:tc>
        <w:tc>
          <w:tcPr>
            <w:tcW w:w="6301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тыс.руб.)</w:t>
            </w:r>
          </w:p>
        </w:tc>
      </w:tr>
      <w:tr>
        <w:trPr>
          <w:trHeight w:val="31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01 00 00 00 00 0000 000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ИСТОЧНИКИ  ВНУТРЕННЕГО ФИНАНСИРОВАНИЯ ДЕФИЦИТОВ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8 747,9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01 02 00 00 00 0000 000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Кредиты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01 02 00 00 00 0000 700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01 02 00 00 13 0000 710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01 02 00 00 00 0000 800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01 02 00 00 130000 810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01 03 00 00 00 0000 000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Бюджетные кредиты из других бюджетов бюджетной системы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01 03 01 00 00 0000 000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01 03 01 00 00 0000 700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01 03 01 00 13 0000 710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кредитов из других бюджетов бюджетной системы Российской Федерации  бюджетами городских поселений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01 03 01 00 00 0000 800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01 03 01 00 13 0000 810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01 05 00 00 00 0000 000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01 05 00 00 00 0000 500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-67 115,1</w:t>
            </w:r>
          </w:p>
        </w:tc>
      </w:tr>
      <w:tr>
        <w:trPr>
          <w:trHeight w:val="39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01 05 02 00 00 0000 500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-67 115,1</w:t>
            </w:r>
          </w:p>
        </w:tc>
      </w:tr>
      <w:tr>
        <w:trPr>
          <w:trHeight w:val="66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01 05 02 01 00 0000 510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денежных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-67 115,1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01 05 02 01 13 0000 510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денежных средств  бюджетов городских поселений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-67 115,1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01 05 00 00 00 0000 600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75 863,0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01 05 02 00 00 0000 600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75 863,0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01 05 02 01 00 0000 610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75 863,0</w:t>
            </w:r>
          </w:p>
        </w:tc>
      </w:tr>
      <w:tr>
        <w:trPr>
          <w:trHeight w:val="66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01 05 02 01 13 0000 610</w:t>
            </w:r>
          </w:p>
        </w:tc>
        <w:tc>
          <w:tcPr>
            <w:tcW w:w="6301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денежных средств бюджетов городских поселений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75 863,0</w:t>
            </w:r>
          </w:p>
        </w:tc>
      </w:tr>
      <w:tr>
        <w:trPr>
          <w:trHeight w:val="315" w:hRule="auto"/>
          <w:jc w:val="left"/>
        </w:trPr>
        <w:tc>
          <w:tcPr>
            <w:tcW w:w="903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8 747,9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2 изложить в следующей  редакции: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2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"О бюджете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7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 период</w:t>
            </w:r>
          </w:p>
        </w:tc>
      </w:tr>
      <w:tr>
        <w:trPr>
          <w:trHeight w:val="27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2026 годов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  <w:tr>
        <w:trPr>
          <w:trHeight w:val="27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9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5" w:hRule="auto"/>
          <w:jc w:val="left"/>
        </w:trPr>
        <w:tc>
          <w:tcPr>
            <w:tcW w:w="10930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Источники финансирования дефицита местного бюджета на плановый период 2025 и 2026 годов</w:t>
            </w:r>
          </w:p>
        </w:tc>
      </w:tr>
      <w:tr>
        <w:trPr>
          <w:trHeight w:val="16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7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8" w:hRule="auto"/>
          <w:jc w:val="left"/>
        </w:trPr>
        <w:tc>
          <w:tcPr>
            <w:tcW w:w="2736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</w:t>
            </w:r>
          </w:p>
        </w:tc>
        <w:tc>
          <w:tcPr>
            <w:tcW w:w="5019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75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тыс.руб.)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83" w:hRule="auto"/>
          <w:jc w:val="left"/>
        </w:trPr>
        <w:tc>
          <w:tcPr>
            <w:tcW w:w="273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1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  <w:tc>
          <w:tcPr>
            <w:tcW w:w="189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2026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</w:tr>
      <w:tr>
        <w:trPr>
          <w:trHeight w:val="31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01 00 00 00 00 0000 000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ИСТОЧНИКИ  ВНУТРЕННЕГО ФИНАНСИРОВАНИЯ ДЕФИЦИТОВ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100,4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01 02 00 00 00 0000 000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Кредиты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01 02 00 00 00 0000 700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01 02 00 00 13 0000 710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01 02 00 00 00 0000 800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01 02 00 00 130000 810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01 03 00 00 00 0000 000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Бюджетные кредиты из других бюджетов бюджетной системы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-100,4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01 03  01 00 00 0000 700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01 03 01 00 13 0000 710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90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01 03 01 00 00 0000 800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-100,4</w:t>
            </w:r>
          </w:p>
        </w:tc>
      </w:tr>
      <w:tr>
        <w:trPr>
          <w:trHeight w:val="746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01 03 01 00 13 0000 810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-100,4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01 05 00 00 00 0000 000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Изменение остатков средств на счетах по учету средств бюджета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01 05 00 00 00 0000 500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остатков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-270 924,1</w:t>
            </w:r>
          </w:p>
        </w:tc>
      </w:tr>
      <w:tr>
        <w:trPr>
          <w:trHeight w:val="39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01 05 02 00 00 0000 500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-270 426,9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-270 924,1</w:t>
            </w:r>
          </w:p>
        </w:tc>
      </w:tr>
      <w:tr>
        <w:trPr>
          <w:trHeight w:val="66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01 05 02 01 00 0000 510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денежных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-270 924,1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01 05 02 01 13 0000 510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прочих остатков денежных средств  бюджетов городских поселений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-270 823,7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01 05 00 00 00 0000 600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остатков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270 823,7</w:t>
            </w:r>
          </w:p>
        </w:tc>
      </w:tr>
      <w:tr>
        <w:trPr>
          <w:trHeight w:val="3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01 05 02 00 00 0000 600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270 823,7</w:t>
            </w:r>
          </w:p>
        </w:tc>
      </w:tr>
      <w:tr>
        <w:trPr>
          <w:trHeight w:val="645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01 05 02 01 00 0000 610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270 823,7</w:t>
            </w:r>
          </w:p>
        </w:tc>
      </w:tr>
      <w:tr>
        <w:trPr>
          <w:trHeight w:val="660" w:hRule="auto"/>
          <w:jc w:val="left"/>
        </w:trPr>
        <w:tc>
          <w:tcPr>
            <w:tcW w:w="273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01 05 02 01 13 0000 610</w:t>
            </w:r>
          </w:p>
        </w:tc>
        <w:tc>
          <w:tcPr>
            <w:tcW w:w="501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Уменьшение прочих остатков денежных средств бюджетов городских поселений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270 425,9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270 823,7</w:t>
            </w:r>
          </w:p>
        </w:tc>
      </w:tr>
      <w:tr>
        <w:trPr>
          <w:trHeight w:val="315" w:hRule="auto"/>
          <w:jc w:val="left"/>
        </w:trPr>
        <w:tc>
          <w:tcPr>
            <w:tcW w:w="77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</w:t>
            </w:r>
          </w:p>
        </w:tc>
        <w:tc>
          <w:tcPr>
            <w:tcW w:w="128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0,00</w:t>
            </w:r>
          </w:p>
        </w:tc>
        <w:tc>
          <w:tcPr>
            <w:tcW w:w="189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100,4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005"/>
        <w:gridCol w:w="2700"/>
        <w:gridCol w:w="5390"/>
      </w:tblGrid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3 изложить в следующей  редакции: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3</w:t>
            </w:r>
          </w:p>
        </w:tc>
      </w:tr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 период</w:t>
            </w:r>
          </w:p>
        </w:tc>
      </w:tr>
      <w:tr>
        <w:trPr>
          <w:trHeight w:val="255" w:hRule="auto"/>
          <w:jc w:val="left"/>
        </w:trPr>
        <w:tc>
          <w:tcPr>
            <w:tcW w:w="20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2026годов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Прогнозируемые доходы местного бюджета, за исключением безвозмездных поступлений, на 2024год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тыс. рублей)                    </w:t>
      </w:r>
    </w:p>
    <w:tbl>
      <w:tblPr>
        <w:tblInd w:w="30" w:type="dxa"/>
      </w:tblPr>
      <w:tblGrid>
        <w:gridCol w:w="1842"/>
        <w:gridCol w:w="2440"/>
        <w:gridCol w:w="2136"/>
        <w:gridCol w:w="5953"/>
        <w:gridCol w:w="2487"/>
        <w:gridCol w:w="2517"/>
      </w:tblGrid>
      <w:tr>
        <w:trPr>
          <w:trHeight w:val="356" w:hRule="auto"/>
          <w:jc w:val="left"/>
          <w:cantSplit w:val="1"/>
        </w:trPr>
        <w:tc>
          <w:tcPr>
            <w:tcW w:w="4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</w:t>
            </w:r>
          </w:p>
        </w:tc>
        <w:tc>
          <w:tcPr>
            <w:tcW w:w="8089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кода дохода бюджета</w:t>
            </w:r>
          </w:p>
        </w:tc>
        <w:tc>
          <w:tcPr>
            <w:tcW w:w="5004" w:type="dxa"/>
            <w:gridSpan w:val="2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  <w:tr>
        <w:trPr>
          <w:trHeight w:val="70" w:hRule="auto"/>
          <w:jc w:val="left"/>
        </w:trPr>
        <w:tc>
          <w:tcPr>
            <w:tcW w:w="184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40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6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1 00 00000 00 0000 000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НАЛОГОВЫЕ И НЕНАЛОГОВЫЕ ДОХОДЫ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93 037,3</w:t>
            </w:r>
          </w:p>
        </w:tc>
      </w:tr>
      <w:tr>
        <w:trPr>
          <w:trHeight w:val="339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1 01 00000 00 0000 000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НАЛОГИ НА ПРИБЫЛЬ, ДОХОДЫ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8 307,4</w:t>
            </w:r>
          </w:p>
        </w:tc>
      </w:tr>
      <w:tr>
        <w:trPr>
          <w:trHeight w:val="35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1 01 02000 01 0000 110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 на доходы физических лиц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8 307,4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1 01 02010 01 0000 110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8 307,4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3 479,7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1 03 02000 01 0000 110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3 479,7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1 03 02230 01 0000 110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1 814,8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1 03 02231 01 0000 110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1 814,8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1 03 02240 01 0000 110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8,6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1 03 02241 01 0000 110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8,6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1 03 02250 01 0000 110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1 881,7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1 03 02251 01 0000 110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1 881,7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1 03 02260 01 0000 110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-225,4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1 03 02261 01 0000 110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-225,4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1 05 00000 00 0000 000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НАЛОГИ НА СОВОКУПНЫЙ ДОХОД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0,1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1 05 03000 01 0000 110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0,1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1 05 03010 01 0000 110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Единый сельскохозяйственный налог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0,1</w:t>
            </w:r>
          </w:p>
        </w:tc>
      </w:tr>
      <w:tr>
        <w:trPr>
          <w:trHeight w:val="337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НАЛОГИ НА ИМУЩЕСТВО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3204,8</w:t>
            </w:r>
          </w:p>
        </w:tc>
      </w:tr>
      <w:tr>
        <w:trPr>
          <w:trHeight w:val="361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1 06 01000 00 0000 110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 на имущество физических лиц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1216,0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1 06 01030 13 0000 110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1216,0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1 06 06000 00 0000 110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налог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1988,8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1 06 06030 00 0000 110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налог с организаций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900,0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1 06 06033 13 0000 110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налог с организаций, обладающих земельным участком,  расположенным в границах 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900,0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1 06 06040 00 0000 110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налог с физических лиц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1088,8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1 06 06043 13 0000 110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Земельный налог с физических лиц, обладающих земельным участком,  расположенным в границах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1088,8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1 08 00000 00 0000 000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ГОСУДАРСТВЕННАЯ  ПОШЛИНА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1 08 07000 01 0000 110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1 08 07170 01 0000 110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324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tabs>
                <w:tab w:val="left" w:pos="10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1 08 07175 01 0000 110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1 11 05000 00 0000 120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1 11 05010 00 0000 120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1 11 05013 13 0000 120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1 11 07000 00 0000 120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 от государственных и муниципальных унитарных предприятий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1 11 07010 00 0000 120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 от перечисления части прибыли государственных 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1 11 07015 13 0000 120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 от перечисления части прибыли, остающейся после уплаты налогов и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1 11 09000 00 0000 120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1 11 09040 00 0000 120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1 11 09045 13 0000 120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поступления от использования имущества, находящегося в   собственности городских поселений (за исключением имущества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1 13 00000 00 0000 000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ОКАЗАНИЯ ПЛАТНЫХ УСЛУГ  И КОМПЕНСАЦИИ ЗАТРАТ ГОСУДАРСТВА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77 969,3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1 13 02000 00 0000 130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компенсации затрат государства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77 969,3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1 13 02990 00 0000 130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доходы от компенсации затрат государства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77 969,3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1 13 02995 13 0000 130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доходы от компенсации затрат бюджетов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77 969,3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1 14 00000 00 0000 000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1 14 02000 00 0000 000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реализации имущества, находящегося в государственной и муниципальной собственности 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1 14 02053 13 0000 410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реализации иного имущества, находящегося в  собственности  городских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1 14 02053 13 0000 440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 от реализации иного имущества, находящегося в  собственности  городских поселений (за исключением 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1 16 00000 00 0000 000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ШТРАФЫ, САНКЦИИ, ВОЗМЕЩЕНИЕ УЩЕРБА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1 16 02000 02 0000 140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1 16 02020 02 0000 140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1 16 11000 01 0000 140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Платежи, уплачиваемые в целях возмещения вреда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1 16 11060 01 0000 140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Платежи, уплачиваемые в целях возмещения вреда, причиняемого автомобильным дорогам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1 16 11064 01 0000 140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1 17 00000 00 0000 000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НЕНАЛОГОВЫЕ ДОХОДЫ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1 17 01000 00 0000 180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Невыясненные поступления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1 17 01050 13 0000 180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Невыясненные поступления, зачисляемые в бюджеты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1 17 05000 00 0000 180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неналоговые доходы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  <w:tr>
        <w:trPr>
          <w:trHeight w:val="520" w:hRule="auto"/>
          <w:jc w:val="left"/>
        </w:trPr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76" w:type="dxa"/>
            <w:gridSpan w:val="2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1 17 05050 13 0000 180</w:t>
            </w:r>
          </w:p>
        </w:tc>
        <w:tc>
          <w:tcPr>
            <w:tcW w:w="84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неналоговые доходы бюджетов городских поселений</w:t>
            </w:r>
          </w:p>
        </w:tc>
        <w:tc>
          <w:tcPr>
            <w:tcW w:w="25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0,0</w:t>
            </w:r>
          </w:p>
        </w:tc>
      </w:tr>
    </w:tbl>
    <w:p>
      <w:pPr>
        <w:spacing w:before="0" w:after="0" w:line="240"/>
        <w:ind w:right="0" w:left="0" w:firstLine="57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7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5 изложить в следующей  редакции:</w:t>
      </w:r>
    </w:p>
    <w:p>
      <w:pPr>
        <w:spacing w:before="0" w:after="0" w:line="240"/>
        <w:ind w:right="0" w:left="0" w:firstLine="57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614"/>
        <w:gridCol w:w="5449"/>
        <w:gridCol w:w="3136"/>
        <w:gridCol w:w="236"/>
      </w:tblGrid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5</w:t>
            </w: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1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2025и 2026годов</w:t>
            </w: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1119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Прогнозируемые безвозмездные поступления в местный бюджет на 2024 год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1199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449" w:type="dxa"/>
            <w:vMerge w:val="restart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кода дохода бюджета </w:t>
            </w:r>
          </w:p>
        </w:tc>
        <w:tc>
          <w:tcPr>
            <w:tcW w:w="3136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</w:t>
            </w:r>
          </w:p>
        </w:tc>
        <w:tc>
          <w:tcPr>
            <w:tcW w:w="544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2 00 00000 00 0000 000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-25 922 ,2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2 02 00000 00 0000 000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Безвозмездные поступления из других бюджетов бюджетной системы Российской Федерации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-25 922,2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2 02 16000 00 0000 150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из других бюджетов бюджетной системы Российской Федерации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9 833,0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2 02 16001 00 0000 150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9 833,0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2 02 16001 13 0000 150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9 833,0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2 02 20000 00 0000 150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бюджетам бюджетной системы Российской Федерации(межбюджетных трансфертов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47 167,2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20 225299 00 0000 150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992,5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20 225299 13 0000 150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992,5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2 02 25555 00 0000 150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3 579,6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2 02 25555 13 0000 150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3 579,6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2 02 29999 00 0000 150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субсидии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42 595,1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2 02 29999 13 0000 150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субсидии бюджетам городских поселений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42 595,1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20 240014 00 0000 150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93,0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9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20 240014 13 0000 150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93,0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219 60010 00 0000 150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-83 015,4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8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219 60010 13 0000 150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6"/>
                <w:shd w:fill="auto" w:val="clear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-83 015,4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614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313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-25 922 ,2</w:t>
            </w: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0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2898"/>
        <w:gridCol w:w="5449"/>
        <w:gridCol w:w="1151"/>
        <w:gridCol w:w="1134"/>
      </w:tblGrid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6 изложить в следующей  редакции: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6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949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Прогнозируемые безвозмездные поступления в местный бюджет на плановый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9498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тыс. рублей)           </w:t>
            </w:r>
          </w:p>
        </w:tc>
        <w:tc>
          <w:tcPr>
            <w:tcW w:w="113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449" w:type="dxa"/>
            <w:vMerge w:val="restart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кода дохода бюджета </w:t>
            </w:r>
          </w:p>
        </w:tc>
        <w:tc>
          <w:tcPr>
            <w:tcW w:w="1151" w:type="dxa"/>
            <w:vMerge w:val="restart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</w:t>
            </w:r>
          </w:p>
        </w:tc>
        <w:tc>
          <w:tcPr>
            <w:tcW w:w="5449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4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2 00 00000 00 0000 000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БЕЗВОЗМЕЗДНЫЕ ПОСТУПЛЕНИЯ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254 596,1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254 335,9</w:t>
            </w:r>
          </w:p>
        </w:tc>
      </w:tr>
      <w:tr>
        <w:trPr>
          <w:trHeight w:val="510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2 02 00000 00 0000 000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Безвозмездные поступления из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9 578,0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9 318,6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2 02 16000 00 0000 150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из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9 578,0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9 318,6</w:t>
            </w:r>
          </w:p>
        </w:tc>
      </w:tr>
      <w:tr>
        <w:trPr>
          <w:trHeight w:val="28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2 02 16001 00 0000 150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9 578,0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9 318,6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2 02 16001 13 0000 150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9 578,0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9 318,6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2 02 20000 00 0000 150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Субсидии бюджетам бюджетной системы Российской Федерации(межбюджетных трансфертов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2 02 29999 00 0000 150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субсидии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2 02 29999 13 0000 150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субсидии бюджетам городских поселений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244 944,4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20 240014 13 0000 150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73,7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72,9</w:t>
            </w:r>
          </w:p>
        </w:tc>
      </w:tr>
      <w:tr>
        <w:trPr>
          <w:trHeight w:val="52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20 240014 13 0000 150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73,7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72,9</w:t>
            </w:r>
          </w:p>
        </w:tc>
      </w:tr>
      <w:tr>
        <w:trPr>
          <w:trHeight w:val="255" w:hRule="auto"/>
          <w:jc w:val="left"/>
        </w:trPr>
        <w:tc>
          <w:tcPr>
            <w:tcW w:w="289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15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254 596,1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254 335,9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7 изложить в следующей  редакции: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6000"/>
        <w:gridCol w:w="567"/>
        <w:gridCol w:w="567"/>
        <w:gridCol w:w="1701"/>
        <w:gridCol w:w="850"/>
        <w:gridCol w:w="1417"/>
        <w:gridCol w:w="236"/>
        <w:gridCol w:w="1280"/>
      </w:tblGrid>
      <w:tr>
        <w:trPr>
          <w:trHeight w:val="2384" w:hRule="auto"/>
          <w:jc w:val="left"/>
        </w:trPr>
        <w:tc>
          <w:tcPr>
            <w:tcW w:w="11102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7</w:t>
            </w: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                                  области на 2024 год и на плановый</w:t>
            </w: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  <w:p>
            <w:pPr>
              <w:spacing w:before="0" w:after="0" w:line="240"/>
              <w:ind w:right="0" w:left="6428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рублей)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32" w:hRule="auto"/>
          <w:jc w:val="left"/>
          <w:cantSplit w:val="1"/>
        </w:trPr>
        <w:tc>
          <w:tcPr>
            <w:tcW w:w="600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Подраздел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 расходов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расходов</w:t>
            </w:r>
          </w:p>
        </w:tc>
        <w:tc>
          <w:tcPr>
            <w:tcW w:w="2933" w:type="dxa"/>
            <w:gridSpan w:val="3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962"/>
        <w:gridCol w:w="567"/>
        <w:gridCol w:w="567"/>
        <w:gridCol w:w="1701"/>
        <w:gridCol w:w="850"/>
        <w:gridCol w:w="1843"/>
      </w:tblGrid>
      <w:tr>
        <w:trPr>
          <w:trHeight w:val="20" w:hRule="auto"/>
          <w:jc w:val="left"/>
          <w:cantSplit w:val="1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5 691 378,91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255 569,63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255 569,63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61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 администраций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за счет средств резервного фонда Администрации поселения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4 545 405,08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4 521 405,08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4 521 405,08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Ремонт  и восстановление воинских захоранений,памятников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членских взносов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33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44 315 976,60 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отдельных полномочий в области водных отношений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Транспорт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942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43 586 976,60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43 586 976,60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43 586 976,60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"Капитальный ремонт асфальтобетонного покрытия участка автомобильной дороги общего пользования местного значения"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33 209 320,66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текущие и капитальные ремонты зданий и сооружений муниципальных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10 227 655,94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3 727 655,94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3 727 655,94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3 727 655,94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"Паспортизация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"Оценка уязвимости объектов транспортной инфраструктуры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429 000,00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Разработка генеральных планов поселений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25 714 622,42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12 948 025,41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7  476 798,00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7 476 798,00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"Модернизация систем водоснабжения"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Подготовка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6 466 696,00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Улучшение условий проживания населения в Демидовском городском поселении Демидовского района смоленской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5 390 727,41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5 390 727,41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5 210 727,41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12 316 597,01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6 126 764,00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2 546 785,00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"Благоустройство территорий общего пользования"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Проведение мероприятий, направленных на устройство детских игровых площадок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281 875,49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5 035 957,52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Уличное освещение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3 300 717,21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3 300 717,21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650 240,31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650 240,31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иных платежей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Прочие мероприятия по благоустройству муниципального района и поселений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Озеленение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средств массовый информации, в области спорта, физической культуры и туризма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7800000000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оплату процентов по муниципальному долгу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муниципального долга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8 изложить в следующей  редакции: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1" w:type="dxa"/>
      </w:tblPr>
      <w:tblGrid>
        <w:gridCol w:w="2688"/>
        <w:gridCol w:w="5896"/>
        <w:gridCol w:w="1742"/>
        <w:gridCol w:w="900"/>
      </w:tblGrid>
      <w:tr>
        <w:trPr>
          <w:trHeight w:val="255" w:hRule="auto"/>
          <w:jc w:val="left"/>
        </w:trPr>
        <w:tc>
          <w:tcPr>
            <w:tcW w:w="2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</w:tr>
      <w:tr>
        <w:trPr>
          <w:trHeight w:val="255" w:hRule="auto"/>
          <w:jc w:val="left"/>
        </w:trPr>
        <w:tc>
          <w:tcPr>
            <w:tcW w:w="268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 видов  расходов классификации расходов бюджетов на плановый период 2025 и 2026 годов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 строке:</w:t>
      </w:r>
    </w:p>
    <w:tbl>
      <w:tblPr/>
      <w:tblGrid>
        <w:gridCol w:w="3078"/>
        <w:gridCol w:w="1083"/>
        <w:gridCol w:w="1417"/>
        <w:gridCol w:w="1937"/>
        <w:gridCol w:w="1843"/>
        <w:gridCol w:w="1466"/>
      </w:tblGrid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501 898 795,00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401 487 341,57</w:t>
            </w:r>
          </w:p>
        </w:tc>
      </w:tr>
      <w:tr>
        <w:trPr>
          <w:trHeight w:val="391" w:hRule="auto"/>
          <w:jc w:val="left"/>
        </w:trPr>
        <w:tc>
          <w:tcPr>
            <w:tcW w:w="1082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«501 898 795,00»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«401 487 341,57»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«258 898 795,00»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«258 487 341,57»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строках: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501 318 795,00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400 907 341,57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501 318 795,00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400 907 341,57</w:t>
            </w:r>
          </w:p>
        </w:tc>
      </w:tr>
      <w:tr>
        <w:trPr>
          <w:trHeight w:val="391" w:hRule="auto"/>
          <w:jc w:val="left"/>
        </w:trPr>
        <w:tc>
          <w:tcPr>
            <w:tcW w:w="10824" w:type="dxa"/>
            <w:gridSpan w:val="6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«501 318 795,00»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«400 907 341,57»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«258 318 795,00»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«257 907 341,57»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строки: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3310000000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проекта "Дорожная сеть"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331R100000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91" w:hRule="auto"/>
          <w:jc w:val="left"/>
        </w:trPr>
        <w:tc>
          <w:tcPr>
            <w:tcW w:w="307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93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46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91" w:hRule="auto"/>
          <w:jc w:val="left"/>
        </w:trPr>
        <w:tc>
          <w:tcPr>
            <w:tcW w:w="10824" w:type="dxa"/>
            <w:gridSpan w:val="6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Исключить.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14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9 изложить в следующей  редакции:</w:t>
      </w: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14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14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142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9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решению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бюджете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городского поселения</w:t>
      </w:r>
    </w:p>
    <w:p>
      <w:pPr>
        <w:widowControl w:val="false"/>
        <w:tabs>
          <w:tab w:val="left" w:pos="284" w:leader="none"/>
        </w:tabs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района Смоленской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области на 2024 год и на плановый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период 2025 и 2026годов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рублей)</w:t>
      </w:r>
    </w:p>
    <w:tbl>
      <w:tblPr>
        <w:tblInd w:w="108" w:type="dxa"/>
      </w:tblPr>
      <w:tblGrid>
        <w:gridCol w:w="5812"/>
        <w:gridCol w:w="1701"/>
        <w:gridCol w:w="1843"/>
        <w:gridCol w:w="1843"/>
      </w:tblGrid>
      <w:tr>
        <w:trPr>
          <w:trHeight w:val="2821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расходов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5812"/>
        <w:gridCol w:w="1701"/>
        <w:gridCol w:w="1843"/>
        <w:gridCol w:w="1843"/>
      </w:tblGrid>
      <w:tr>
        <w:trPr>
          <w:trHeight w:val="160" w:hRule="auto"/>
          <w:jc w:val="left"/>
          <w:cantSplit w:val="1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43 746 976,60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43 746 976,60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"Капитальный ремонт асфальтобетонного покрытия участка автомобильной дороги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33 209 320,66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текущие и капитальные ремонты зданий и сооружений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10 227 655,94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"Паспортизация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"Оценка уязвимости объектов транспортной инфраструктуры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7 476 798,00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7 476 798,00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"Модернизация систем водоснабжения"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Подготовка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6 466 696,00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10 648 169,08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7 068 190,08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4 521 405,08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"Благоустройство территорий общего пользования"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Проведение мероприятий, направленных на устройство детских игровых площадок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281 875,49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255 569,63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255 569,63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оплату процентов по муниципальному долгу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муниципального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средств массовый информации, в области спорта, физической культуры и туризма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кинематографии и средств массовой информации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174 000,00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членских взносов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Разработка генеральных планов поселений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 администраций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за счет средств резервного фонда Администрации поселения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средства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10 876 684,93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5 390 727,41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4 010 727,41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Уличное освещение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Прочие мероприятия по благоустройству муниципального района и поселений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Озеленение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160" w:hRule="auto"/>
          <w:jc w:val="left"/>
        </w:trPr>
        <w:tc>
          <w:tcPr>
            <w:tcW w:w="58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10 изложить в следующей  редакции:</w:t>
      </w:r>
    </w:p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250" w:type="dxa"/>
      </w:tblPr>
      <w:tblGrid>
        <w:gridCol w:w="2487"/>
        <w:gridCol w:w="5449"/>
        <w:gridCol w:w="1610"/>
        <w:gridCol w:w="833"/>
      </w:tblGrid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10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2025 и 2026 годов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108" w:type="dxa"/>
      </w:tblPr>
      <w:tblGrid>
        <w:gridCol w:w="4962"/>
        <w:gridCol w:w="1559"/>
        <w:gridCol w:w="1044"/>
        <w:gridCol w:w="1791"/>
        <w:gridCol w:w="1701"/>
      </w:tblGrid>
      <w:tr>
        <w:trPr>
          <w:trHeight w:val="605" w:hRule="auto"/>
          <w:jc w:val="left"/>
        </w:trPr>
        <w:tc>
          <w:tcPr>
            <w:tcW w:w="1105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строке: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501 458 795,00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401 047 341,57</w:t>
            </w:r>
          </w:p>
        </w:tc>
      </w:tr>
      <w:tr>
        <w:trPr>
          <w:trHeight w:val="227" w:hRule="auto"/>
          <w:jc w:val="left"/>
        </w:trPr>
        <w:tc>
          <w:tcPr>
            <w:tcW w:w="11057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«501 458 795,00»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«401 047 341,57»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«258 458 795,00»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«258 047 341,57»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Строки: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3310000000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проекта "Дорожная сеть"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331R100000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227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104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79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227" w:hRule="auto"/>
          <w:jc w:val="left"/>
        </w:trPr>
        <w:tc>
          <w:tcPr>
            <w:tcW w:w="11057" w:type="dxa"/>
            <w:gridSpan w:val="5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Исключить.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11 изложить в следующей  редакции:</w:t>
      </w: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11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решению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бюджете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городского поселения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района Смоленской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области на 2024 год и на плановый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период 2025 и 2026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Ведомственная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структур</w:t>
        </w:r>
      </w:hyperlink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2024 год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253"/>
        <w:gridCol w:w="992"/>
        <w:gridCol w:w="993"/>
        <w:gridCol w:w="850"/>
        <w:gridCol w:w="1418"/>
        <w:gridCol w:w="1134"/>
        <w:gridCol w:w="1842"/>
      </w:tblGrid>
      <w:tr>
        <w:trPr>
          <w:trHeight w:val="3132" w:hRule="auto"/>
          <w:jc w:val="left"/>
          <w:cantSplit w:val="1"/>
        </w:trPr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главного распорядителя средств местного бюджета (прямого получателя)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Раздел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Подраздел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 расходов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расходов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251"/>
        <w:gridCol w:w="994"/>
        <w:gridCol w:w="991"/>
        <w:gridCol w:w="852"/>
        <w:gridCol w:w="1418"/>
        <w:gridCol w:w="1134"/>
        <w:gridCol w:w="1842"/>
      </w:tblGrid>
      <w:tr>
        <w:trPr>
          <w:trHeight w:val="20" w:hRule="auto"/>
          <w:jc w:val="left"/>
          <w:cantSplit w:val="1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74 807 009,10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4 635 405,08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 администраций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за счет средств резервного фонда Администрации поселения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средства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4 585 405,08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4 521 405,08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4 521 405,08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4 521 405,08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Ремонт и восстановление воинских захоронений,памятников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членских взносов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43 586 976,60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Водное хозяйство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отдельных полномочий в области водных отношений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Транспорт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43 586 976,60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43 586 976,60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43 586 976,60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"Капитальный ремонт асфальтобетонного покрытия участка автомобильной дороги общего пользования местного значения"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33 209 320,66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текущие и капитальные ремонты зданий и сооружений муниципальных учреждений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2 270 979,62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30 938 341,04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10 227 655,94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3 737 655,94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3 737 655,94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3 737 655,94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"Паспортизация автомобильных дорог общего пользования местного значения"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"Оценка уязвимости объектов транспортной инфраструктуры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429 000,00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279 000,00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Разработка генеральных планов поселений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25 714 622,42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Жилищное хозяйство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жилищного хозяйства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12 948 025,41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7 476 798,00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7 476 798,00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"Модернизация систем водоснабжения"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Подготовка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6 466 696,00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6 366 696,00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80 500,00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5 390 727,41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5 390 727,41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5 210 727,21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12 316 597,01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6 126 764,00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 "Формирование комфортной городской среды"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Реализация программ формирования современной городской среды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2 546 785,00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"Благоустройство территорий общего пользования"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Проведение мероприятий, направленных на устройство детских игровых площадок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Комплексы процессных мероприятий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281 875,49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188 875,49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472 000,00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5 035 957,52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Уличное освещение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3 300 717,21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3 300 717,21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650 240,31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650 240,31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Прочие мероприятия по благоустройству муниципального района и поселений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Озеленение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средств массовый информации, в области спорта, физической культуры и туризма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кинематографии и средств массовой информации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внутреннего долга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Процентные платежи по муниципальному долгу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оплату процентов по муниципальному долгу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муниципального долга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730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1 055 973,83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1 055 973,83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представительного органа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1 015 773,83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255 569,63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255 569,63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8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12 изложить в следующей  редакции:</w:t>
      </w:r>
    </w:p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3" w:type="dxa"/>
      </w:tblPr>
      <w:tblGrid>
        <w:gridCol w:w="2487"/>
        <w:gridCol w:w="5449"/>
        <w:gridCol w:w="1610"/>
        <w:gridCol w:w="833"/>
      </w:tblGrid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12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92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 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</w:tr>
      <w:tr>
        <w:trPr>
          <w:trHeight w:val="255" w:hRule="auto"/>
          <w:jc w:val="left"/>
        </w:trPr>
        <w:tc>
          <w:tcPr>
            <w:tcW w:w="2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4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Ведомственная структура расходов местного бюджета (распределение бюджетных ассигнований по главам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плановый период 2025 и 2026 годов</w:t>
      </w: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98" w:type="dxa"/>
      </w:tblPr>
      <w:tblGrid>
        <w:gridCol w:w="4262"/>
        <w:gridCol w:w="709"/>
        <w:gridCol w:w="709"/>
        <w:gridCol w:w="1560"/>
        <w:gridCol w:w="992"/>
        <w:gridCol w:w="1559"/>
        <w:gridCol w:w="1559"/>
      </w:tblGrid>
      <w:tr>
        <w:trPr>
          <w:trHeight w:val="391" w:hRule="auto"/>
          <w:jc w:val="left"/>
        </w:trPr>
        <w:tc>
          <w:tcPr>
            <w:tcW w:w="1135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строке:</w:t>
            </w:r>
          </w:p>
        </w:tc>
      </w:tr>
      <w:tr>
        <w:trPr>
          <w:trHeight w:val="765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511 809 945,00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411 547 691,57</w:t>
            </w:r>
          </w:p>
        </w:tc>
      </w:tr>
      <w:tr>
        <w:trPr>
          <w:trHeight w:val="533" w:hRule="auto"/>
          <w:jc w:val="left"/>
        </w:trPr>
        <w:tc>
          <w:tcPr>
            <w:tcW w:w="11350" w:type="dxa"/>
            <w:gridSpan w:val="7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«511 809 945,00»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«411 547 691,57»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«268 809 945,00»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«268 547 691,57»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строке: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0400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501 898 795,00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401 487 341,57</w:t>
            </w:r>
          </w:p>
        </w:tc>
      </w:tr>
      <w:tr>
        <w:trPr>
          <w:trHeight w:val="510" w:hRule="auto"/>
          <w:jc w:val="left"/>
        </w:trPr>
        <w:tc>
          <w:tcPr>
            <w:tcW w:w="11350" w:type="dxa"/>
            <w:gridSpan w:val="7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«501 898 795,00»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«401 487 341,57»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«258 898 795,00»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«258 487 341,57»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строках: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0000000000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501 318 795,00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400 907 341,57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501 318 795,00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400 907 341,57</w:t>
            </w:r>
          </w:p>
        </w:tc>
      </w:tr>
      <w:tr>
        <w:trPr>
          <w:trHeight w:val="510" w:hRule="auto"/>
          <w:jc w:val="left"/>
        </w:trPr>
        <w:tc>
          <w:tcPr>
            <w:tcW w:w="11350" w:type="dxa"/>
            <w:gridSpan w:val="7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«501 318 795,00»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«400 907 341,57»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«258 318 795,00»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«257 907 341,57»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строки: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3310000000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проекта "Дорожная сеть"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331R100000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42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7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0409</w:t>
            </w: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11350" w:type="dxa"/>
            <w:gridSpan w:val="7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Исключить.</w:t>
            </w:r>
          </w:p>
        </w:tc>
      </w:tr>
    </w:tbl>
    <w:p>
      <w:pPr>
        <w:tabs>
          <w:tab w:val="left" w:pos="838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13 изложить в следующей  редакции:</w:t>
      </w: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tabs>
          <w:tab w:val="left" w:pos="7513" w:leader="none"/>
          <w:tab w:val="left" w:pos="850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13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решению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 бюджете 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городского поселения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Демидовского района Смоленской</w:t>
      </w:r>
    </w:p>
    <w:p>
      <w:pPr>
        <w:widowControl w:val="fals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области на 2024 год и на плановый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период 2025 и 2026годов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Распределение бюджетных ассигнований по муниципальным программам и непрограммным направлениям деятельности на 2024 год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рублей)</w:t>
      </w:r>
    </w:p>
    <w:tbl>
      <w:tblPr/>
      <w:tblGrid>
        <w:gridCol w:w="4820"/>
        <w:gridCol w:w="1701"/>
        <w:gridCol w:w="1145"/>
        <w:gridCol w:w="555"/>
        <w:gridCol w:w="567"/>
        <w:gridCol w:w="710"/>
        <w:gridCol w:w="2409"/>
      </w:tblGrid>
      <w:tr>
        <w:trPr>
          <w:trHeight w:val="2821" w:hRule="auto"/>
          <w:jc w:val="left"/>
          <w:cantSplit w:val="1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</w:t>
            </w:r>
          </w:p>
        </w:tc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главного распорядителя средств местного бюджета (прямого получателя)</w:t>
            </w:r>
          </w:p>
        </w:tc>
        <w:tc>
          <w:tcPr>
            <w:tcW w:w="55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Раздел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Подраздел</w:t>
            </w:r>
          </w:p>
        </w:tc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расходов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820"/>
        <w:gridCol w:w="1701"/>
        <w:gridCol w:w="1134"/>
        <w:gridCol w:w="567"/>
        <w:gridCol w:w="709"/>
        <w:gridCol w:w="567"/>
        <w:gridCol w:w="1984"/>
      </w:tblGrid>
      <w:tr>
        <w:trPr>
          <w:trHeight w:val="20" w:hRule="auto"/>
          <w:jc w:val="left"/>
          <w:cantSplit w:val="1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43 746 976,60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"Капитальный ремонт асфальтобетонного покрытия участка автомобильной дороги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33 209 320,66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текущие и капитальные ремонты зданий и сооружений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2 270 979,62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30 938 341,04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содержание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10 227 655,94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 на содержание  и ремонт автомобильных дорог общего пользования из дорожного фонда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3 727 655,94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условий для обеспечения транспортного обслуживания населения на городских маршрутах в границах муниципального образования "Демидовский район"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Транспорт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"Разработка комплексной схемы организации дорожного движения 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"Паспортизация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3340500160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"Оценка уязвимости объектов транспортной инфраструктуры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3340600160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"Модернизация объектов коммунального назначения на территории Демидовского городского поселения Демидовского района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7 476 798,00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"Модернизация систем водоснабжения"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Подготовка проектной документации и ее экспертиза в целях реализации региональной программы "Модернизация систем коммунальной инфраструктуры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36401S1160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1 010 102,00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"Улучшение условий проживания населения в Демидовском городском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6 466 696,00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6 366 696,00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10 648 169,08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391F255550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3 579 979,00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"Организация деятельности Муниципального бюджетного учреждения "Благоустройство""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3940300150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"Ремонт и восстановление воинских захоронений, памятников"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4 521 405,08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39404L2990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1 042 104,00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39404S2010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3 449 301,08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"Благоустройство территорий общего пользования"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Проведение мероприятий, направленных на устройство детских игровых площадок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39405S1170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2 046 785,00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территориального общественного самоуправления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"Организационное и информационное обеспечение деятельности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4840200160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"Создание мест (площадок) накопления ТКО и приобретение контейнеров (бункеров) для накопления ТКО на территории Демидовского городского поселения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753 875,49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"Создание мест (площадок) накопления ТКО и приобретение контейнеров (бункеров) для накопления ТКО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281 875,49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188 875,49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по переданным полномочиям по ликвидации мест несанкционированного размещения отходов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Р2000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Комплекс процессных мероприятий "Приобретение контейнеров для установки их на контейнерных площадках на территории Демидовского городского поселении Демидовского района Смоленской области"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472 000,00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1 015 773,83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760 204,20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255 569,63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255 569,63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Процентные платежи по муниципальному долгу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оплату процентов по муниципальному долгу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Обслуживание муниципального долга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7800002230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730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1 005,00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8300000160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средств массовый информации, в области спорта, физической культуры и туризма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сфере культуры, кинематографии и средств массовой информации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КУЛЬТУРА, КИНЕМАТОГРАФИЯ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Культура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8410020050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359 500,00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239 000,00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239 000,00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239 000,00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239 000,00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80 500,00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174 000,00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членских взносов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Разработка генеральных планов поселений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8640000160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Водное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 администраций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за счет средств резервного фонда Администрации поселения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фонды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Резервные средства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8900028880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870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соглашению из бюджета Демидовского городского поселения в муниципальный район по контрольно-счетному органу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Совет депутатов Демидовского городского поселения Демидовского района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ОБЩЕГОСУДАРСТВЕННЫЕ ВОПРОСЫ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Межбюджетные трансферты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межбюджетные трансферты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92000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П1050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955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06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40 200,00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9300000000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10 876 684,93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9310096010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5 390 727,41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180 000,00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(за исключением муниципальных учреждений)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313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5 210 727,41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Уличное освещение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443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3 300 000,00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717,21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650 000,00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бюджетные ассигнования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Уплата налогов, сборов и иных платежей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850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240,31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Прочие мероприятия по благоустройству муниципального района и поселений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1 000 000,00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9360000160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10 000,00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Озеленение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9370000000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Благоустройство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600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  <w:tr>
        <w:trPr>
          <w:trHeight w:val="20" w:hRule="auto"/>
          <w:jc w:val="left"/>
        </w:trPr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Субсидии бюджетным учреждениям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9370000150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610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75 000,00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14 изложить в следующей  редакции: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44" w:type="dxa"/>
      </w:tblPr>
      <w:tblGrid>
        <w:gridCol w:w="3683"/>
        <w:gridCol w:w="1460"/>
        <w:gridCol w:w="5378"/>
        <w:gridCol w:w="1629"/>
        <w:gridCol w:w="1610"/>
        <w:gridCol w:w="1824"/>
        <w:gridCol w:w="677"/>
      </w:tblGrid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1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Приложение 14</w:t>
            </w:r>
          </w:p>
        </w:tc>
      </w:tr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1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 решению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бюджете</w:t>
            </w:r>
          </w:p>
        </w:tc>
      </w:tr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1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городского поселения</w:t>
            </w:r>
          </w:p>
        </w:tc>
      </w:tr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1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</w:t>
            </w:r>
          </w:p>
        </w:tc>
      </w:tr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18" w:type="dxa"/>
            <w:gridSpan w:val="5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области на 2024год и на плановый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период 2025 и 2026 годов</w:t>
            </w:r>
          </w:p>
        </w:tc>
      </w:tr>
      <w:tr>
        <w:trPr>
          <w:trHeight w:val="255" w:hRule="auto"/>
          <w:jc w:val="left"/>
        </w:trPr>
        <w:tc>
          <w:tcPr>
            <w:tcW w:w="514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36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3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6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Распределение бюджетных ассигнований по муниципальным программам и непрограммным направлениям деятельности на плановый период 2025 и 2026 годов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8" w:type="dxa"/>
      </w:tblPr>
      <w:tblGrid>
        <w:gridCol w:w="3129"/>
        <w:gridCol w:w="1398"/>
        <w:gridCol w:w="897"/>
        <w:gridCol w:w="823"/>
        <w:gridCol w:w="851"/>
        <w:gridCol w:w="992"/>
        <w:gridCol w:w="1665"/>
        <w:gridCol w:w="1516"/>
      </w:tblGrid>
      <w:tr>
        <w:trPr>
          <w:trHeight w:val="557" w:hRule="auto"/>
          <w:jc w:val="left"/>
        </w:trPr>
        <w:tc>
          <w:tcPr>
            <w:tcW w:w="11271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 строке:</w:t>
            </w:r>
          </w:p>
        </w:tc>
      </w:tr>
      <w:tr>
        <w:trPr>
          <w:trHeight w:val="1020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Муниципальная программа "Развитие дорожно-транспортного комплекса Демидовского городского поселения Демидовского района Смоленской области"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3300000000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501 458 795,00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401 047 341,57</w:t>
            </w:r>
          </w:p>
        </w:tc>
      </w:tr>
      <w:tr>
        <w:trPr>
          <w:trHeight w:val="477" w:hRule="auto"/>
          <w:jc w:val="left"/>
        </w:trPr>
        <w:tc>
          <w:tcPr>
            <w:tcW w:w="11271" w:type="dxa"/>
            <w:gridSpan w:val="8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«501 458 795,00»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«401 047 341,57»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на цифры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«258 458 795,00»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«258 047 341,57»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строки:</w:t>
            </w:r>
          </w:p>
        </w:tc>
      </w:tr>
      <w:tr>
        <w:trPr>
          <w:trHeight w:val="477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3310000000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1020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Региональный проекта "Дорожная сеть"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331R100000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765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Приведение в нормативное состояние автомобильных дорог и искусственных дорожных сооружений (автомобильные дороги общего пользования местного значения)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765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Отдел городского хозяйства Администрации муниципального образования "Демидовский район" Смоленской области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300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704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Дорожное хозяйство (дорожные фонды)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765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200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765" w:hRule="auto"/>
          <w:jc w:val="left"/>
        </w:trPr>
        <w:tc>
          <w:tcPr>
            <w:tcW w:w="3129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331R153941</w:t>
            </w:r>
          </w:p>
        </w:tc>
        <w:tc>
          <w:tcPr>
            <w:tcW w:w="8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954</w:t>
            </w:r>
          </w:p>
        </w:tc>
        <w:tc>
          <w:tcPr>
            <w:tcW w:w="8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8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99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240</w:t>
            </w:r>
          </w:p>
        </w:tc>
        <w:tc>
          <w:tcPr>
            <w:tcW w:w="166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243 000 000,00</w:t>
            </w:r>
          </w:p>
        </w:tc>
        <w:tc>
          <w:tcPr>
            <w:tcW w:w="151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143 000 000,00</w:t>
            </w:r>
          </w:p>
        </w:tc>
      </w:tr>
      <w:tr>
        <w:trPr>
          <w:trHeight w:val="510" w:hRule="auto"/>
          <w:jc w:val="left"/>
        </w:trPr>
        <w:tc>
          <w:tcPr>
            <w:tcW w:w="11271" w:type="dxa"/>
            <w:gridSpan w:val="8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Исключить.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</w:t>
      </w: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93" w:type="dxa"/>
      </w:tblPr>
      <w:tblGrid>
        <w:gridCol w:w="2010"/>
        <w:gridCol w:w="1219"/>
        <w:gridCol w:w="1429"/>
      </w:tblGrid>
      <w:tr>
        <w:trPr>
          <w:trHeight w:val="264" w:hRule="auto"/>
          <w:jc w:val="left"/>
        </w:trPr>
        <w:tc>
          <w:tcPr>
            <w:tcW w:w="20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20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20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4" w:hRule="auto"/>
          <w:jc w:val="left"/>
        </w:trPr>
        <w:tc>
          <w:tcPr>
            <w:tcW w:w="20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214"/>
        <w:gridCol w:w="551"/>
        <w:gridCol w:w="1077"/>
        <w:gridCol w:w="1229"/>
        <w:gridCol w:w="630"/>
        <w:gridCol w:w="776"/>
        <w:gridCol w:w="2182"/>
        <w:gridCol w:w="1319"/>
        <w:gridCol w:w="1135"/>
        <w:gridCol w:w="1380"/>
        <w:gridCol w:w="244"/>
        <w:gridCol w:w="1410"/>
        <w:gridCol w:w="1205"/>
        <w:gridCol w:w="1527"/>
      </w:tblGrid>
      <w:tr>
        <w:trPr>
          <w:trHeight w:val="795" w:hRule="auto"/>
          <w:jc w:val="left"/>
        </w:trPr>
        <w:tc>
          <w:tcPr>
            <w:tcW w:w="17879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Справочная таблица к решению от                года №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внесении изменений в решение Совета депутатов Демидовского городского поселения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Демидовского района Смоленской области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879" w:type="dxa"/>
            <w:gridSpan w:val="14"/>
            <w:tcBorders>
              <w:top w:val="single" w:color="00000a" w:sz="4"/>
              <w:left w:val="single" w:color="00000a" w:sz="4"/>
              <w:bottom w:val="single" w:color="000001" w:sz="4"/>
              <w:right w:val="single" w:color="000001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Расходы:</w:t>
            </w:r>
          </w:p>
        </w:tc>
      </w:tr>
      <w:tr>
        <w:trPr>
          <w:trHeight w:val="255" w:hRule="auto"/>
          <w:jc w:val="left"/>
        </w:trPr>
        <w:tc>
          <w:tcPr>
            <w:tcW w:w="3214" w:type="dxa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-18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Раз-</w:t>
            </w:r>
          </w:p>
        </w:tc>
        <w:tc>
          <w:tcPr>
            <w:tcW w:w="2306" w:type="dxa"/>
            <w:gridSpan w:val="2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Подразд.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</w:t>
            </w:r>
          </w:p>
        </w:tc>
        <w:tc>
          <w:tcPr>
            <w:tcW w:w="776" w:type="dxa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Эк. Класс.</w:t>
            </w:r>
          </w:p>
        </w:tc>
        <w:tc>
          <w:tcPr>
            <w:tcW w:w="2182" w:type="dxa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Доп. Класс.</w:t>
            </w:r>
          </w:p>
        </w:tc>
        <w:tc>
          <w:tcPr>
            <w:tcW w:w="2454" w:type="dxa"/>
            <w:gridSpan w:val="2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Рег. Класс.</w:t>
            </w:r>
          </w:p>
        </w:tc>
        <w:tc>
          <w:tcPr>
            <w:tcW w:w="5766" w:type="dxa"/>
            <w:gridSpan w:val="5"/>
            <w:vMerge w:val="restart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Сумма, руб.</w:t>
            </w:r>
          </w:p>
        </w:tc>
      </w:tr>
      <w:tr>
        <w:trPr>
          <w:trHeight w:val="350" w:hRule="auto"/>
          <w:jc w:val="left"/>
        </w:trPr>
        <w:tc>
          <w:tcPr>
            <w:tcW w:w="3214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1" w:type="dxa"/>
            <w:tcBorders>
              <w:top w:val="single" w:color="000000" w:sz="0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дел</w:t>
            </w:r>
          </w:p>
        </w:tc>
        <w:tc>
          <w:tcPr>
            <w:tcW w:w="1077" w:type="dxa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подраздел</w:t>
            </w:r>
          </w:p>
        </w:tc>
        <w:tc>
          <w:tcPr>
            <w:tcW w:w="1229" w:type="dxa"/>
            <w:vMerge w:val="restart"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Целевая статья</w:t>
            </w:r>
          </w:p>
        </w:tc>
        <w:tc>
          <w:tcPr>
            <w:tcW w:w="630" w:type="dxa"/>
            <w:tcBorders>
              <w:top w:val="single" w:color="000000" w:sz="0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расх.</w:t>
            </w:r>
          </w:p>
        </w:tc>
        <w:tc>
          <w:tcPr>
            <w:tcW w:w="776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6" w:type="dxa"/>
            <w:gridSpan w:val="5"/>
            <w:vMerge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0" w:hRule="auto"/>
          <w:jc w:val="left"/>
        </w:trPr>
        <w:tc>
          <w:tcPr>
            <w:tcW w:w="3214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1" w:type="dxa"/>
            <w:tcBorders>
              <w:top w:val="single" w:color="000000" w:sz="0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1077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9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0" w:type="dxa"/>
            <w:tcBorders>
              <w:top w:val="single" w:color="000000" w:sz="0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</w:t>
            </w:r>
          </w:p>
        </w:tc>
        <w:tc>
          <w:tcPr>
            <w:tcW w:w="776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color="00000a" w:sz="4"/>
              <w:left w:val="single" w:color="00000a" w:sz="4"/>
              <w:bottom w:val="single" w:color="000001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0" w:sz="0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год</w:t>
            </w: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3340102250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-593 418,03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ДемидовАвто-обслуживания населения города пассажирскими перевозками)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3340300160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222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+20 000,00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образования(Совет муниципальных образований Смоленской области членский взнос за 2024 год)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8600022410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297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U29701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+2 000,00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АтомЭнергоСбыт –пени за декабрь контракт №6710300701 от 12.01.2024г.)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9330000160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293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+717,21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образования(изготовление сметной документации по ремонту воинских захоронений на территории Демидовского городского поселения)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3940400160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+30 000,00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образования(АО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СпецАвтохозяйсво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пени за март)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9350000160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293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+240,31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образования(Уведомление №8080020 от 03.04.2024г.)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331R15394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03201#35394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-3 000 000,00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-7 290 000,00</w:t>
            </w: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-4 290 000,00</w:t>
            </w: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331R15394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03201#35394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-97 000 000,00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-235 710 000,00</w:t>
            </w: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-138 710 000,00</w:t>
            </w: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331R15394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-1 010 000,00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образования(выполнение технического плана-баня)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+80 500,00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образования(постановка на кадастр)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8500000160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+129 000,00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образования(уведомление №8080022 от 24.04.2024г.)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81260-24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03201#370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+1 894 449,52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образования(МУП Родник увеличение уставного фонда)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530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D5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+1 200 000,00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образования(установка контейнерных площадок)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5140100160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310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+38 875,49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образования(уведомление №808039 от 17.06.2024г.)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243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81260-24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03201#370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-563 625,03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образования(уведомление №8080039 от 17.06.2024г.)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81260-24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03201#370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-4 829 002,91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81260-24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+2 070,46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33401S1260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81260-24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+14,56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образования(баня разработка проектно-сметной документации и прохождения государственной экспертизы)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3640400160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226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+100 000,00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12113" w:type="dxa"/>
            <w:gridSpan w:val="9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Итого: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-103 498 178,42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-243 000 000,00</w:t>
            </w: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-143 000 000,00</w:t>
            </w:r>
          </w:p>
        </w:tc>
      </w:tr>
      <w:tr>
        <w:trPr>
          <w:trHeight w:val="317" w:hRule="auto"/>
          <w:jc w:val="left"/>
        </w:trPr>
        <w:tc>
          <w:tcPr>
            <w:tcW w:w="17879" w:type="dxa"/>
            <w:gridSpan w:val="1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Увеличение расходов за счет остатков на 01.01.2024 года в сумме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701 779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рублей 35 копеек, в том числе акцизы 247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 955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рублей 94 копеек</w:t>
            </w: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 (увеличение дорожного фонда, акцизы)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3340261050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811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D1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U24099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+247 955,94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 (субсидия МУП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Заказчик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3340260580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811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D1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+1 500 000,00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 образования (софинансирование за счет местного бюджета ремонт бани)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36404S0520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225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80520-24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+912 096,00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муниципального(субсидия МУП Родник)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9320060580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811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D1</w:t>
            </w: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+610 727,41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муниципального(приобретение контейнеров)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5140200160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310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+422 000,00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7" w:hRule="auto"/>
          <w:jc w:val="left"/>
        </w:trPr>
        <w:tc>
          <w:tcPr>
            <w:tcW w:w="3214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Расходы на обеспечение деятельности полномочий муниципального(приобретение скана)</w:t>
            </w:r>
          </w:p>
        </w:tc>
        <w:tc>
          <w:tcPr>
            <w:tcW w:w="55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</w:t>
            </w:r>
          </w:p>
        </w:tc>
        <w:tc>
          <w:tcPr>
            <w:tcW w:w="107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</w:t>
            </w:r>
          </w:p>
        </w:tc>
        <w:tc>
          <w:tcPr>
            <w:tcW w:w="122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7590000140</w:t>
            </w:r>
          </w:p>
        </w:tc>
        <w:tc>
          <w:tcPr>
            <w:tcW w:w="630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244</w:t>
            </w:r>
          </w:p>
        </w:tc>
        <w:tc>
          <w:tcPr>
            <w:tcW w:w="77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310</w:t>
            </w:r>
          </w:p>
        </w:tc>
        <w:tc>
          <w:tcPr>
            <w:tcW w:w="218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+9 000,00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2113" w:type="dxa"/>
            <w:gridSpan w:val="9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ИТОГО:</w:t>
            </w:r>
          </w:p>
        </w:tc>
        <w:tc>
          <w:tcPr>
            <w:tcW w:w="162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+3 701 779,35</w:t>
            </w:r>
          </w:p>
        </w:tc>
        <w:tc>
          <w:tcPr>
            <w:tcW w:w="26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7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17879" w:type="dxa"/>
            <w:gridSpan w:val="14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1" w:type="dxa"/>
              <w:right w:w="41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ДОХОДЫ</w:t>
            </w:r>
          </w:p>
        </w:tc>
      </w:tr>
      <w:tr>
        <w:trPr>
          <w:trHeight w:val="385" w:hRule="auto"/>
          <w:jc w:val="left"/>
        </w:trPr>
        <w:tc>
          <w:tcPr>
            <w:tcW w:w="7477" w:type="dxa"/>
            <w:gridSpan w:val="6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954 2022 9999 13 0000150(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уведомление № 8080022 о предоставлении субсидии, субвенции, иного межбюджетного трансферта, имеющего целевое назначение на  2024 год и плановый период 2025 и 2026 годов от 24 апреля  2024 года)</w:t>
            </w:r>
          </w:p>
        </w:tc>
        <w:tc>
          <w:tcPr>
            <w:tcW w:w="2182" w:type="dxa"/>
            <w:tcBorders>
              <w:top w:val="single" w:color="00000a" w:sz="4"/>
              <w:left w:val="single" w:color="000000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+1 894 449,52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7477" w:type="dxa"/>
            <w:gridSpan w:val="6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954 2022 9999 13 0000150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уведомление  № 8080039 о предоставлении субсидии, субвенции, иного межбюджетного трансферта, имеющего целевое назначение на  2024 год и плановый период 2025 и 2026 годов от 17 июня 2024 года</w:t>
            </w:r>
          </w:p>
        </w:tc>
        <w:tc>
          <w:tcPr>
            <w:tcW w:w="2182" w:type="dxa"/>
            <w:tcBorders>
              <w:top w:val="single" w:color="00000a" w:sz="4"/>
              <w:left w:val="single" w:color="000000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-5 392  627,94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7477" w:type="dxa"/>
            <w:gridSpan w:val="6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954 225394 13 0000150(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уведомление  № 8080020,№ 80800039 о предоставлении субсидии, субвенции, иного межбюджетного трансферта, имеющего целевое назначение на  2024 год и плановый период 2025 и 2026 годов от 03апреля2024 года,24 апреля 2024 года)</w:t>
            </w:r>
          </w:p>
        </w:tc>
        <w:tc>
          <w:tcPr>
            <w:tcW w:w="2182" w:type="dxa"/>
            <w:tcBorders>
              <w:top w:val="single" w:color="00000a" w:sz="4"/>
              <w:left w:val="single" w:color="000000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-100 000 000,00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-243 000 000,00</w:t>
            </w: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-143 000 000,00</w:t>
            </w:r>
          </w:p>
        </w:tc>
      </w:tr>
      <w:tr>
        <w:trPr>
          <w:trHeight w:val="385" w:hRule="auto"/>
          <w:jc w:val="left"/>
        </w:trPr>
        <w:tc>
          <w:tcPr>
            <w:tcW w:w="7477" w:type="dxa"/>
            <w:gridSpan w:val="6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954 11 302995 13 0000 150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Прочие доходы от компенсации затрат бюджетов городских поселений</w:t>
            </w:r>
          </w:p>
        </w:tc>
        <w:tc>
          <w:tcPr>
            <w:tcW w:w="2182" w:type="dxa"/>
            <w:tcBorders>
              <w:top w:val="single" w:color="00000a" w:sz="4"/>
              <w:left w:val="single" w:color="000000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+77  969 315,00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7477" w:type="dxa"/>
            <w:gridSpan w:val="6"/>
            <w:tcBorders>
              <w:top w:val="single" w:color="00000a" w:sz="4"/>
              <w:left w:val="single" w:color="00000a" w:sz="4"/>
              <w:bottom w:val="single" w:color="00000a" w:sz="4"/>
              <w:right w:val="single" w:color="000000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954 219 60010 13 0000 150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82" w:type="dxa"/>
            <w:tcBorders>
              <w:top w:val="single" w:color="00000a" w:sz="4"/>
              <w:left w:val="single" w:color="000000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-83 015 432,90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5" w:hRule="auto"/>
          <w:jc w:val="left"/>
        </w:trPr>
        <w:tc>
          <w:tcPr>
            <w:tcW w:w="9659" w:type="dxa"/>
            <w:gridSpan w:val="7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ИТОГО:</w:t>
            </w:r>
          </w:p>
        </w:tc>
        <w:tc>
          <w:tcPr>
            <w:tcW w:w="131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15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-108 544 296,32</w:t>
            </w:r>
          </w:p>
        </w:tc>
        <w:tc>
          <w:tcPr>
            <w:tcW w:w="165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-243 000 000,00</w:t>
            </w:r>
          </w:p>
        </w:tc>
        <w:tc>
          <w:tcPr>
            <w:tcW w:w="2732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auto" w:fill="auto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-143 000 000,00</w:t>
            </w:r>
          </w:p>
        </w:tc>
      </w:tr>
    </w:tbl>
    <w:p>
      <w:pPr>
        <w:tabs>
          <w:tab w:val="left" w:pos="8385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consultantplus://offline/main?base=RLAW376;n=47127;fld=134;dst=101640" Id="docRId2" Type="http://schemas.openxmlformats.org/officeDocument/2006/relationships/hyperlink"/><Relationship Target="styles.xml" Id="docRId4" Type="http://schemas.openxmlformats.org/officeDocument/2006/relationships/styles"/></Relationships>
</file>