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7" w:rsidRPr="008D5484" w:rsidRDefault="00DE73A7" w:rsidP="008D5484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8D5484">
        <w:rPr>
          <w:b/>
          <w:bCs/>
          <w:sz w:val="28"/>
        </w:rPr>
        <w:t>Инвестиционная</w:t>
      </w:r>
      <w:r w:rsidR="00F16E0B">
        <w:rPr>
          <w:b/>
          <w:bCs/>
          <w:sz w:val="28"/>
        </w:rPr>
        <w:t xml:space="preserve"> </w:t>
      </w:r>
      <w:r w:rsidRPr="008D5484">
        <w:rPr>
          <w:b/>
          <w:bCs/>
          <w:sz w:val="28"/>
        </w:rPr>
        <w:t>площадка 67-05-20</w:t>
      </w:r>
    </w:p>
    <w:tbl>
      <w:tblPr>
        <w:tblpPr w:leftFromText="180" w:rightFromText="180" w:tblpY="705"/>
        <w:tblW w:w="14884" w:type="dxa"/>
        <w:tblLayout w:type="fixed"/>
        <w:tblCellMar>
          <w:left w:w="83" w:type="dxa"/>
        </w:tblCellMar>
        <w:tblLook w:val="0000"/>
      </w:tblPr>
      <w:tblGrid>
        <w:gridCol w:w="7372"/>
        <w:gridCol w:w="7512"/>
      </w:tblGrid>
      <w:tr w:rsidR="00DE73A7" w:rsidTr="008D5484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3A7" w:rsidRDefault="00DE73A7" w:rsidP="008D5484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81623" cy="3861435"/>
                  <wp:effectExtent l="0" t="0" r="0" b="5715"/>
                  <wp:docPr id="1" name="Рисунок 1" descr="ша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358" cy="389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3A7" w:rsidRPr="008D5484" w:rsidRDefault="00DE73A7" w:rsidP="008D5484">
            <w:pPr>
              <w:ind w:left="53" w:right="-108"/>
            </w:pPr>
            <w:r w:rsidRPr="008D5484">
              <w:rPr>
                <w:b/>
                <w:bCs/>
                <w:sz w:val="22"/>
              </w:rPr>
              <w:t>1</w:t>
            </w:r>
            <w:r w:rsidRPr="008D5484">
              <w:rPr>
                <w:b/>
                <w:sz w:val="22"/>
              </w:rPr>
              <w:t>. Месторасположение:</w:t>
            </w:r>
          </w:p>
          <w:p w:rsidR="00DE73A7" w:rsidRPr="008D5484" w:rsidRDefault="00D23BD4" w:rsidP="008D5484">
            <w:pPr>
              <w:ind w:left="53"/>
            </w:pPr>
            <w:r w:rsidRPr="008D5484">
              <w:rPr>
                <w:sz w:val="22"/>
              </w:rPr>
              <w:t xml:space="preserve">- </w:t>
            </w:r>
            <w:r w:rsidR="00DE73A7" w:rsidRPr="008D5484">
              <w:rPr>
                <w:sz w:val="22"/>
              </w:rPr>
              <w:t xml:space="preserve">Смоленская область, Демидовский район, около </w:t>
            </w:r>
            <w:proofErr w:type="spellStart"/>
            <w:r w:rsidR="00DE73A7" w:rsidRPr="008D5484">
              <w:rPr>
                <w:sz w:val="22"/>
              </w:rPr>
              <w:t>д</w:t>
            </w:r>
            <w:proofErr w:type="gramStart"/>
            <w:r w:rsidR="00DE73A7" w:rsidRPr="008D5484">
              <w:rPr>
                <w:sz w:val="22"/>
              </w:rPr>
              <w:t>.Ш</w:t>
            </w:r>
            <w:proofErr w:type="gramEnd"/>
            <w:r w:rsidR="00DE73A7" w:rsidRPr="008D5484">
              <w:rPr>
                <w:sz w:val="22"/>
              </w:rPr>
              <w:t>апы</w:t>
            </w:r>
            <w:proofErr w:type="spellEnd"/>
            <w:r w:rsidR="00DE73A7" w:rsidRPr="008D5484">
              <w:rPr>
                <w:sz w:val="22"/>
              </w:rPr>
              <w:t>;</w:t>
            </w:r>
          </w:p>
          <w:p w:rsidR="00DE73A7" w:rsidRPr="008D5484" w:rsidRDefault="00D23BD4" w:rsidP="008D5484">
            <w:pPr>
              <w:ind w:left="53"/>
            </w:pPr>
            <w:r w:rsidRPr="008D5484">
              <w:rPr>
                <w:sz w:val="22"/>
              </w:rPr>
              <w:t xml:space="preserve">- расстояние до </w:t>
            </w:r>
            <w:proofErr w:type="gramStart"/>
            <w:r w:rsidRPr="008D5484">
              <w:rPr>
                <w:sz w:val="22"/>
              </w:rPr>
              <w:t>г</w:t>
            </w:r>
            <w:proofErr w:type="gramEnd"/>
            <w:r w:rsidRPr="008D5484">
              <w:rPr>
                <w:sz w:val="22"/>
              </w:rPr>
              <w:t>. Демидов: 20 км</w:t>
            </w:r>
            <w:r w:rsidR="00DE73A7" w:rsidRPr="008D5484">
              <w:rPr>
                <w:sz w:val="22"/>
              </w:rPr>
              <w:t>;</w:t>
            </w:r>
          </w:p>
          <w:p w:rsidR="00DE73A7" w:rsidRPr="008D5484" w:rsidRDefault="00DE73A7" w:rsidP="008D5484">
            <w:pPr>
              <w:ind w:left="53"/>
            </w:pPr>
            <w:r w:rsidRPr="008D5484">
              <w:rPr>
                <w:sz w:val="22"/>
              </w:rPr>
              <w:t>-</w:t>
            </w:r>
            <w:r w:rsidR="00D23BD4" w:rsidRPr="008D5484">
              <w:rPr>
                <w:sz w:val="22"/>
              </w:rPr>
              <w:t xml:space="preserve"> расстояние до </w:t>
            </w:r>
            <w:proofErr w:type="gramStart"/>
            <w:r w:rsidR="00D23BD4" w:rsidRPr="008D5484">
              <w:rPr>
                <w:sz w:val="22"/>
              </w:rPr>
              <w:t>г</w:t>
            </w:r>
            <w:proofErr w:type="gramEnd"/>
            <w:r w:rsidR="00D23BD4" w:rsidRPr="008D5484">
              <w:rPr>
                <w:sz w:val="22"/>
              </w:rPr>
              <w:t>. Смоленск:</w:t>
            </w:r>
            <w:r w:rsidRPr="008D5484">
              <w:rPr>
                <w:sz w:val="22"/>
              </w:rPr>
              <w:t xml:space="preserve"> 105 км;</w:t>
            </w:r>
          </w:p>
          <w:p w:rsidR="00DE73A7" w:rsidRPr="008D5484" w:rsidRDefault="00DE73A7" w:rsidP="008D5484">
            <w:pPr>
              <w:ind w:left="53"/>
            </w:pPr>
            <w:r w:rsidRPr="008D5484">
              <w:rPr>
                <w:sz w:val="22"/>
              </w:rPr>
              <w:t>-</w:t>
            </w:r>
            <w:r w:rsidR="00D23BD4" w:rsidRPr="008D5484">
              <w:rPr>
                <w:sz w:val="22"/>
              </w:rPr>
              <w:t xml:space="preserve"> расстояние до </w:t>
            </w:r>
            <w:proofErr w:type="gramStart"/>
            <w:r w:rsidR="00D23BD4" w:rsidRPr="008D5484">
              <w:rPr>
                <w:sz w:val="22"/>
              </w:rPr>
              <w:t>г</w:t>
            </w:r>
            <w:proofErr w:type="gramEnd"/>
            <w:r w:rsidR="00D23BD4" w:rsidRPr="008D5484">
              <w:rPr>
                <w:sz w:val="22"/>
              </w:rPr>
              <w:t>. Москва:</w:t>
            </w:r>
            <w:r w:rsidRPr="008D5484">
              <w:rPr>
                <w:sz w:val="22"/>
              </w:rPr>
              <w:t xml:space="preserve"> 470 км.</w:t>
            </w:r>
          </w:p>
          <w:p w:rsidR="00D23BD4" w:rsidRPr="008D5484" w:rsidRDefault="00D23BD4" w:rsidP="008D5484">
            <w:pPr>
              <w:ind w:left="53"/>
            </w:pPr>
          </w:p>
          <w:p w:rsidR="00DE73A7" w:rsidRPr="008D5484" w:rsidRDefault="00DE73A7" w:rsidP="008D5484">
            <w:pPr>
              <w:ind w:left="53"/>
            </w:pPr>
            <w:r w:rsidRPr="008D5484">
              <w:rPr>
                <w:b/>
                <w:bCs/>
                <w:sz w:val="22"/>
              </w:rPr>
              <w:t>2</w:t>
            </w:r>
            <w:r w:rsidRPr="008D5484">
              <w:rPr>
                <w:sz w:val="22"/>
              </w:rPr>
              <w:t xml:space="preserve">. </w:t>
            </w:r>
            <w:r w:rsidRPr="008D5484">
              <w:rPr>
                <w:b/>
                <w:sz w:val="22"/>
              </w:rPr>
              <w:t>Характеристика участка:</w:t>
            </w:r>
          </w:p>
          <w:p w:rsidR="00DE73A7" w:rsidRPr="008D5484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>- площадь:</w:t>
            </w:r>
            <w:r w:rsidR="00DE73A7" w:rsidRPr="008D5484">
              <w:rPr>
                <w:sz w:val="22"/>
              </w:rPr>
              <w:t xml:space="preserve"> 7,63 га;</w:t>
            </w:r>
          </w:p>
          <w:p w:rsidR="00DE73A7" w:rsidRPr="008D5484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>- категория земель:</w:t>
            </w:r>
            <w:r w:rsidR="00DE73A7" w:rsidRPr="008D5484">
              <w:rPr>
                <w:sz w:val="22"/>
              </w:rPr>
              <w:t xml:space="preserve"> земли сельскохозяйственного назначения;</w:t>
            </w:r>
          </w:p>
          <w:p w:rsidR="00DE73A7" w:rsidRPr="008D5484" w:rsidRDefault="00DE73A7" w:rsidP="008D5484">
            <w:pPr>
              <w:ind w:left="53"/>
              <w:jc w:val="both"/>
            </w:pPr>
            <w:r w:rsidRPr="008D5484">
              <w:rPr>
                <w:sz w:val="22"/>
              </w:rPr>
              <w:t>-приорите</w:t>
            </w:r>
            <w:r w:rsidR="00D23BD4" w:rsidRPr="008D5484">
              <w:rPr>
                <w:sz w:val="22"/>
              </w:rPr>
              <w:t xml:space="preserve">тное направление использования: </w:t>
            </w:r>
            <w:r w:rsidRPr="008D5484">
              <w:rPr>
                <w:sz w:val="22"/>
              </w:rPr>
              <w:t>для сельскохозяйственного производства.</w:t>
            </w:r>
          </w:p>
          <w:p w:rsidR="00DE73A7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>- форма собственнос</w:t>
            </w:r>
            <w:bookmarkStart w:id="0" w:name="_GoBack"/>
            <w:bookmarkEnd w:id="0"/>
            <w:r w:rsidRPr="008D5484">
              <w:rPr>
                <w:sz w:val="22"/>
              </w:rPr>
              <w:t>ти:</w:t>
            </w:r>
            <w:r w:rsidR="008D5484">
              <w:rPr>
                <w:sz w:val="22"/>
              </w:rPr>
              <w:t xml:space="preserve"> государственная;</w:t>
            </w:r>
          </w:p>
          <w:p w:rsidR="008D5484" w:rsidRPr="008D5484" w:rsidRDefault="008D5484" w:rsidP="008D5484">
            <w:pPr>
              <w:ind w:left="53"/>
              <w:jc w:val="both"/>
            </w:pPr>
            <w:r w:rsidRPr="008D5484">
              <w:rPr>
                <w:sz w:val="22"/>
              </w:rPr>
              <w:t>- на терр</w:t>
            </w:r>
            <w:r>
              <w:rPr>
                <w:sz w:val="22"/>
              </w:rPr>
              <w:t>итории расположено здание фермы.</w:t>
            </w:r>
          </w:p>
          <w:p w:rsidR="00D23BD4" w:rsidRPr="008D5484" w:rsidRDefault="00D23BD4" w:rsidP="008D5484">
            <w:pPr>
              <w:ind w:left="53"/>
              <w:jc w:val="both"/>
              <w:rPr>
                <w:b/>
              </w:rPr>
            </w:pPr>
          </w:p>
          <w:p w:rsidR="00DE73A7" w:rsidRPr="008D5484" w:rsidRDefault="00DE73A7" w:rsidP="008D5484">
            <w:pPr>
              <w:tabs>
                <w:tab w:val="left" w:pos="3300"/>
              </w:tabs>
              <w:ind w:left="53"/>
              <w:rPr>
                <w:b/>
              </w:rPr>
            </w:pPr>
            <w:r w:rsidRPr="008D5484">
              <w:rPr>
                <w:b/>
                <w:sz w:val="22"/>
              </w:rPr>
              <w:t>3. Подъездные пути:</w:t>
            </w:r>
            <w:r w:rsidRPr="008D5484">
              <w:rPr>
                <w:b/>
                <w:sz w:val="22"/>
              </w:rPr>
              <w:tab/>
            </w:r>
          </w:p>
          <w:p w:rsidR="00DE73A7" w:rsidRPr="008D5484" w:rsidRDefault="00DE73A7" w:rsidP="008D5484">
            <w:pPr>
              <w:tabs>
                <w:tab w:val="left" w:pos="3300"/>
              </w:tabs>
              <w:ind w:left="53"/>
            </w:pPr>
            <w:r w:rsidRPr="008D5484">
              <w:rPr>
                <w:sz w:val="22"/>
              </w:rPr>
              <w:t>-автодорога с твердым покрытием примыкает к участку;</w:t>
            </w:r>
          </w:p>
          <w:p w:rsidR="00DE73A7" w:rsidRPr="008D5484" w:rsidRDefault="00DE73A7" w:rsidP="008D5484">
            <w:pPr>
              <w:ind w:left="53"/>
              <w:jc w:val="both"/>
            </w:pPr>
            <w:r w:rsidRPr="008D5484">
              <w:rPr>
                <w:sz w:val="22"/>
              </w:rPr>
              <w:t>- автодорога Ольша</w:t>
            </w:r>
            <w:r w:rsidR="008D5484">
              <w:rPr>
                <w:sz w:val="22"/>
              </w:rPr>
              <w:t>-</w:t>
            </w:r>
            <w:r w:rsidRPr="008D5484">
              <w:rPr>
                <w:sz w:val="22"/>
              </w:rPr>
              <w:t>Велиж-</w:t>
            </w:r>
            <w:r w:rsidR="008D5484">
              <w:rPr>
                <w:sz w:val="22"/>
              </w:rPr>
              <w:t xml:space="preserve">Невель на расстоянии </w:t>
            </w:r>
            <w:r w:rsidRPr="008D5484">
              <w:rPr>
                <w:sz w:val="22"/>
              </w:rPr>
              <w:t>20 км</w:t>
            </w:r>
            <w:r w:rsidR="008D5484">
              <w:rPr>
                <w:sz w:val="22"/>
              </w:rPr>
              <w:t>.</w:t>
            </w:r>
          </w:p>
          <w:p w:rsidR="00D23BD4" w:rsidRPr="008D5484" w:rsidRDefault="00D23BD4" w:rsidP="008D5484">
            <w:pPr>
              <w:ind w:left="53"/>
              <w:jc w:val="both"/>
              <w:rPr>
                <w:b/>
              </w:rPr>
            </w:pPr>
          </w:p>
          <w:p w:rsidR="00DE73A7" w:rsidRPr="008D5484" w:rsidRDefault="00DE73A7" w:rsidP="008D5484">
            <w:pPr>
              <w:ind w:left="53"/>
            </w:pPr>
            <w:r w:rsidRPr="008D5484">
              <w:rPr>
                <w:b/>
                <w:sz w:val="22"/>
              </w:rPr>
              <w:t>4. Инженерные коммуникации:</w:t>
            </w:r>
          </w:p>
          <w:p w:rsidR="00DE73A7" w:rsidRPr="008D5484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 xml:space="preserve">- </w:t>
            </w:r>
            <w:proofErr w:type="spellStart"/>
            <w:r w:rsidRPr="008D5484">
              <w:rPr>
                <w:sz w:val="22"/>
              </w:rPr>
              <w:t>газоснабжение</w:t>
            </w:r>
            <w:proofErr w:type="gramStart"/>
            <w:r w:rsidRPr="008D5484">
              <w:rPr>
                <w:sz w:val="22"/>
              </w:rPr>
              <w:t>:</w:t>
            </w:r>
            <w:r w:rsidR="008D5484">
              <w:rPr>
                <w:sz w:val="22"/>
              </w:rPr>
              <w:t>о</w:t>
            </w:r>
            <w:proofErr w:type="gramEnd"/>
            <w:r w:rsidR="008D5484">
              <w:rPr>
                <w:sz w:val="22"/>
              </w:rPr>
              <w:t>тсутствует</w:t>
            </w:r>
            <w:proofErr w:type="spellEnd"/>
            <w:r w:rsidR="00DE73A7" w:rsidRPr="008D5484">
              <w:rPr>
                <w:sz w:val="22"/>
              </w:rPr>
              <w:t>;</w:t>
            </w:r>
          </w:p>
          <w:p w:rsidR="00DE73A7" w:rsidRPr="008D5484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>- электроснабжение:</w:t>
            </w:r>
            <w:r w:rsidR="00DE73A7" w:rsidRPr="008D5484">
              <w:rPr>
                <w:sz w:val="22"/>
              </w:rPr>
              <w:t xml:space="preserve"> точка подключения на земельном участке, максимальная мощность 1500 кВт; </w:t>
            </w:r>
          </w:p>
          <w:p w:rsidR="00DE73A7" w:rsidRPr="008D5484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>- водоснабжение:</w:t>
            </w:r>
            <w:r w:rsidR="00DE73A7" w:rsidRPr="008D5484">
              <w:rPr>
                <w:sz w:val="22"/>
              </w:rPr>
              <w:t xml:space="preserve"> точка подключения на земельном участке;</w:t>
            </w:r>
          </w:p>
          <w:p w:rsidR="00DE73A7" w:rsidRPr="008D5484" w:rsidRDefault="00DE73A7" w:rsidP="008D5484">
            <w:pPr>
              <w:ind w:left="53"/>
              <w:jc w:val="both"/>
            </w:pPr>
            <w:r w:rsidRPr="008D5484">
              <w:rPr>
                <w:sz w:val="22"/>
              </w:rPr>
              <w:t>-в</w:t>
            </w:r>
            <w:r w:rsidR="00D23BD4" w:rsidRPr="008D5484">
              <w:rPr>
                <w:sz w:val="22"/>
              </w:rPr>
              <w:t>одоотведение:</w:t>
            </w:r>
            <w:r w:rsidRPr="008D5484">
              <w:rPr>
                <w:sz w:val="22"/>
              </w:rPr>
              <w:t xml:space="preserve"> имеется возможность создания местной системы (отстойник накопитель);</w:t>
            </w:r>
          </w:p>
          <w:p w:rsidR="00DE73A7" w:rsidRPr="008D5484" w:rsidRDefault="00DE73A7" w:rsidP="008D5484">
            <w:pPr>
              <w:ind w:left="53"/>
              <w:jc w:val="both"/>
            </w:pPr>
            <w:r w:rsidRPr="008D5484">
              <w:rPr>
                <w:sz w:val="22"/>
              </w:rPr>
              <w:t>-о</w:t>
            </w:r>
            <w:r w:rsidR="00D23BD4" w:rsidRPr="008D5484">
              <w:rPr>
                <w:sz w:val="22"/>
              </w:rPr>
              <w:t>чистные сооружения:</w:t>
            </w:r>
            <w:r w:rsidRPr="008D5484">
              <w:rPr>
                <w:sz w:val="22"/>
              </w:rPr>
              <w:t xml:space="preserve"> необходимо строительство локальных сооружений.</w:t>
            </w:r>
          </w:p>
          <w:p w:rsidR="00D23BD4" w:rsidRPr="008D5484" w:rsidRDefault="00D23BD4" w:rsidP="008D5484">
            <w:pPr>
              <w:ind w:left="53"/>
              <w:jc w:val="both"/>
              <w:rPr>
                <w:b/>
                <w:bCs/>
              </w:rPr>
            </w:pPr>
          </w:p>
          <w:p w:rsidR="00DE73A7" w:rsidRPr="008D5484" w:rsidRDefault="00DE73A7" w:rsidP="008D5484">
            <w:pPr>
              <w:ind w:left="53"/>
              <w:jc w:val="both"/>
            </w:pPr>
            <w:r w:rsidRPr="008D5484">
              <w:rPr>
                <w:b/>
                <w:bCs/>
                <w:sz w:val="22"/>
              </w:rPr>
              <w:t>5.Условия приобретения:</w:t>
            </w:r>
          </w:p>
          <w:p w:rsidR="00D23BD4" w:rsidRPr="008D5484" w:rsidRDefault="00DE73A7" w:rsidP="008D5484">
            <w:pPr>
              <w:ind w:left="53"/>
              <w:jc w:val="both"/>
            </w:pPr>
            <w:r w:rsidRPr="008D5484">
              <w:rPr>
                <w:sz w:val="22"/>
              </w:rPr>
              <w:t>-аренда</w:t>
            </w:r>
            <w:r w:rsidR="00D23BD4" w:rsidRPr="008D5484">
              <w:rPr>
                <w:sz w:val="22"/>
              </w:rPr>
              <w:t xml:space="preserve">: </w:t>
            </w:r>
            <w:r w:rsidRPr="008D5484">
              <w:rPr>
                <w:sz w:val="22"/>
              </w:rPr>
              <w:t xml:space="preserve">1149 руб.; </w:t>
            </w:r>
          </w:p>
          <w:p w:rsidR="00DE73A7" w:rsidRDefault="00D23BD4" w:rsidP="008D5484">
            <w:pPr>
              <w:ind w:left="53"/>
              <w:jc w:val="both"/>
            </w:pPr>
            <w:r w:rsidRPr="008D5484">
              <w:rPr>
                <w:sz w:val="22"/>
              </w:rPr>
              <w:t xml:space="preserve">- </w:t>
            </w:r>
            <w:r w:rsidR="00DE73A7" w:rsidRPr="008D5484">
              <w:rPr>
                <w:spacing w:val="-2"/>
                <w:sz w:val="22"/>
              </w:rPr>
              <w:t>выкуп</w:t>
            </w:r>
            <w:r w:rsidRPr="008D5484">
              <w:rPr>
                <w:spacing w:val="-2"/>
                <w:sz w:val="22"/>
              </w:rPr>
              <w:t xml:space="preserve">: </w:t>
            </w:r>
            <w:r w:rsidR="00DE73A7" w:rsidRPr="008D5484">
              <w:rPr>
                <w:spacing w:val="-2"/>
                <w:sz w:val="22"/>
              </w:rPr>
              <w:t>316 руб.</w:t>
            </w:r>
          </w:p>
        </w:tc>
      </w:tr>
    </w:tbl>
    <w:p w:rsidR="000679B4" w:rsidRDefault="000679B4"/>
    <w:sectPr w:rsidR="000679B4" w:rsidSect="008D54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9C3"/>
    <w:rsid w:val="000679B4"/>
    <w:rsid w:val="001739C3"/>
    <w:rsid w:val="00742D5D"/>
    <w:rsid w:val="00761323"/>
    <w:rsid w:val="008D5484"/>
    <w:rsid w:val="00C97EB6"/>
    <w:rsid w:val="00D23BD4"/>
    <w:rsid w:val="00DE73A7"/>
    <w:rsid w:val="00F1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0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2019-02-13T12:40:00Z</cp:lastPrinted>
  <dcterms:created xsi:type="dcterms:W3CDTF">2018-02-27T07:27:00Z</dcterms:created>
  <dcterms:modified xsi:type="dcterms:W3CDTF">2019-02-13T12:40:00Z</dcterms:modified>
</cp:coreProperties>
</file>