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A71" w:rsidRPr="00DD17E4" w:rsidRDefault="00A806AA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806AA">
        <w:rPr>
          <w:rFonts w:ascii="Times New Roman" w:hAnsi="Times New Roman" w:cs="Times New Roman"/>
          <w:b/>
          <w:sz w:val="28"/>
          <w:szCs w:val="28"/>
        </w:rPr>
        <w:t>СВОДНЫЙ</w:t>
      </w:r>
      <w:r w:rsidR="00210A71"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210A71" w:rsidRPr="00DD17E4" w:rsidRDefault="00210A7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 xml:space="preserve">    о результатах оценки эффективности налогов</w:t>
      </w:r>
      <w:r w:rsidR="00A806AA">
        <w:rPr>
          <w:rFonts w:ascii="Times New Roman" w:hAnsi="Times New Roman" w:cs="Times New Roman"/>
          <w:b/>
          <w:sz w:val="28"/>
          <w:szCs w:val="28"/>
        </w:rPr>
        <w:t>ых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17E4">
        <w:rPr>
          <w:rFonts w:ascii="Times New Roman" w:hAnsi="Times New Roman" w:cs="Times New Roman"/>
          <w:b/>
          <w:sz w:val="28"/>
          <w:szCs w:val="28"/>
        </w:rPr>
        <w:t>расход</w:t>
      </w:r>
      <w:r w:rsidR="00A806AA">
        <w:rPr>
          <w:rFonts w:ascii="Times New Roman" w:hAnsi="Times New Roman" w:cs="Times New Roman"/>
          <w:b/>
          <w:sz w:val="28"/>
          <w:szCs w:val="28"/>
        </w:rPr>
        <w:t>ов</w:t>
      </w:r>
      <w:r w:rsidR="0049576E">
        <w:rPr>
          <w:rFonts w:ascii="Times New Roman" w:hAnsi="Times New Roman" w:cs="Times New Roman"/>
          <w:b/>
          <w:sz w:val="28"/>
          <w:szCs w:val="28"/>
        </w:rPr>
        <w:t>Титовщинского</w:t>
      </w:r>
      <w:proofErr w:type="spellEnd"/>
      <w:r w:rsidR="006D2191" w:rsidRPr="00DD17E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F82F13">
        <w:rPr>
          <w:rFonts w:ascii="Times New Roman" w:hAnsi="Times New Roman" w:cs="Times New Roman"/>
          <w:b/>
          <w:sz w:val="28"/>
          <w:szCs w:val="28"/>
        </w:rPr>
        <w:t>2021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10A71" w:rsidRPr="00DD17E4" w:rsidRDefault="00A326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(куратор налоговых расходов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2F766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2F7661">
        <w:rPr>
          <w:rFonts w:ascii="Times New Roman" w:hAnsi="Times New Roman" w:cs="Times New Roman"/>
          <w:sz w:val="28"/>
          <w:szCs w:val="28"/>
        </w:rPr>
        <w:t>ривченкова</w:t>
      </w:r>
      <w:proofErr w:type="spellEnd"/>
      <w:r w:rsidR="002F7661">
        <w:rPr>
          <w:rFonts w:ascii="Times New Roman" w:hAnsi="Times New Roman" w:cs="Times New Roman"/>
          <w:sz w:val="28"/>
          <w:szCs w:val="28"/>
        </w:rPr>
        <w:t xml:space="preserve"> Ольга Владимировна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10A71" w:rsidRPr="00DD17E4" w:rsidRDefault="00210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181"/>
        <w:gridCol w:w="850"/>
        <w:gridCol w:w="1985"/>
        <w:gridCol w:w="2551"/>
        <w:gridCol w:w="1843"/>
        <w:gridCol w:w="2269"/>
        <w:gridCol w:w="1984"/>
      </w:tblGrid>
      <w:tr w:rsidR="00A32628" w:rsidRPr="00C513A9" w:rsidTr="004E6198">
        <w:tc>
          <w:tcPr>
            <w:tcW w:w="567" w:type="dxa"/>
          </w:tcPr>
          <w:p w:rsidR="00A32628" w:rsidRPr="00C513A9" w:rsidRDefault="00A326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81" w:type="dxa"/>
          </w:tcPr>
          <w:p w:rsidR="00A32628" w:rsidRPr="00C513A9" w:rsidRDefault="00A326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0" w:type="dxa"/>
          </w:tcPr>
          <w:p w:rsidR="00A32628" w:rsidRPr="00C513A9" w:rsidRDefault="00A326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0632" w:type="dxa"/>
            <w:gridSpan w:val="5"/>
          </w:tcPr>
          <w:p w:rsidR="00A32628" w:rsidRPr="00C513A9" w:rsidRDefault="00510078" w:rsidP="00A326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 w:rsidR="00A32628">
              <w:rPr>
                <w:rFonts w:ascii="Times New Roman" w:hAnsi="Times New Roman" w:cs="Times New Roman"/>
                <w:sz w:val="24"/>
                <w:szCs w:val="24"/>
              </w:rPr>
              <w:t>полнение показателей по  налоговым льготам</w:t>
            </w:r>
          </w:p>
        </w:tc>
      </w:tr>
      <w:tr w:rsidR="00CE20B5" w:rsidRPr="00C513A9" w:rsidTr="006029C0">
        <w:trPr>
          <w:trHeight w:val="5219"/>
        </w:trPr>
        <w:tc>
          <w:tcPr>
            <w:tcW w:w="567" w:type="dxa"/>
          </w:tcPr>
          <w:p w:rsidR="00CE20B5" w:rsidRPr="00C513A9" w:rsidRDefault="00CE2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</w:tcPr>
          <w:p w:rsidR="00CE20B5" w:rsidRPr="002545F3" w:rsidRDefault="00CE20B5" w:rsidP="00A64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45F3">
              <w:rPr>
                <w:rFonts w:ascii="Times New Roman" w:hAnsi="Times New Roman" w:cs="Times New Roman"/>
                <w:sz w:val="20"/>
              </w:rPr>
              <w:t>Категории получателей налоговой льготы, освобождения и иной преференции</w:t>
            </w:r>
          </w:p>
        </w:tc>
        <w:tc>
          <w:tcPr>
            <w:tcW w:w="850" w:type="dxa"/>
          </w:tcPr>
          <w:p w:rsidR="00CE20B5" w:rsidRPr="00C513A9" w:rsidRDefault="00CE2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E20B5" w:rsidRPr="00D01743" w:rsidRDefault="00CE20B5" w:rsidP="008B1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2551" w:type="dxa"/>
          </w:tcPr>
          <w:p w:rsidR="00CE20B5" w:rsidRPr="00860921" w:rsidRDefault="00CE20B5" w:rsidP="008B1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0921">
              <w:rPr>
                <w:rFonts w:ascii="Times New Roman" w:hAnsi="Times New Roman" w:cs="Times New Roman"/>
                <w:sz w:val="20"/>
                <w:szCs w:val="20"/>
              </w:rPr>
              <w:t>Бюджетные, автономные, казенные учреждения, финансовое обеспечение деятельности которых, в том числе по выполнению муниципального задания, осуществляется за счет средств бюджетов муниципальных образований Смоленской области на основании бюджетной сметы или в виде субсидии на возмещение нормативных затрат, связанных с оказанием ими в соответствии с муниципальным заданием муниципальных услуг (выполнением работ)</w:t>
            </w:r>
          </w:p>
        </w:tc>
        <w:tc>
          <w:tcPr>
            <w:tcW w:w="1843" w:type="dxa"/>
          </w:tcPr>
          <w:p w:rsidR="00CE20B5" w:rsidRPr="00D01743" w:rsidRDefault="00CE20B5" w:rsidP="008B1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Участники и инвалиды ВОВ, а также ветераны и инвалиды боевых действий</w:t>
            </w:r>
          </w:p>
        </w:tc>
        <w:tc>
          <w:tcPr>
            <w:tcW w:w="2269" w:type="dxa"/>
          </w:tcPr>
          <w:p w:rsidR="00CE20B5" w:rsidRPr="00F174E6" w:rsidRDefault="00CE20B5" w:rsidP="008B1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4E6">
              <w:rPr>
                <w:rFonts w:ascii="Times New Roman" w:hAnsi="Times New Roman" w:cs="Times New Roman"/>
                <w:sz w:val="20"/>
                <w:szCs w:val="20"/>
              </w:rPr>
              <w:t>Государственные бюджетные учреждения, созданные Смоленской областью в целях распоряжения объектами государственной собственности Смоленской области</w:t>
            </w:r>
          </w:p>
        </w:tc>
        <w:tc>
          <w:tcPr>
            <w:tcW w:w="1984" w:type="dxa"/>
          </w:tcPr>
          <w:p w:rsidR="00CE20B5" w:rsidRPr="004876B1" w:rsidRDefault="00CE20B5" w:rsidP="008B1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Плательщики налога д</w:t>
            </w:r>
            <w:r w:rsidRPr="004876B1">
              <w:rPr>
                <w:rFonts w:ascii="Times New Roman" w:hAnsi="Times New Roman" w:cs="Times New Roman"/>
                <w:sz w:val="20"/>
                <w:szCs w:val="20"/>
              </w:rPr>
              <w:t>ля объектов налогообложения, включенных в перечень в соответствии с п.7 ст.378.2 НК РФ</w:t>
            </w:r>
          </w:p>
        </w:tc>
      </w:tr>
      <w:tr w:rsidR="00CE20B5" w:rsidRPr="00C513A9" w:rsidTr="00CE20B5">
        <w:trPr>
          <w:trHeight w:val="367"/>
        </w:trPr>
        <w:tc>
          <w:tcPr>
            <w:tcW w:w="567" w:type="dxa"/>
          </w:tcPr>
          <w:p w:rsidR="00CE20B5" w:rsidRPr="00C513A9" w:rsidRDefault="00CE2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</w:tcPr>
          <w:p w:rsidR="00CE20B5" w:rsidRPr="00756706" w:rsidRDefault="00CE20B5" w:rsidP="00A64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Виды налогов, по которым предоставляются льготы</w:t>
            </w:r>
          </w:p>
        </w:tc>
        <w:tc>
          <w:tcPr>
            <w:tcW w:w="850" w:type="dxa"/>
          </w:tcPr>
          <w:p w:rsidR="00CE20B5" w:rsidRPr="00C513A9" w:rsidRDefault="00CE2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E20B5" w:rsidRPr="00756706" w:rsidRDefault="00CE20B5" w:rsidP="00A64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2551" w:type="dxa"/>
          </w:tcPr>
          <w:p w:rsidR="00CE20B5" w:rsidRDefault="00CE20B5" w:rsidP="00A6424B">
            <w:r w:rsidRPr="002835B2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843" w:type="dxa"/>
          </w:tcPr>
          <w:p w:rsidR="00CE20B5" w:rsidRDefault="00CE20B5" w:rsidP="00A6424B">
            <w:r w:rsidRPr="002835B2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2269" w:type="dxa"/>
          </w:tcPr>
          <w:p w:rsidR="00CE20B5" w:rsidRDefault="00CE20B5" w:rsidP="00A6424B">
            <w:r w:rsidRPr="002835B2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984" w:type="dxa"/>
          </w:tcPr>
          <w:p w:rsidR="00CE20B5" w:rsidRPr="00756706" w:rsidRDefault="00CE20B5" w:rsidP="00A64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Налог на имущество физических лиц</w:t>
            </w:r>
          </w:p>
        </w:tc>
      </w:tr>
      <w:tr w:rsidR="00CE20B5" w:rsidRPr="00C513A9" w:rsidTr="006029C0">
        <w:trPr>
          <w:trHeight w:val="121"/>
        </w:trPr>
        <w:tc>
          <w:tcPr>
            <w:tcW w:w="567" w:type="dxa"/>
          </w:tcPr>
          <w:p w:rsidR="00CE20B5" w:rsidRPr="00CE20B5" w:rsidRDefault="00CE20B5" w:rsidP="00A806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20B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181" w:type="dxa"/>
          </w:tcPr>
          <w:p w:rsidR="00CE20B5" w:rsidRPr="00CE20B5" w:rsidRDefault="00CE20B5" w:rsidP="00A806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20B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0" w:type="dxa"/>
          </w:tcPr>
          <w:p w:rsidR="00CE20B5" w:rsidRPr="00CE20B5" w:rsidRDefault="00CE20B5" w:rsidP="00A806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20B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985" w:type="dxa"/>
          </w:tcPr>
          <w:p w:rsidR="00CE20B5" w:rsidRPr="00CE20B5" w:rsidRDefault="00CE20B5" w:rsidP="006029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20B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551" w:type="dxa"/>
          </w:tcPr>
          <w:p w:rsidR="00CE20B5" w:rsidRPr="00CE20B5" w:rsidRDefault="00CE20B5" w:rsidP="00A806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20B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843" w:type="dxa"/>
          </w:tcPr>
          <w:p w:rsidR="00CE20B5" w:rsidRPr="00CE20B5" w:rsidRDefault="00CE20B5" w:rsidP="00A806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20B5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269" w:type="dxa"/>
          </w:tcPr>
          <w:p w:rsidR="00CE20B5" w:rsidRPr="00CE20B5" w:rsidRDefault="00CE20B5" w:rsidP="00A806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20B5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984" w:type="dxa"/>
          </w:tcPr>
          <w:p w:rsidR="00CE20B5" w:rsidRPr="00CE20B5" w:rsidRDefault="00CE20B5" w:rsidP="00A806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20B5"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CE20B5" w:rsidRPr="00C513A9" w:rsidTr="004E6198">
        <w:tc>
          <w:tcPr>
            <w:tcW w:w="15230" w:type="dxa"/>
            <w:gridSpan w:val="8"/>
          </w:tcPr>
          <w:p w:rsidR="00CE20B5" w:rsidRPr="003A12F9" w:rsidRDefault="00CE20B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1. Оценка целесообразности</w:t>
            </w:r>
          </w:p>
        </w:tc>
      </w:tr>
      <w:tr w:rsidR="00CE20B5" w:rsidRPr="00C513A9" w:rsidTr="004E6198">
        <w:tc>
          <w:tcPr>
            <w:tcW w:w="567" w:type="dxa"/>
          </w:tcPr>
          <w:p w:rsidR="00CE20B5" w:rsidRPr="003A12F9" w:rsidRDefault="00CE20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3181" w:type="dxa"/>
          </w:tcPr>
          <w:p w:rsidR="00CE20B5" w:rsidRPr="003A12F9" w:rsidRDefault="00CE20B5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 xml:space="preserve">Наименование муниципальной программы и (или) цели социально-экономической </w:t>
            </w:r>
            <w:r w:rsidRPr="003A12F9">
              <w:rPr>
                <w:rFonts w:ascii="Times New Roman" w:hAnsi="Times New Roman" w:cs="Times New Roman"/>
                <w:sz w:val="20"/>
              </w:rPr>
              <w:lastRenderedPageBreak/>
              <w:t>политики поселения, не относящейся к муниципальным программам</w:t>
            </w:r>
          </w:p>
        </w:tc>
        <w:tc>
          <w:tcPr>
            <w:tcW w:w="850" w:type="dxa"/>
          </w:tcPr>
          <w:p w:rsidR="00CE20B5" w:rsidRPr="003A12F9" w:rsidRDefault="00CE20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CE20B5" w:rsidRPr="003A12F9" w:rsidRDefault="00CE20B5" w:rsidP="00700D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Повышение бюджетной устойчивости</w:t>
            </w:r>
            <w:proofErr w:type="gramStart"/>
            <w:r w:rsidRPr="003A12F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3A12F9">
              <w:rPr>
                <w:rFonts w:ascii="Times New Roman" w:hAnsi="Times New Roman" w:cs="Times New Roman"/>
                <w:sz w:val="20"/>
              </w:rPr>
              <w:lastRenderedPageBreak/>
              <w:t>,</w:t>
            </w:r>
            <w:proofErr w:type="gramEnd"/>
            <w:r w:rsidRPr="003A12F9">
              <w:rPr>
                <w:rFonts w:ascii="Times New Roman" w:hAnsi="Times New Roman" w:cs="Times New Roman"/>
                <w:sz w:val="20"/>
              </w:rPr>
              <w:t>эффективности бюджетных расходов №111от 08.11.2018г</w:t>
            </w:r>
          </w:p>
        </w:tc>
        <w:tc>
          <w:tcPr>
            <w:tcW w:w="2551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lastRenderedPageBreak/>
              <w:t>Повышение бюджетной устойчивости</w:t>
            </w:r>
            <w:proofErr w:type="gramStart"/>
            <w:r w:rsidRPr="003A12F9">
              <w:rPr>
                <w:rFonts w:ascii="Times New Roman" w:hAnsi="Times New Roman" w:cs="Times New Roman"/>
                <w:sz w:val="20"/>
              </w:rPr>
              <w:t>,э</w:t>
            </w:r>
            <w:proofErr w:type="gramEnd"/>
            <w:r w:rsidRPr="003A12F9">
              <w:rPr>
                <w:rFonts w:ascii="Times New Roman" w:hAnsi="Times New Roman" w:cs="Times New Roman"/>
                <w:sz w:val="20"/>
              </w:rPr>
              <w:t xml:space="preserve">ффективности бюджетных расходов </w:t>
            </w:r>
            <w:r w:rsidRPr="003A12F9">
              <w:rPr>
                <w:rFonts w:ascii="Times New Roman" w:hAnsi="Times New Roman" w:cs="Times New Roman"/>
                <w:sz w:val="20"/>
              </w:rPr>
              <w:lastRenderedPageBreak/>
              <w:t>№111от 08.11.2018г</w:t>
            </w:r>
          </w:p>
        </w:tc>
        <w:tc>
          <w:tcPr>
            <w:tcW w:w="1843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lastRenderedPageBreak/>
              <w:t xml:space="preserve"> Повышение качества и уровня жизни населения </w:t>
            </w:r>
            <w:r w:rsidRPr="003A12F9">
              <w:rPr>
                <w:rFonts w:ascii="Times New Roman" w:hAnsi="Times New Roman" w:cs="Times New Roman"/>
                <w:sz w:val="20"/>
              </w:rPr>
              <w:lastRenderedPageBreak/>
              <w:t>№111от 08.11.2018г</w:t>
            </w:r>
          </w:p>
        </w:tc>
        <w:tc>
          <w:tcPr>
            <w:tcW w:w="2269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lastRenderedPageBreak/>
              <w:t xml:space="preserve">Создание условий для инвестиционной привлекательности, </w:t>
            </w:r>
            <w:r w:rsidRPr="003A12F9">
              <w:rPr>
                <w:rFonts w:ascii="Times New Roman" w:hAnsi="Times New Roman" w:cs="Times New Roman"/>
                <w:sz w:val="20"/>
              </w:rPr>
              <w:lastRenderedPageBreak/>
              <w:t>создание эффективной ориентированной  на конечный результат социальной инфраструктуры №111от08.11.2018г</w:t>
            </w:r>
          </w:p>
        </w:tc>
        <w:tc>
          <w:tcPr>
            <w:tcW w:w="1984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lastRenderedPageBreak/>
              <w:t xml:space="preserve">Повышение качества и уровня жизни населения№111от </w:t>
            </w:r>
            <w:r w:rsidRPr="003A12F9">
              <w:rPr>
                <w:rFonts w:ascii="Times New Roman" w:hAnsi="Times New Roman" w:cs="Times New Roman"/>
                <w:sz w:val="20"/>
              </w:rPr>
              <w:lastRenderedPageBreak/>
              <w:t>08.11.2018г</w:t>
            </w:r>
          </w:p>
        </w:tc>
      </w:tr>
      <w:tr w:rsidR="00CE20B5" w:rsidRPr="00C513A9" w:rsidTr="004E6198">
        <w:tc>
          <w:tcPr>
            <w:tcW w:w="567" w:type="dxa"/>
          </w:tcPr>
          <w:p w:rsidR="00CE20B5" w:rsidRPr="003A12F9" w:rsidRDefault="00CE20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lastRenderedPageBreak/>
              <w:t>1.2.</w:t>
            </w:r>
          </w:p>
        </w:tc>
        <w:tc>
          <w:tcPr>
            <w:tcW w:w="3181" w:type="dxa"/>
          </w:tcPr>
          <w:p w:rsidR="00CE20B5" w:rsidRPr="003A12F9" w:rsidRDefault="00CE20B5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850" w:type="dxa"/>
          </w:tcPr>
          <w:p w:rsidR="00CE20B5" w:rsidRPr="003A12F9" w:rsidRDefault="00CE20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2551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843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2269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984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Поддержка  субъектов малого и среднего предпринимательства</w:t>
            </w:r>
          </w:p>
        </w:tc>
      </w:tr>
      <w:tr w:rsidR="00CE20B5" w:rsidRPr="00C513A9" w:rsidTr="004E6198">
        <w:tc>
          <w:tcPr>
            <w:tcW w:w="567" w:type="dxa"/>
          </w:tcPr>
          <w:p w:rsidR="00CE20B5" w:rsidRPr="003A12F9" w:rsidRDefault="00CE20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1.3.</w:t>
            </w:r>
          </w:p>
        </w:tc>
        <w:tc>
          <w:tcPr>
            <w:tcW w:w="3181" w:type="dxa"/>
          </w:tcPr>
          <w:p w:rsidR="00CE20B5" w:rsidRPr="003A12F9" w:rsidRDefault="00CE20B5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850" w:type="dxa"/>
          </w:tcPr>
          <w:p w:rsidR="00CE20B5" w:rsidRPr="003A12F9" w:rsidRDefault="00CE20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2551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843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2269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984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</w:tr>
      <w:tr w:rsidR="00CE20B5" w:rsidRPr="00C513A9" w:rsidTr="004E6198">
        <w:tc>
          <w:tcPr>
            <w:tcW w:w="567" w:type="dxa"/>
          </w:tcPr>
          <w:p w:rsidR="00CE20B5" w:rsidRPr="003A12F9" w:rsidRDefault="00CE20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1.4.</w:t>
            </w:r>
          </w:p>
        </w:tc>
        <w:tc>
          <w:tcPr>
            <w:tcW w:w="3181" w:type="dxa"/>
          </w:tcPr>
          <w:p w:rsidR="00CE20B5" w:rsidRPr="003A12F9" w:rsidRDefault="00CE20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Вывод о востребованности налоговых льгот</w:t>
            </w:r>
          </w:p>
        </w:tc>
        <w:tc>
          <w:tcPr>
            <w:tcW w:w="850" w:type="dxa"/>
          </w:tcPr>
          <w:p w:rsidR="00CE20B5" w:rsidRPr="003A12F9" w:rsidRDefault="00CE20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2551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 xml:space="preserve">  востребована</w:t>
            </w:r>
          </w:p>
        </w:tc>
        <w:tc>
          <w:tcPr>
            <w:tcW w:w="1843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 xml:space="preserve"> востребована</w:t>
            </w:r>
          </w:p>
        </w:tc>
        <w:tc>
          <w:tcPr>
            <w:tcW w:w="2269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 xml:space="preserve"> не востребована</w:t>
            </w:r>
          </w:p>
        </w:tc>
        <w:tc>
          <w:tcPr>
            <w:tcW w:w="1984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</w:tr>
      <w:tr w:rsidR="00CE20B5" w:rsidRPr="00C513A9" w:rsidTr="004E6198">
        <w:tc>
          <w:tcPr>
            <w:tcW w:w="567" w:type="dxa"/>
          </w:tcPr>
          <w:p w:rsidR="00CE20B5" w:rsidRPr="003A12F9" w:rsidRDefault="00CE20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1.5.</w:t>
            </w:r>
          </w:p>
        </w:tc>
        <w:tc>
          <w:tcPr>
            <w:tcW w:w="3181" w:type="dxa"/>
          </w:tcPr>
          <w:p w:rsidR="00CE20B5" w:rsidRPr="003A12F9" w:rsidRDefault="00CE20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850" w:type="dxa"/>
          </w:tcPr>
          <w:p w:rsidR="00CE20B5" w:rsidRPr="003A12F9" w:rsidRDefault="00CE20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551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843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269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984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</w:tr>
      <w:tr w:rsidR="00CE20B5" w:rsidRPr="00C513A9" w:rsidTr="004E6198">
        <w:tc>
          <w:tcPr>
            <w:tcW w:w="15230" w:type="dxa"/>
            <w:gridSpan w:val="8"/>
          </w:tcPr>
          <w:p w:rsidR="00CE20B5" w:rsidRPr="003A12F9" w:rsidRDefault="00CE20B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2. Оценка результативности</w:t>
            </w:r>
          </w:p>
        </w:tc>
      </w:tr>
      <w:tr w:rsidR="00CE20B5" w:rsidRPr="00C513A9" w:rsidTr="004E6198">
        <w:tc>
          <w:tcPr>
            <w:tcW w:w="567" w:type="dxa"/>
          </w:tcPr>
          <w:p w:rsidR="00CE20B5" w:rsidRPr="003A12F9" w:rsidRDefault="00CE20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2.1.</w:t>
            </w:r>
          </w:p>
        </w:tc>
        <w:tc>
          <w:tcPr>
            <w:tcW w:w="3181" w:type="dxa"/>
          </w:tcPr>
          <w:p w:rsidR="00CE20B5" w:rsidRPr="003A12F9" w:rsidRDefault="00CE20B5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850" w:type="dxa"/>
          </w:tcPr>
          <w:p w:rsidR="00CE20B5" w:rsidRPr="003A12F9" w:rsidRDefault="00CE20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2551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843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2269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984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Поддержка  субъектов малого и среднего предпринимательства</w:t>
            </w:r>
          </w:p>
        </w:tc>
      </w:tr>
      <w:tr w:rsidR="00CE20B5" w:rsidRPr="00C513A9" w:rsidTr="004E6198">
        <w:tc>
          <w:tcPr>
            <w:tcW w:w="567" w:type="dxa"/>
          </w:tcPr>
          <w:p w:rsidR="00CE20B5" w:rsidRPr="003A12F9" w:rsidRDefault="00CE20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2.2.</w:t>
            </w:r>
          </w:p>
        </w:tc>
        <w:tc>
          <w:tcPr>
            <w:tcW w:w="3181" w:type="dxa"/>
          </w:tcPr>
          <w:p w:rsidR="00CE20B5" w:rsidRPr="003A12F9" w:rsidRDefault="00CE20B5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 xml:space="preserve">Фактическое значение показателя (индикатора) достижения целей муниципальных программ и (или) целей социально-экономической </w:t>
            </w:r>
            <w:r w:rsidRPr="003A12F9">
              <w:rPr>
                <w:rFonts w:ascii="Times New Roman" w:hAnsi="Times New Roman" w:cs="Times New Roman"/>
                <w:sz w:val="20"/>
              </w:rPr>
              <w:lastRenderedPageBreak/>
              <w:t>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850" w:type="dxa"/>
          </w:tcPr>
          <w:p w:rsidR="00CE20B5" w:rsidRPr="003A12F9" w:rsidRDefault="00CE20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lastRenderedPageBreak/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уб</w:t>
            </w:r>
            <w:proofErr w:type="spellEnd"/>
          </w:p>
        </w:tc>
        <w:tc>
          <w:tcPr>
            <w:tcW w:w="1985" w:type="dxa"/>
          </w:tcPr>
          <w:p w:rsidR="00CE20B5" w:rsidRPr="003A12F9" w:rsidRDefault="00CE20B5" w:rsidP="004E61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134,4</w:t>
            </w:r>
          </w:p>
        </w:tc>
        <w:tc>
          <w:tcPr>
            <w:tcW w:w="2551" w:type="dxa"/>
          </w:tcPr>
          <w:p w:rsidR="00CE20B5" w:rsidRPr="003A12F9" w:rsidRDefault="00F82F13" w:rsidP="004E61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67,2</w:t>
            </w:r>
          </w:p>
        </w:tc>
        <w:tc>
          <w:tcPr>
            <w:tcW w:w="1843" w:type="dxa"/>
          </w:tcPr>
          <w:p w:rsidR="00CE20B5" w:rsidRPr="003A12F9" w:rsidRDefault="00CE20B5" w:rsidP="004E61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1,0</w:t>
            </w:r>
          </w:p>
        </w:tc>
        <w:tc>
          <w:tcPr>
            <w:tcW w:w="2269" w:type="dxa"/>
          </w:tcPr>
          <w:p w:rsidR="00CE20B5" w:rsidRPr="003A12F9" w:rsidRDefault="00F82F13" w:rsidP="004E61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84" w:type="dxa"/>
          </w:tcPr>
          <w:p w:rsidR="00CE20B5" w:rsidRPr="003A12F9" w:rsidRDefault="00273594" w:rsidP="004E61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23,2</w:t>
            </w:r>
          </w:p>
        </w:tc>
      </w:tr>
      <w:tr w:rsidR="00CE20B5" w:rsidRPr="00C513A9" w:rsidTr="004E6198">
        <w:tc>
          <w:tcPr>
            <w:tcW w:w="567" w:type="dxa"/>
          </w:tcPr>
          <w:p w:rsidR="00CE20B5" w:rsidRPr="003A12F9" w:rsidRDefault="00CE20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lastRenderedPageBreak/>
              <w:t>2.3.</w:t>
            </w:r>
          </w:p>
        </w:tc>
        <w:tc>
          <w:tcPr>
            <w:tcW w:w="3181" w:type="dxa"/>
          </w:tcPr>
          <w:p w:rsidR="00CE20B5" w:rsidRPr="003A12F9" w:rsidRDefault="00CE20B5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850" w:type="dxa"/>
          </w:tcPr>
          <w:p w:rsidR="00CE20B5" w:rsidRPr="003A12F9" w:rsidRDefault="00CE20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CE20B5" w:rsidRPr="003A12F9" w:rsidRDefault="00CE20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551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843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269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984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CE20B5" w:rsidRPr="00C513A9" w:rsidTr="004E6198">
        <w:tc>
          <w:tcPr>
            <w:tcW w:w="567" w:type="dxa"/>
          </w:tcPr>
          <w:p w:rsidR="00CE20B5" w:rsidRPr="003A12F9" w:rsidRDefault="00CE20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2.4.</w:t>
            </w:r>
          </w:p>
        </w:tc>
        <w:tc>
          <w:tcPr>
            <w:tcW w:w="3181" w:type="dxa"/>
          </w:tcPr>
          <w:p w:rsidR="00CE20B5" w:rsidRPr="003A12F9" w:rsidRDefault="00CE20B5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850" w:type="dxa"/>
          </w:tcPr>
          <w:p w:rsidR="00CE20B5" w:rsidRPr="003A12F9" w:rsidRDefault="00CE20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551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843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269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984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</w:tr>
      <w:tr w:rsidR="00CE20B5" w:rsidRPr="00C513A9" w:rsidTr="004E6198">
        <w:tc>
          <w:tcPr>
            <w:tcW w:w="567" w:type="dxa"/>
          </w:tcPr>
          <w:p w:rsidR="00CE20B5" w:rsidRPr="003A12F9" w:rsidRDefault="00CE20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2.5.</w:t>
            </w:r>
          </w:p>
        </w:tc>
        <w:tc>
          <w:tcPr>
            <w:tcW w:w="3181" w:type="dxa"/>
          </w:tcPr>
          <w:p w:rsidR="00CE20B5" w:rsidRPr="003A12F9" w:rsidRDefault="00CE20B5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850" w:type="dxa"/>
          </w:tcPr>
          <w:p w:rsidR="00CE20B5" w:rsidRPr="003A12F9" w:rsidRDefault="00CE20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551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843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269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984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</w:tr>
      <w:tr w:rsidR="00CE20B5" w:rsidRPr="00C513A9" w:rsidTr="004E6198">
        <w:tc>
          <w:tcPr>
            <w:tcW w:w="567" w:type="dxa"/>
          </w:tcPr>
          <w:p w:rsidR="00CE20B5" w:rsidRPr="003A12F9" w:rsidRDefault="00CE20B5" w:rsidP="003042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2.6.</w:t>
            </w:r>
          </w:p>
        </w:tc>
        <w:tc>
          <w:tcPr>
            <w:tcW w:w="3181" w:type="dxa"/>
          </w:tcPr>
          <w:p w:rsidR="00CE20B5" w:rsidRPr="003A12F9" w:rsidRDefault="00CE20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850" w:type="dxa"/>
          </w:tcPr>
          <w:p w:rsidR="00CE20B5" w:rsidRPr="003A12F9" w:rsidRDefault="00CE20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551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843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269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984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</w:tr>
      <w:tr w:rsidR="00CE20B5" w:rsidRPr="00C513A9" w:rsidTr="004E6198">
        <w:tc>
          <w:tcPr>
            <w:tcW w:w="15230" w:type="dxa"/>
            <w:gridSpan w:val="8"/>
          </w:tcPr>
          <w:p w:rsidR="00CE20B5" w:rsidRPr="003A12F9" w:rsidRDefault="00CE20B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3. Итоги оценки эффективности налогового расхода</w:t>
            </w:r>
          </w:p>
        </w:tc>
      </w:tr>
      <w:tr w:rsidR="00CE20B5" w:rsidRPr="00C513A9" w:rsidTr="004E6198">
        <w:tc>
          <w:tcPr>
            <w:tcW w:w="567" w:type="dxa"/>
          </w:tcPr>
          <w:p w:rsidR="00CE20B5" w:rsidRPr="003A12F9" w:rsidRDefault="00CE20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3.1.</w:t>
            </w:r>
          </w:p>
        </w:tc>
        <w:tc>
          <w:tcPr>
            <w:tcW w:w="3181" w:type="dxa"/>
          </w:tcPr>
          <w:p w:rsidR="00CE20B5" w:rsidRPr="003A12F9" w:rsidRDefault="00CE20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850" w:type="dxa"/>
          </w:tcPr>
          <w:p w:rsidR="00CE20B5" w:rsidRPr="003A12F9" w:rsidRDefault="00CE20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CE20B5" w:rsidRPr="003A12F9" w:rsidRDefault="00CE20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2551" w:type="dxa"/>
          </w:tcPr>
          <w:p w:rsidR="00CE20B5" w:rsidRPr="003A12F9" w:rsidRDefault="00CE20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1843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2269" w:type="dxa"/>
          </w:tcPr>
          <w:p w:rsidR="00CE20B5" w:rsidRPr="003A12F9" w:rsidRDefault="00CE20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984" w:type="dxa"/>
          </w:tcPr>
          <w:p w:rsidR="00CE20B5" w:rsidRPr="003A12F9" w:rsidRDefault="00882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эффективно</w:t>
            </w:r>
          </w:p>
        </w:tc>
      </w:tr>
    </w:tbl>
    <w:p w:rsidR="00860921" w:rsidRPr="008512E4" w:rsidRDefault="00860921" w:rsidP="00AF51C4">
      <w:pPr>
        <w:pStyle w:val="ConsPlusNonformat"/>
        <w:jc w:val="both"/>
        <w:rPr>
          <w:rFonts w:ascii="Times New Roman" w:hAnsi="Times New Roman" w:cs="Times New Roman"/>
          <w:sz w:val="2"/>
          <w:szCs w:val="2"/>
        </w:rPr>
      </w:pPr>
    </w:p>
    <w:sectPr w:rsidR="00860921" w:rsidRPr="008512E4" w:rsidSect="0088391C">
      <w:pgSz w:w="16838" w:h="11906" w:orient="landscape"/>
      <w:pgMar w:top="567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A71"/>
    <w:rsid w:val="000049EB"/>
    <w:rsid w:val="0004769D"/>
    <w:rsid w:val="000A0E7C"/>
    <w:rsid w:val="000B2D02"/>
    <w:rsid w:val="000C0871"/>
    <w:rsid w:val="000C2A85"/>
    <w:rsid w:val="000C318F"/>
    <w:rsid w:val="000C6B10"/>
    <w:rsid w:val="000F30A8"/>
    <w:rsid w:val="000F691B"/>
    <w:rsid w:val="001056BC"/>
    <w:rsid w:val="00135762"/>
    <w:rsid w:val="00151A73"/>
    <w:rsid w:val="00152DDC"/>
    <w:rsid w:val="001673A0"/>
    <w:rsid w:val="001948D1"/>
    <w:rsid w:val="001D0C88"/>
    <w:rsid w:val="001D40EC"/>
    <w:rsid w:val="001E7147"/>
    <w:rsid w:val="00210A71"/>
    <w:rsid w:val="00214967"/>
    <w:rsid w:val="00225837"/>
    <w:rsid w:val="00273594"/>
    <w:rsid w:val="00295336"/>
    <w:rsid w:val="002A343F"/>
    <w:rsid w:val="002A66B0"/>
    <w:rsid w:val="002A789F"/>
    <w:rsid w:val="002C27E1"/>
    <w:rsid w:val="002F7661"/>
    <w:rsid w:val="0030428C"/>
    <w:rsid w:val="00307C63"/>
    <w:rsid w:val="00310154"/>
    <w:rsid w:val="00336297"/>
    <w:rsid w:val="00343F99"/>
    <w:rsid w:val="00351CBA"/>
    <w:rsid w:val="0037022C"/>
    <w:rsid w:val="00390AE2"/>
    <w:rsid w:val="003A12F9"/>
    <w:rsid w:val="003A630A"/>
    <w:rsid w:val="003A721A"/>
    <w:rsid w:val="003B319A"/>
    <w:rsid w:val="003F1464"/>
    <w:rsid w:val="003F26E5"/>
    <w:rsid w:val="00431E1C"/>
    <w:rsid w:val="00472D5D"/>
    <w:rsid w:val="004876B1"/>
    <w:rsid w:val="0049576E"/>
    <w:rsid w:val="004C3864"/>
    <w:rsid w:val="004C72E5"/>
    <w:rsid w:val="004D7C32"/>
    <w:rsid w:val="004E6198"/>
    <w:rsid w:val="00503790"/>
    <w:rsid w:val="00510078"/>
    <w:rsid w:val="00515841"/>
    <w:rsid w:val="0054264D"/>
    <w:rsid w:val="00547888"/>
    <w:rsid w:val="00572907"/>
    <w:rsid w:val="00572920"/>
    <w:rsid w:val="0059571F"/>
    <w:rsid w:val="00597E61"/>
    <w:rsid w:val="005B674D"/>
    <w:rsid w:val="005D3F90"/>
    <w:rsid w:val="00601D29"/>
    <w:rsid w:val="006029C0"/>
    <w:rsid w:val="00610741"/>
    <w:rsid w:val="006453B4"/>
    <w:rsid w:val="006616E0"/>
    <w:rsid w:val="00682826"/>
    <w:rsid w:val="00684134"/>
    <w:rsid w:val="006C6B7A"/>
    <w:rsid w:val="006D2191"/>
    <w:rsid w:val="006F1F10"/>
    <w:rsid w:val="006F208D"/>
    <w:rsid w:val="00700931"/>
    <w:rsid w:val="00700D31"/>
    <w:rsid w:val="00701A52"/>
    <w:rsid w:val="007078E2"/>
    <w:rsid w:val="00730E59"/>
    <w:rsid w:val="0073208D"/>
    <w:rsid w:val="007B0EBA"/>
    <w:rsid w:val="007C0E3F"/>
    <w:rsid w:val="007C1623"/>
    <w:rsid w:val="00802F37"/>
    <w:rsid w:val="008054F8"/>
    <w:rsid w:val="008250DD"/>
    <w:rsid w:val="00826303"/>
    <w:rsid w:val="008512E4"/>
    <w:rsid w:val="00855F59"/>
    <w:rsid w:val="00860921"/>
    <w:rsid w:val="008643DD"/>
    <w:rsid w:val="0087757E"/>
    <w:rsid w:val="0088228E"/>
    <w:rsid w:val="0088391C"/>
    <w:rsid w:val="00883A48"/>
    <w:rsid w:val="00895245"/>
    <w:rsid w:val="008967B5"/>
    <w:rsid w:val="008B14CB"/>
    <w:rsid w:val="008B40F3"/>
    <w:rsid w:val="008B670B"/>
    <w:rsid w:val="008F0691"/>
    <w:rsid w:val="00926DD8"/>
    <w:rsid w:val="00980FD1"/>
    <w:rsid w:val="00983FF9"/>
    <w:rsid w:val="00991407"/>
    <w:rsid w:val="009942F2"/>
    <w:rsid w:val="009B546B"/>
    <w:rsid w:val="009D6A7B"/>
    <w:rsid w:val="009D6D2C"/>
    <w:rsid w:val="00A32628"/>
    <w:rsid w:val="00A37101"/>
    <w:rsid w:val="00A51CCD"/>
    <w:rsid w:val="00A77A82"/>
    <w:rsid w:val="00A806AA"/>
    <w:rsid w:val="00A8192B"/>
    <w:rsid w:val="00AF51C4"/>
    <w:rsid w:val="00B251DE"/>
    <w:rsid w:val="00B33696"/>
    <w:rsid w:val="00B447F7"/>
    <w:rsid w:val="00B46458"/>
    <w:rsid w:val="00B62197"/>
    <w:rsid w:val="00BD1412"/>
    <w:rsid w:val="00BD1E15"/>
    <w:rsid w:val="00BD31A0"/>
    <w:rsid w:val="00BE30BB"/>
    <w:rsid w:val="00BE571D"/>
    <w:rsid w:val="00C121B3"/>
    <w:rsid w:val="00C513A9"/>
    <w:rsid w:val="00C53CC7"/>
    <w:rsid w:val="00C74039"/>
    <w:rsid w:val="00CA38E0"/>
    <w:rsid w:val="00CA64CD"/>
    <w:rsid w:val="00CC0711"/>
    <w:rsid w:val="00CE20B5"/>
    <w:rsid w:val="00D01743"/>
    <w:rsid w:val="00D06A8B"/>
    <w:rsid w:val="00D33322"/>
    <w:rsid w:val="00DA396B"/>
    <w:rsid w:val="00DA51ED"/>
    <w:rsid w:val="00DA7F0E"/>
    <w:rsid w:val="00DB4660"/>
    <w:rsid w:val="00DC452B"/>
    <w:rsid w:val="00DC707D"/>
    <w:rsid w:val="00DD17E4"/>
    <w:rsid w:val="00E04D60"/>
    <w:rsid w:val="00E76FF0"/>
    <w:rsid w:val="00E80CB6"/>
    <w:rsid w:val="00E82429"/>
    <w:rsid w:val="00E8428A"/>
    <w:rsid w:val="00E92572"/>
    <w:rsid w:val="00E96C6F"/>
    <w:rsid w:val="00EB3E3A"/>
    <w:rsid w:val="00EC269F"/>
    <w:rsid w:val="00EC4AAE"/>
    <w:rsid w:val="00F174E6"/>
    <w:rsid w:val="00F536E6"/>
    <w:rsid w:val="00F75F2D"/>
    <w:rsid w:val="00F82F13"/>
    <w:rsid w:val="00F90F67"/>
    <w:rsid w:val="00FC1C99"/>
    <w:rsid w:val="00FF17E6"/>
    <w:rsid w:val="00FF21B1"/>
    <w:rsid w:val="00FF5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E2DAF-D71B-4CFC-A84C-0C9502914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2020-03-03T05:45:00Z</cp:lastPrinted>
  <dcterms:created xsi:type="dcterms:W3CDTF">2022-03-11T11:27:00Z</dcterms:created>
  <dcterms:modified xsi:type="dcterms:W3CDTF">2022-03-11T11:27:00Z</dcterms:modified>
</cp:coreProperties>
</file>