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FD" w:rsidRDefault="00C76EA1">
      <w:pPr>
        <w:spacing w:line="360" w:lineRule="auto"/>
        <w:jc w:val="center"/>
      </w:pPr>
      <w:r>
        <w:pict>
          <v:shape id="Поле 2" o:spid="_x0000_s1026" style="position:absolute;left:0;text-align:left;margin-left:389.55pt;margin-top:-25.4pt;width:80.7pt;height:25.65pt;z-index:251658240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4F1EC1">
        <w:rPr>
          <w:noProof/>
        </w:rPr>
        <w:drawing>
          <wp:inline distT="0" distB="0" distL="0" distR="0">
            <wp:extent cx="768350" cy="853440"/>
            <wp:effectExtent l="0" t="0" r="0" b="0"/>
            <wp:docPr id="3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5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65FD" w:rsidRDefault="004F1E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ДЕМИДОВСКИЙ РАЙОННЫЙ СОВЕТ ДЕПУТАТОВ </w:t>
      </w:r>
    </w:p>
    <w:p w:rsidR="003A65FD" w:rsidRDefault="004F1E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5FD" w:rsidRDefault="004F1EC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A65FD" w:rsidRDefault="003A65FD">
      <w:pPr>
        <w:spacing w:line="360" w:lineRule="auto"/>
        <w:jc w:val="center"/>
        <w:rPr>
          <w:b/>
          <w:sz w:val="28"/>
          <w:szCs w:val="28"/>
        </w:rPr>
      </w:pPr>
    </w:p>
    <w:p w:rsidR="003A65FD" w:rsidRDefault="00C85AD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 17 марта 2022г</w:t>
      </w:r>
      <w:r w:rsidR="004F1EC1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№ </w:t>
      </w:r>
      <w:r w:rsidR="003906BC">
        <w:rPr>
          <w:sz w:val="28"/>
          <w:szCs w:val="28"/>
        </w:rPr>
        <w:t>14/2</w:t>
      </w:r>
    </w:p>
    <w:p w:rsidR="003A65FD" w:rsidRDefault="003A65FD">
      <w:pPr>
        <w:jc w:val="both"/>
        <w:rPr>
          <w:b/>
          <w:sz w:val="28"/>
          <w:szCs w:val="28"/>
        </w:rPr>
      </w:pPr>
    </w:p>
    <w:p w:rsidR="003A65FD" w:rsidRDefault="004F1EC1">
      <w:pPr>
        <w:tabs>
          <w:tab w:val="left" w:pos="5529"/>
        </w:tabs>
        <w:ind w:right="46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Демидовского районного Совета депутатов от 27.12.2021 № 105/18 «О бюджете муниципального образования «Демидовский район» Смоленской области на 2022 год и на плановый период 2023 и 2024 годов» </w:t>
      </w:r>
    </w:p>
    <w:p w:rsidR="003A65FD" w:rsidRDefault="003A65FD">
      <w:pPr>
        <w:jc w:val="both"/>
        <w:rPr>
          <w:sz w:val="28"/>
          <w:szCs w:val="28"/>
        </w:rPr>
      </w:pPr>
    </w:p>
    <w:p w:rsidR="003A65FD" w:rsidRDefault="003A65FD">
      <w:pPr>
        <w:ind w:firstLine="709"/>
        <w:jc w:val="both"/>
        <w:rPr>
          <w:b/>
        </w:rPr>
      </w:pPr>
    </w:p>
    <w:p w:rsidR="003A65FD" w:rsidRDefault="004F1E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 ФЗ «Об общих принципах организации местного самоуправления в Российской Федерации», Бюджетным кодексом Российской Федерации, Уставом  муниципального образования «Демидовский район» Смоленской области Демидовский районный Совет депутатов </w:t>
      </w:r>
    </w:p>
    <w:p w:rsidR="003A65FD" w:rsidRDefault="003A65FD">
      <w:pPr>
        <w:ind w:firstLine="709"/>
        <w:jc w:val="both"/>
        <w:rPr>
          <w:sz w:val="28"/>
          <w:szCs w:val="28"/>
        </w:rPr>
      </w:pPr>
    </w:p>
    <w:p w:rsidR="003A65FD" w:rsidRPr="00C85AD1" w:rsidRDefault="004F1EC1">
      <w:pPr>
        <w:ind w:firstLine="1260"/>
        <w:jc w:val="center"/>
        <w:rPr>
          <w:b/>
          <w:sz w:val="28"/>
          <w:szCs w:val="28"/>
        </w:rPr>
      </w:pPr>
      <w:proofErr w:type="gramStart"/>
      <w:r w:rsidRPr="00C85AD1">
        <w:rPr>
          <w:b/>
          <w:sz w:val="28"/>
          <w:szCs w:val="28"/>
        </w:rPr>
        <w:t>Р</w:t>
      </w:r>
      <w:proofErr w:type="gramEnd"/>
      <w:r w:rsidRPr="00C85AD1">
        <w:rPr>
          <w:b/>
          <w:sz w:val="28"/>
          <w:szCs w:val="28"/>
        </w:rPr>
        <w:t xml:space="preserve"> Е Ш И Л:</w:t>
      </w:r>
    </w:p>
    <w:p w:rsidR="003A65FD" w:rsidRDefault="003A65FD">
      <w:pPr>
        <w:ind w:firstLine="709"/>
        <w:jc w:val="both"/>
        <w:rPr>
          <w:b/>
        </w:rPr>
      </w:pPr>
    </w:p>
    <w:p w:rsidR="003A65FD" w:rsidRDefault="004F1EC1">
      <w:pPr>
        <w:pStyle w:val="a9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1</w:t>
      </w:r>
    </w:p>
    <w:p w:rsidR="003A65FD" w:rsidRDefault="004F1EC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 в решение Демидовского районного Совета депутатов от 27.12.2021 №105/18 «О бюджете муниципального образования «Демидовский район» Смоленской области на 2022 год и на плановый период 2023 и 2024 годов» следующие изменения:</w:t>
      </w:r>
    </w:p>
    <w:p w:rsidR="003A65FD" w:rsidRDefault="004F1EC1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статьей 22.1 следующего содержания:</w:t>
      </w:r>
    </w:p>
    <w:p w:rsidR="003A65FD" w:rsidRDefault="004F1EC1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Статья 22.1</w:t>
      </w:r>
    </w:p>
    <w:p w:rsidR="003A65FD" w:rsidRDefault="004F1E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Установить, что в 2022 году Управление Федерального казначейства по Смоленской области осуществляет казначейское сопровождение сре</w:t>
      </w:r>
      <w:proofErr w:type="gramStart"/>
      <w:r>
        <w:rPr>
          <w:bCs/>
          <w:sz w:val="28"/>
          <w:szCs w:val="28"/>
        </w:rPr>
        <w:t>дств в в</w:t>
      </w:r>
      <w:proofErr w:type="gramEnd"/>
      <w:r>
        <w:rPr>
          <w:bCs/>
          <w:sz w:val="28"/>
          <w:szCs w:val="28"/>
        </w:rPr>
        <w:t>алюте Российской Федерации, предоставляемых из местного бюджета, указанных в части 2 настоящей статьи (далее – целевые средства).</w:t>
      </w:r>
    </w:p>
    <w:p w:rsidR="003A65FD" w:rsidRDefault="004F1E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в соответствии со статьей 242</w:t>
      </w:r>
      <w:r>
        <w:rPr>
          <w:bCs/>
          <w:sz w:val="28"/>
          <w:szCs w:val="28"/>
          <w:vertAlign w:val="superscript"/>
        </w:rPr>
        <w:t>26</w:t>
      </w:r>
      <w:r>
        <w:rPr>
          <w:bCs/>
          <w:sz w:val="28"/>
          <w:szCs w:val="28"/>
        </w:rPr>
        <w:t xml:space="preserve"> Бюджетного кодекса Российской Федерации казначейскому сопровождению подлежат следующие целевые средства:</w:t>
      </w:r>
    </w:p>
    <w:p w:rsidR="003A65FD" w:rsidRDefault="004F1EC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1) авансы и расчеты по муниципальным контрактам о поставке товаров, выполнении работ, оказании услуг, заключаемым на сумму не менее 50 миллионов рублей;</w:t>
      </w:r>
    </w:p>
    <w:p w:rsidR="003A65FD" w:rsidRDefault="004F1EC1">
      <w:pPr>
        <w:pStyle w:val="a9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2) авансы и расчеты по контрактам (договорам) о поставке товаров, выполнении работ, оказании услуг, </w:t>
      </w:r>
      <w:bookmarkStart w:id="0" w:name="_GoBack"/>
      <w:bookmarkEnd w:id="0"/>
      <w:r>
        <w:rPr>
          <w:bCs/>
          <w:sz w:val="28"/>
          <w:szCs w:val="28"/>
        </w:rPr>
        <w:t>заключаемым на сумму не менее 50 миллионов рублей муниципальными бюджетными учреждениями, лицевые счета которым открыты в Финансовом управлении Администрации муниципального образования «Демидовский район» Смоленской области, за счет средств, поступающих указанным учреждениям в соответствии с законодательством Российской Федерации.».</w:t>
      </w:r>
      <w:proofErr w:type="gramEnd"/>
    </w:p>
    <w:p w:rsidR="003A65FD" w:rsidRDefault="004F1EC1">
      <w:pPr>
        <w:pStyle w:val="a9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</w:p>
    <w:p w:rsidR="003A65FD" w:rsidRDefault="004F1EC1">
      <w:pPr>
        <w:pStyle w:val="a9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Настоящее решение вступает в силу с момента подписания и распространяет свое действие с 1 января 2022 года.</w:t>
      </w:r>
    </w:p>
    <w:p w:rsidR="003A65FD" w:rsidRDefault="003A65FD">
      <w:pPr>
        <w:pStyle w:val="a9"/>
        <w:ind w:left="0" w:firstLine="709"/>
        <w:jc w:val="both"/>
        <w:rPr>
          <w:bCs/>
          <w:sz w:val="28"/>
          <w:szCs w:val="28"/>
        </w:rPr>
      </w:pPr>
    </w:p>
    <w:tbl>
      <w:tblPr>
        <w:tblW w:w="10422" w:type="dxa"/>
        <w:tblLayout w:type="fixed"/>
        <w:tblLook w:val="04A0"/>
      </w:tblPr>
      <w:tblGrid>
        <w:gridCol w:w="5212"/>
        <w:gridCol w:w="5210"/>
      </w:tblGrid>
      <w:tr w:rsidR="003A65FD">
        <w:tc>
          <w:tcPr>
            <w:tcW w:w="5211" w:type="dxa"/>
            <w:shd w:val="clear" w:color="auto" w:fill="auto"/>
          </w:tcPr>
          <w:p w:rsidR="003A65FD" w:rsidRDefault="004F1EC1">
            <w:pPr>
              <w:pStyle w:val="HTML0"/>
              <w:widowControl w:val="0"/>
              <w:ind w:right="-24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Демидовского</w:t>
            </w:r>
            <w:proofErr w:type="gramEnd"/>
          </w:p>
          <w:p w:rsidR="003A65FD" w:rsidRDefault="004F1EC1">
            <w:pPr>
              <w:pStyle w:val="HTML0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районного Совета депутатов</w:t>
            </w:r>
          </w:p>
          <w:p w:rsidR="003A65FD" w:rsidRDefault="003A65FD">
            <w:pPr>
              <w:pStyle w:val="HTML0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A65FD" w:rsidRDefault="004F1EC1">
            <w:pPr>
              <w:pStyle w:val="HTML0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  В.П. Козлов</w:t>
            </w:r>
          </w:p>
        </w:tc>
        <w:tc>
          <w:tcPr>
            <w:tcW w:w="5210" w:type="dxa"/>
            <w:shd w:val="clear" w:color="auto" w:fill="auto"/>
          </w:tcPr>
          <w:p w:rsidR="003A65FD" w:rsidRDefault="004F1EC1">
            <w:pPr>
              <w:pStyle w:val="HTML0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3A65FD" w:rsidRDefault="004F1EC1">
            <w:pPr>
              <w:pStyle w:val="HTML0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«Демидовский район» Смоленской области</w:t>
            </w:r>
          </w:p>
          <w:p w:rsidR="003A65FD" w:rsidRDefault="004F1EC1">
            <w:pPr>
              <w:pStyle w:val="HTML0"/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   А.Ф. Семенов</w:t>
            </w:r>
          </w:p>
        </w:tc>
      </w:tr>
    </w:tbl>
    <w:p w:rsidR="003A65FD" w:rsidRDefault="003A65FD">
      <w:pPr>
        <w:pStyle w:val="a9"/>
        <w:ind w:left="0" w:firstLine="709"/>
        <w:jc w:val="both"/>
        <w:rPr>
          <w:sz w:val="28"/>
          <w:szCs w:val="28"/>
        </w:rPr>
      </w:pPr>
    </w:p>
    <w:p w:rsidR="003A65FD" w:rsidRDefault="003A65FD"/>
    <w:sectPr w:rsidR="003A65FD" w:rsidSect="003A65FD">
      <w:footerReference w:type="even" r:id="rId8"/>
      <w:footerReference w:type="default" r:id="rId9"/>
      <w:footerReference w:type="first" r:id="rId10"/>
      <w:pgSz w:w="11906" w:h="16838"/>
      <w:pgMar w:top="1134" w:right="566" w:bottom="1502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13" w:rsidRDefault="00462B13" w:rsidP="003A65FD">
      <w:r>
        <w:separator/>
      </w:r>
    </w:p>
  </w:endnote>
  <w:endnote w:type="continuationSeparator" w:id="0">
    <w:p w:rsidR="00462B13" w:rsidRDefault="00462B13" w:rsidP="003A6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D" w:rsidRDefault="004F1EC1">
    <w:pPr>
      <w:pStyle w:val="Footer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Исх-0483 от 02.03.2022, Подписано ЭП: Семенов Александр Федорович, Глава муниципального образования 02.03.2022 16:49:36,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D" w:rsidRDefault="004F1EC1">
    <w:pPr>
      <w:pStyle w:val="Footer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Исх-0483 от 02.03.2022, Подписано ЭП: Семенов Александр Федорович, Глава муниципального образования 02.03.2022 16:49:36,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5FD" w:rsidRDefault="004F1EC1">
    <w:pPr>
      <w:pStyle w:val="Footer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Исх-0483 от 02.03.2022, Подписано ЭП: Семенов Александр Федорович, Глава муниципального образования 02.03.2022 16:49:36,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13" w:rsidRDefault="00462B13" w:rsidP="003A65FD">
      <w:r>
        <w:separator/>
      </w:r>
    </w:p>
  </w:footnote>
  <w:footnote w:type="continuationSeparator" w:id="0">
    <w:p w:rsidR="00462B13" w:rsidRDefault="00462B13" w:rsidP="003A6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1824"/>
    <w:multiLevelType w:val="multilevel"/>
    <w:tmpl w:val="8676D54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9BF4E1A"/>
    <w:multiLevelType w:val="multilevel"/>
    <w:tmpl w:val="56EE46C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D"/>
    <w:rsid w:val="0029755A"/>
    <w:rsid w:val="003906BC"/>
    <w:rsid w:val="003A65FD"/>
    <w:rsid w:val="00462B13"/>
    <w:rsid w:val="004F1EC1"/>
    <w:rsid w:val="00762B15"/>
    <w:rsid w:val="00C76EA1"/>
    <w:rsid w:val="00C85AD1"/>
    <w:rsid w:val="00D01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466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C32351"/>
    <w:rPr>
      <w:rFonts w:cs="Times New Roman"/>
      <w:color w:val="0000FF"/>
      <w:u w:val="single"/>
    </w:rPr>
  </w:style>
  <w:style w:type="character" w:customStyle="1" w:styleId="HTML">
    <w:name w:val="Стандартный HTML Знак"/>
    <w:basedOn w:val="a0"/>
    <w:link w:val="HTML1"/>
    <w:uiPriority w:val="99"/>
    <w:semiHidden/>
    <w:qFormat/>
    <w:rsid w:val="00C32351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1">
    <w:name w:val="Стандартный HTML Знак1"/>
    <w:link w:val="HTML0"/>
    <w:qFormat/>
    <w:locked/>
    <w:rsid w:val="00C32351"/>
    <w:rPr>
      <w:rFonts w:ascii="Courier New" w:eastAsia="Times New Roman" w:hAnsi="Courier New" w:cs="Times New Roman"/>
      <w:sz w:val="20"/>
      <w:szCs w:val="20"/>
    </w:rPr>
  </w:style>
  <w:style w:type="paragraph" w:customStyle="1" w:styleId="a4">
    <w:name w:val="Заголовок"/>
    <w:basedOn w:val="a"/>
    <w:next w:val="a5"/>
    <w:qFormat/>
    <w:rsid w:val="003A65FD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3A65FD"/>
    <w:pPr>
      <w:spacing w:after="140" w:line="276" w:lineRule="auto"/>
    </w:pPr>
  </w:style>
  <w:style w:type="paragraph" w:styleId="a6">
    <w:name w:val="List"/>
    <w:basedOn w:val="a5"/>
    <w:rsid w:val="003A65FD"/>
    <w:rPr>
      <w:rFonts w:cs="Lucida Sans"/>
    </w:rPr>
  </w:style>
  <w:style w:type="paragraph" w:customStyle="1" w:styleId="Caption">
    <w:name w:val="Caption"/>
    <w:basedOn w:val="a"/>
    <w:qFormat/>
    <w:rsid w:val="003A65F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3A65FD"/>
    <w:pPr>
      <w:suppressLineNumbers/>
    </w:pPr>
    <w:rPr>
      <w:rFonts w:cs="Lucida Sans"/>
    </w:rPr>
  </w:style>
  <w:style w:type="paragraph" w:styleId="a8">
    <w:name w:val="Balloon Text"/>
    <w:basedOn w:val="a"/>
    <w:uiPriority w:val="99"/>
    <w:semiHidden/>
    <w:unhideWhenUsed/>
    <w:qFormat/>
    <w:rsid w:val="004466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466E2"/>
    <w:pPr>
      <w:ind w:left="720"/>
      <w:contextualSpacing/>
    </w:pPr>
  </w:style>
  <w:style w:type="paragraph" w:styleId="HTML0">
    <w:name w:val="HTML Preformatted"/>
    <w:basedOn w:val="a"/>
    <w:link w:val="HTML1"/>
    <w:qFormat/>
    <w:rsid w:val="00C32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a">
    <w:name w:val="Содержимое врезки"/>
    <w:basedOn w:val="a"/>
    <w:qFormat/>
    <w:rsid w:val="003A65FD"/>
  </w:style>
  <w:style w:type="paragraph" w:customStyle="1" w:styleId="ab">
    <w:name w:val="Колонтитул"/>
    <w:basedOn w:val="a"/>
    <w:qFormat/>
    <w:rsid w:val="003A65FD"/>
    <w:pPr>
      <w:suppressLineNumbers/>
      <w:tabs>
        <w:tab w:val="center" w:pos="5103"/>
        <w:tab w:val="right" w:pos="10206"/>
      </w:tabs>
    </w:pPr>
  </w:style>
  <w:style w:type="paragraph" w:customStyle="1" w:styleId="Footer">
    <w:name w:val="Footer"/>
    <w:basedOn w:val="ab"/>
    <w:rsid w:val="003A65FD"/>
  </w:style>
  <w:style w:type="paragraph" w:styleId="ac">
    <w:name w:val="header"/>
    <w:basedOn w:val="a"/>
    <w:link w:val="ad"/>
    <w:uiPriority w:val="99"/>
    <w:semiHidden/>
    <w:unhideWhenUsed/>
    <w:rsid w:val="00C85A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85AD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955</Words>
  <Characters>5446</Characters>
  <Application>Microsoft Office Word</Application>
  <DocSecurity>0</DocSecurity>
  <Lines>45</Lines>
  <Paragraphs>12</Paragraphs>
  <ScaleCrop>false</ScaleCrop>
  <Company>Microsoft</Company>
  <LinksUpToDate>false</LinksUpToDate>
  <CharactersWithSpaces>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2022-03-02T12:50:00Z</cp:lastPrinted>
  <dcterms:created xsi:type="dcterms:W3CDTF">2022-03-03T09:24:00Z</dcterms:created>
  <dcterms:modified xsi:type="dcterms:W3CDTF">2022-03-17T08:43:00Z</dcterms:modified>
  <dc:language>ru-RU</dc:language>
</cp:coreProperties>
</file>