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sz w:val="28"/>
          <w:szCs w:val="28"/>
        </w:rPr>
      </w:pPr>
      <w:r>
        <w:rPr>
          <w:sz w:val="28"/>
          <w:szCs w:val="28"/>
        </w:rPr>
        <w:t>АДМИНИСТРАЦИЯ МУНИЦИПАЛЬНОГО ОБРАЗОВАНИЯ</w:t>
      </w:r>
    </w:p>
    <w:p>
      <w:pPr>
        <w:pStyle w:val="Normal"/>
        <w:jc w:val="center"/>
        <w:rPr>
          <w:sz w:val="28"/>
          <w:szCs w:val="28"/>
        </w:rPr>
      </w:pPr>
      <w:r>
        <w:rPr>
          <w:sz w:val="28"/>
          <w:szCs w:val="28"/>
        </w:rPr>
        <w:t>«ДЕМИДОВСКИЙ РАЙОН» СМОЛЕНСКОЙ ОБЛАСТИ</w:t>
      </w:r>
    </w:p>
    <w:p>
      <w:pPr>
        <w:pStyle w:val="Normal"/>
        <w:jc w:val="center"/>
        <w:rPr>
          <w:sz w:val="28"/>
          <w:szCs w:val="28"/>
        </w:rPr>
      </w:pPr>
      <w:r>
        <w:rPr>
          <w:sz w:val="28"/>
          <w:szCs w:val="28"/>
        </w:rPr>
      </w:r>
    </w:p>
    <w:p>
      <w:pPr>
        <w:pStyle w:val="Normal"/>
        <w:jc w:val="center"/>
        <w:rPr>
          <w:sz w:val="32"/>
          <w:szCs w:val="32"/>
        </w:rPr>
      </w:pPr>
      <w:r>
        <w:rPr>
          <w:sz w:val="28"/>
          <w:szCs w:val="28"/>
        </w:rPr>
        <w:t>РАСПОРЯЖЕНИЕ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color w:val="000000"/>
          <w:sz w:val="28"/>
          <w:szCs w:val="28"/>
        </w:rPr>
        <w:t>от  18.06.2021  № 220-р</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tabs>
          <w:tab w:val="clear" w:pos="708"/>
          <w:tab w:val="left" w:pos="4536" w:leader="none"/>
        </w:tabs>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8"/>
        <w:jc w:val="both"/>
        <w:rPr/>
      </w:pPr>
      <w:r>
        <w:rPr>
          <w:sz w:val="28"/>
          <w:szCs w:val="28"/>
        </w:rPr>
        <w:t>2. Временно приостановить на территории муниципального образования «Демидовский район» Смоленской области:</w:t>
      </w:r>
    </w:p>
    <w:p>
      <w:pPr>
        <w:pStyle w:val="Normal"/>
        <w:ind w:firstLine="708"/>
        <w:jc w:val="both"/>
        <w:rPr/>
      </w:pPr>
      <w:r>
        <w:rPr>
          <w:sz w:val="28"/>
          <w:szCs w:val="28"/>
        </w:rPr>
        <w:t xml:space="preserve">2.1.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Pr>
          <w:rFonts w:eastAsia="Calibri" w:eastAsiaTheme="minorHAns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pPr>
        <w:pStyle w:val="Normal"/>
        <w:ind w:firstLine="708"/>
        <w:jc w:val="both"/>
        <w:rPr/>
      </w:pPr>
      <w:r>
        <w:rPr>
          <w:sz w:val="28"/>
          <w:szCs w:val="28"/>
        </w:rPr>
        <w:t>-проведения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муниципального образования «Демидовский район» Смоленской области, по проекту устава муниципального образования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(проектуактуализированной схемы теплоснабжения);</w:t>
      </w:r>
    </w:p>
    <w:p>
      <w:pPr>
        <w:pStyle w:val="Normal"/>
        <w:ind w:firstLine="708"/>
        <w:jc w:val="both"/>
        <w:rPr/>
      </w:pPr>
      <w:r>
        <w:rPr>
          <w:sz w:val="28"/>
          <w:szCs w:val="28"/>
        </w:rPr>
        <w:t>- проведения собраний граждан (в любом формате) по крайне важным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w:t>
      </w:r>
    </w:p>
    <w:p>
      <w:pPr>
        <w:pStyle w:val="Normal"/>
        <w:ind w:firstLine="708"/>
        <w:jc w:val="both"/>
        <w:rPr/>
      </w:pPr>
      <w:r>
        <w:rPr>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мероприятия;организация условий для обработки рук кожными антисептиками для граждан, участвующих в мероприятии;нахождение граждан, участвующих в мероприятии, в помещении для проведения мероприятия в средствах индивидуальной защиты (масках, перчатках);социальная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pPr>
        <w:pStyle w:val="Normal"/>
        <w:ind w:firstLine="708"/>
        <w:jc w:val="both"/>
        <w:rPr/>
      </w:pPr>
      <w:r>
        <w:rPr>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 Участники указанных мероприятий обязаны представить сертификат о прохождении полного курса профилактической прививки п</w:t>
      </w:r>
      <w:r>
        <w:rPr>
          <w:rFonts w:eastAsia="Calibri" w:eastAsiaTheme="minorHAnsi"/>
          <w:sz w:val="28"/>
          <w:szCs w:val="28"/>
          <w:lang w:eastAsia="en-US"/>
        </w:rPr>
        <w:t>ротив коронавирусной инфекции, вызываемой вирусом SARS-CoV-2</w:t>
      </w:r>
      <w:r>
        <w:rPr>
          <w:sz w:val="28"/>
          <w:szCs w:val="28"/>
        </w:rPr>
        <w:t xml:space="preserve">, или медицинский документ, подтверждающий отрицательный результат проведенного не позднее чем за три дня до начала указанных мероприятий лабораторного исследования для выявления возбудителя </w:t>
      </w:r>
      <w:r>
        <w:rPr>
          <w:sz w:val="28"/>
          <w:szCs w:val="28"/>
          <w:lang w:val="en-US"/>
        </w:rPr>
        <w:t>COVID</w:t>
      </w:r>
      <w:r>
        <w:rPr>
          <w:sz w:val="28"/>
          <w:szCs w:val="28"/>
        </w:rPr>
        <w:t>-19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или документ, подтверждающий наличие антител «</w:t>
      </w:r>
      <w:r>
        <w:rPr>
          <w:sz w:val="28"/>
          <w:szCs w:val="28"/>
          <w:lang w:val="en-US"/>
        </w:rPr>
        <w:t>G</w:t>
      </w:r>
      <w:r>
        <w:rPr>
          <w:sz w:val="28"/>
          <w:szCs w:val="28"/>
        </w:rPr>
        <w:t xml:space="preserve">» к вирусу </w:t>
      </w:r>
      <w:r>
        <w:rPr>
          <w:sz w:val="28"/>
          <w:szCs w:val="28"/>
          <w:lang w:val="en-US"/>
        </w:rPr>
        <w:t>SARS</w:t>
      </w:r>
      <w:r>
        <w:rPr>
          <w:sz w:val="28"/>
          <w:szCs w:val="28"/>
        </w:rPr>
        <w:t>-</w:t>
      </w:r>
      <w:r>
        <w:rPr>
          <w:sz w:val="28"/>
          <w:szCs w:val="28"/>
          <w:lang w:val="en-US"/>
        </w:rPr>
        <w:t>CoV</w:t>
      </w:r>
      <w:r>
        <w:rPr>
          <w:sz w:val="28"/>
          <w:szCs w:val="28"/>
        </w:rPr>
        <w:t>-2, выданный по результатам лабораторного исследования, проведенного не позднее чем за три дня до начала указанных мероприятий;</w:t>
      </w:r>
    </w:p>
    <w:p>
      <w:pPr>
        <w:pStyle w:val="Normal"/>
        <w:ind w:firstLine="708"/>
        <w:jc w:val="both"/>
        <w:rPr/>
      </w:pPr>
      <w:r>
        <w:rPr>
          <w:sz w:val="28"/>
          <w:szCs w:val="28"/>
        </w:rPr>
        <w:t>- проведения мероприятий, связанных с выдвижением кандидатов в депутаты Государственной Думы Федерального Собрания Российской Федерации, мероприятий, связанных с выдвижением</w:t>
      </w:r>
      <w:r>
        <w:rPr>
          <w:rFonts w:eastAsia="Calibri" w:eastAsiaTheme="minorHAnsi"/>
          <w:sz w:val="28"/>
          <w:szCs w:val="28"/>
          <w:lang w:eastAsia="en-US"/>
        </w:rPr>
        <w:t xml:space="preserve"> кандидатов (списков кандидатов) на выборах в представительные органы муниципальных образований муниципального образования "Демидовский район" Смоленской области, мероприятий, связанных с организацией, подготовкой и проведением выборов </w:t>
      </w:r>
      <w:r>
        <w:rPr>
          <w:sz w:val="28"/>
          <w:szCs w:val="28"/>
        </w:rPr>
        <w:t xml:space="preserve">депутатов Государственной Думы Федерального Собрания Российской Федерации и выборов </w:t>
      </w:r>
      <w:r>
        <w:rPr>
          <w:rFonts w:eastAsia="Calibri" w:eastAsiaTheme="minorHAnsi"/>
          <w:sz w:val="28"/>
          <w:szCs w:val="28"/>
          <w:lang w:eastAsia="en-US"/>
        </w:rPr>
        <w:t>в представительные органы муниципального образования «Демидовский район» Смоленской области;</w:t>
      </w:r>
    </w:p>
    <w:p>
      <w:pPr>
        <w:pStyle w:val="Normal"/>
        <w:ind w:firstLine="708"/>
        <w:jc w:val="both"/>
        <w:rPr/>
      </w:pPr>
      <w:r>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p>
    <w:p>
      <w:pPr>
        <w:pStyle w:val="Normal"/>
        <w:ind w:firstLine="708"/>
        <w:jc w:val="both"/>
        <w:rPr/>
      </w:pPr>
      <w:r>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pPr>
        <w:pStyle w:val="Normal"/>
        <w:ind w:firstLine="708"/>
        <w:jc w:val="both"/>
        <w:rPr/>
      </w:pPr>
      <w:r>
        <w:rPr>
          <w:sz w:val="28"/>
          <w:szCs w:val="28"/>
        </w:rPr>
        <w:t>Указанные публичные слушания,мероприятия, связанные с выдвижением кандидатов в депутаты Государственной Думы Федерального Собрания Российской Федерации, мероприятия, связанные с выдвижением</w:t>
      </w:r>
      <w:r>
        <w:rPr>
          <w:rFonts w:eastAsia="Calibri" w:eastAsiaTheme="minorHAnsi"/>
          <w:sz w:val="28"/>
          <w:szCs w:val="28"/>
          <w:lang w:eastAsia="en-US"/>
        </w:rPr>
        <w:t xml:space="preserve"> кандидатов (списков кандидатов) на выборах в представительные органы муниципального образования «Демидовский район» Смоленской области, мероприятия, связанные с организацией, подготовкой и проведением выборов </w:t>
      </w:r>
      <w:r>
        <w:rPr>
          <w:sz w:val="28"/>
          <w:szCs w:val="28"/>
        </w:rPr>
        <w:t xml:space="preserve">депутатов Государственной Думы Федерального Собрания Российской Федерации и выборов </w:t>
      </w:r>
      <w:r>
        <w:rPr>
          <w:rFonts w:eastAsia="Calibri" w:eastAsiaTheme="minorHAnsi"/>
          <w:sz w:val="28"/>
          <w:szCs w:val="28"/>
          <w:lang w:eastAsia="en-US"/>
        </w:rPr>
        <w:t xml:space="preserve">в представительные органы муниципальных образований муниципального образования «Демидовский район» Смоленской области </w:t>
      </w:r>
      <w:r>
        <w:rPr>
          <w:sz w:val="28"/>
          <w:szCs w:val="28"/>
        </w:rPr>
        <w:t>проводятся при соблюдении следующих требований к санитарно-эпидемиологическому режиму их проведения:</w:t>
      </w:r>
    </w:p>
    <w:p>
      <w:pPr>
        <w:pStyle w:val="Normal"/>
        <w:ind w:firstLine="708"/>
        <w:jc w:val="both"/>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8"/>
        <w:jc w:val="both"/>
        <w:rPr/>
      </w:pPr>
      <w:r>
        <w:rPr>
          <w:sz w:val="28"/>
          <w:szCs w:val="28"/>
        </w:rPr>
        <w:t>- организация условий для обработки рук кожными антисептиками для граждан, участвующих в мероприятии;</w:t>
      </w:r>
    </w:p>
    <w:p>
      <w:pPr>
        <w:pStyle w:val="Normal"/>
        <w:ind w:firstLine="708"/>
        <w:jc w:val="both"/>
        <w:rPr/>
      </w:pPr>
      <w:r>
        <w:rPr>
          <w:sz w:val="28"/>
          <w:szCs w:val="28"/>
        </w:rPr>
        <w:t xml:space="preserve">- нахождение граждан, участвующих в мероприятии, в помещении </w:t>
        <w:br/>
        <w:t>(на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8"/>
        <w:jc w:val="both"/>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8"/>
        <w:jc w:val="both"/>
        <w:rPr/>
      </w:pPr>
      <w:r>
        <w:rPr>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pPr>
        <w:pStyle w:val="Normal"/>
        <w:ind w:firstLine="708"/>
        <w:jc w:val="both"/>
        <w:rPr/>
      </w:pPr>
      <w:r>
        <w:rPr>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8"/>
        <w:jc w:val="both"/>
        <w:rPr/>
      </w:pPr>
      <w:r>
        <w:rPr>
          <w:sz w:val="28"/>
          <w:szCs w:val="28"/>
        </w:rPr>
        <w:t>По завершении мероприятий, указанных в абзацах втором, четвертом, шестом настоящего подпункта, в помещениях, где они проводились, должны быть проведены следующие противоэпидемические мероприятия:</w:t>
      </w:r>
    </w:p>
    <w:p>
      <w:pPr>
        <w:pStyle w:val="Normal"/>
        <w:ind w:firstLine="708"/>
        <w:jc w:val="both"/>
        <w:rPr/>
      </w:pPr>
      <w:r>
        <w:rPr>
          <w:sz w:val="28"/>
          <w:szCs w:val="28"/>
        </w:rPr>
        <w:t>- влажная уборка помещения с использованием дезинфицирующих средств;</w:t>
      </w:r>
    </w:p>
    <w:p>
      <w:pPr>
        <w:pStyle w:val="Normal"/>
        <w:ind w:firstLine="708"/>
        <w:jc w:val="both"/>
        <w:rPr/>
      </w:pPr>
      <w:r>
        <w:rPr>
          <w:sz w:val="28"/>
          <w:szCs w:val="28"/>
        </w:rPr>
        <w:t>- проветривание;</w:t>
      </w:r>
    </w:p>
    <w:p>
      <w:pPr>
        <w:pStyle w:val="Normal"/>
        <w:ind w:firstLine="708"/>
        <w:jc w:val="both"/>
        <w:rPr/>
      </w:pPr>
      <w:r>
        <w:rPr>
          <w:sz w:val="28"/>
          <w:szCs w:val="28"/>
        </w:rPr>
        <w:t>- обеззараживание воздуха с использованием бактерицидных ламп (при наличии возможности).</w:t>
      </w:r>
    </w:p>
    <w:p>
      <w:pPr>
        <w:pStyle w:val="Normal"/>
        <w:ind w:firstLine="708"/>
        <w:jc w:val="both"/>
        <w:rPr/>
      </w:pPr>
      <w:r>
        <w:rPr>
          <w:sz w:val="28"/>
          <w:szCs w:val="28"/>
        </w:rPr>
        <w:t>При проведении собраний граждан (в любом формате) по крайне важным вопросам жизнедеятельности граждан в муниципальном образовании муниципального образования «Демидовский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ind w:firstLine="708"/>
        <w:jc w:val="both"/>
        <w:rPr/>
      </w:pPr>
      <w:r>
        <w:rPr>
          <w:sz w:val="28"/>
          <w:szCs w:val="28"/>
        </w:rPr>
        <w:t>2.2. Проведение массовых мероприятий любого вида, организованных для лиц 65 лет и старше, и допуск таких лиц на массовые мероприятия.</w:t>
      </w:r>
    </w:p>
    <w:p>
      <w:pPr>
        <w:pStyle w:val="Normal"/>
        <w:ind w:firstLine="708"/>
        <w:jc w:val="both"/>
        <w:rPr/>
      </w:pPr>
      <w:r>
        <w:rPr>
          <w:sz w:val="28"/>
          <w:szCs w:val="28"/>
        </w:rPr>
        <w:t xml:space="preserve">2.3.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абзацах втором - восьмом подпункта 2.1 настоящего пункта), в том числе ночных клубов (дискотек), иных аналогичных развлекательных объектов (заведений). </w:t>
      </w:r>
    </w:p>
    <w:p>
      <w:pPr>
        <w:pStyle w:val="Normal"/>
        <w:ind w:firstLine="708"/>
        <w:jc w:val="both"/>
        <w:rPr/>
      </w:pPr>
      <w:r>
        <w:rPr>
          <w:sz w:val="28"/>
          <w:szCs w:val="28"/>
        </w:rPr>
        <w:t xml:space="preserve">2.4.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w:t>
      </w:r>
      <w:r>
        <w:rPr>
          <w:iCs/>
          <w:sz w:val="28"/>
          <w:szCs w:val="28"/>
        </w:rPr>
        <w:t>праздника «Последний звонок»,</w:t>
      </w:r>
      <w:r>
        <w:rPr>
          <w:sz w:val="28"/>
          <w:szCs w:val="28"/>
        </w:rPr>
        <w:t xml:space="preserve"> мероприятий, проводимых в соответствии с планом работы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w:t>
      </w:r>
      <w:r>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pPr>
        <w:pStyle w:val="Normal"/>
        <w:ind w:firstLine="709"/>
        <w:jc w:val="both"/>
        <w:rPr/>
      </w:pPr>
      <w:r>
        <w:rPr>
          <w:sz w:val="28"/>
          <w:szCs w:val="28"/>
        </w:rPr>
        <w:t>Мероприятия, связанные с приемом детей на обучение в первый класс, мероприятия по проведению государственной итоговой аттестации по образовательным программам основного общего и среднего общего образования,</w:t>
      </w:r>
      <w:r>
        <w:rPr>
          <w:iCs/>
          <w:sz w:val="28"/>
          <w:szCs w:val="28"/>
        </w:rPr>
        <w:t xml:space="preserve"> праздника «Последний звонок»,</w:t>
      </w:r>
      <w:r>
        <w:rPr>
          <w:sz w:val="28"/>
          <w:szCs w:val="28"/>
        </w:rPr>
        <w:t xml:space="preserve">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 организации, должны проводиться с соблюдением санитарно-эпидемиологических требований, включающих:</w:t>
      </w:r>
    </w:p>
    <w:p>
      <w:pPr>
        <w:pStyle w:val="Normal"/>
        <w:ind w:firstLine="709"/>
        <w:jc w:val="both"/>
        <w:rPr/>
      </w:pPr>
      <w:r>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pPr>
        <w:pStyle w:val="Normal"/>
        <w:ind w:firstLine="709"/>
        <w:jc w:val="both"/>
        <w:rPr/>
      </w:pPr>
      <w:r>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pPr>
        <w:pStyle w:val="Normal"/>
        <w:ind w:firstLine="709"/>
        <w:jc w:val="both"/>
        <w:rPr/>
      </w:pPr>
      <w:r>
        <w:rPr>
          <w:sz w:val="28"/>
          <w:szCs w:val="28"/>
        </w:rPr>
        <w:t>- наличие при входе в здание дозаторов с антисептическим средством для обработки рук;</w:t>
      </w:r>
    </w:p>
    <w:p>
      <w:pPr>
        <w:pStyle w:val="Normal"/>
        <w:ind w:firstLine="709"/>
        <w:jc w:val="both"/>
        <w:rPr/>
      </w:pPr>
      <w:r>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pPr>
        <w:pStyle w:val="Normal"/>
        <w:ind w:firstLine="709"/>
        <w:jc w:val="both"/>
        <w:rPr/>
      </w:pPr>
      <w:r>
        <w:rPr>
          <w:sz w:val="28"/>
          <w:szCs w:val="28"/>
        </w:rPr>
        <w:t>- использование гражданами средств индивидуальной защиты органов дыхания (масок и иных средств защиты органов дыхания);</w:t>
      </w:r>
    </w:p>
    <w:p>
      <w:pPr>
        <w:pStyle w:val="Normal"/>
        <w:ind w:firstLine="709"/>
        <w:jc w:val="both"/>
        <w:rPr/>
      </w:pPr>
      <w:r>
        <w:rPr>
          <w:sz w:val="28"/>
          <w:szCs w:val="28"/>
        </w:rPr>
        <w:t>- иные требования, установленные санитарным законодательством к проводимым мероприятиям.</w:t>
      </w:r>
    </w:p>
    <w:p>
      <w:pPr>
        <w:pStyle w:val="Normal"/>
        <w:ind w:firstLine="709"/>
        <w:jc w:val="both"/>
        <w:rPr/>
      </w:pPr>
      <w:r>
        <w:rPr>
          <w:sz w:val="28"/>
          <w:szCs w:val="28"/>
        </w:rPr>
        <w:t xml:space="preserve">Мероприятия по проведению </w:t>
      </w:r>
      <w:r>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Pr>
          <w:sz w:val="28"/>
          <w:szCs w:val="28"/>
          <w:lang w:val="en-US"/>
        </w:rPr>
        <w:t>COVID</w:t>
      </w:r>
      <w:r>
        <w:rPr>
          <w:sz w:val="28"/>
          <w:szCs w:val="28"/>
        </w:rPr>
        <w:t>-19).</w:t>
      </w:r>
    </w:p>
    <w:p>
      <w:pPr>
        <w:pStyle w:val="ConsPlusNormal"/>
        <w:ind w:firstLine="708"/>
        <w:jc w:val="both"/>
        <w:rPr/>
      </w:pPr>
      <w:r>
        <w:rPr/>
        <w:t xml:space="preserve">Мероприятия по проведению </w:t>
      </w:r>
      <w:r>
        <w:rPr>
          <w:iCs/>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 окончании.</w:t>
      </w:r>
    </w:p>
    <w:p>
      <w:pPr>
        <w:pStyle w:val="ConsPlusNormal"/>
        <w:ind w:firstLine="708"/>
        <w:jc w:val="both"/>
        <w:rPr/>
      </w:pPr>
      <w:r>
        <w:rP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pPr>
        <w:pStyle w:val="ConsPlusNormal"/>
        <w:ind w:firstLine="708"/>
        <w:jc w:val="both"/>
        <w:rPr/>
      </w:pPr>
      <w:r>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w:t>
      </w:r>
      <w:r>
        <w:rPr>
          <w:lang w:val="en-US"/>
        </w:rPr>
        <w:t>COVID</w:t>
      </w:r>
      <w:r>
        <w:rPr/>
        <w:t>-19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Pr>
          <w:rFonts w:eastAsia="Calibri" w:eastAsiaTheme="minorHAnsi"/>
          <w:lang w:eastAsia="en-US"/>
        </w:rPr>
        <w:t>ротив коронавирусной инфекции, вызываемой вирусом SARS-CoV-2</w:t>
      </w:r>
      <w:r>
        <w:rPr/>
        <w:t>, подтвержденный соответствующим сертификатом, или имеющих антитела «</w:t>
      </w:r>
      <w:r>
        <w:rPr>
          <w:lang w:val="en-US"/>
        </w:rPr>
        <w:t>G</w:t>
      </w:r>
      <w:r>
        <w:rPr/>
        <w:t xml:space="preserve">» к вирусу              </w:t>
      </w:r>
      <w:r>
        <w:rPr>
          <w:lang w:val="en-US"/>
        </w:rPr>
        <w:t>SARS</w:t>
      </w:r>
      <w:r>
        <w:rPr/>
        <w:t>-</w:t>
      </w:r>
      <w:r>
        <w:rPr>
          <w:lang w:val="en-US"/>
        </w:rPr>
        <w:t>CoV</w:t>
      </w:r>
      <w:r>
        <w:rPr/>
        <w:t xml:space="preserve">-2, наличие которых ежемесячно подтверждается соответствующим документом. </w:t>
      </w:r>
    </w:p>
    <w:p>
      <w:pPr>
        <w:pStyle w:val="Normal"/>
        <w:ind w:firstLine="708"/>
        <w:jc w:val="both"/>
        <w:rPr/>
      </w:pPr>
      <w:r>
        <w:rPr>
          <w:sz w:val="28"/>
          <w:szCs w:val="28"/>
        </w:rPr>
        <w:t>2.6. М</w:t>
      </w:r>
      <w:r>
        <w:rPr>
          <w:rFonts w:eastAsia="Calibri" w:eastAsiaTheme="minorHAnsi"/>
          <w:bCs/>
          <w:sz w:val="28"/>
          <w:szCs w:val="28"/>
          <w:lang w:eastAsia="en-US"/>
        </w:rPr>
        <w:t>ассовый допуск граждан в здания и помещения многофункциональных центров предоставления государственных и муниципальных услуг на территории муниципального образования «Демидовский район» Смоленской области.</w:t>
      </w:r>
    </w:p>
    <w:p>
      <w:pPr>
        <w:pStyle w:val="Normal"/>
        <w:ind w:firstLine="708"/>
        <w:jc w:val="both"/>
        <w:rPr/>
      </w:pPr>
      <w:r>
        <w:rPr>
          <w:rFonts w:eastAsia="Calibri" w:eastAsiaTheme="minorHAnsi"/>
          <w:bCs/>
          <w:sz w:val="28"/>
          <w:szCs w:val="28"/>
          <w:lang w:eastAsia="en-US"/>
        </w:rPr>
        <w:t>Смоленскому областному государственному бюджетному учреждению «Многофункциональный центр по предоставлению государственных и муниципальных услуг населению» (С.В. Николаев) организовать прием граждан по предварительной записи, а также работу центра телефонного обслуживания для обеспечения консультирования граждан по вопросам предоставления государственных, муниципальных и иных услуг, предоставляемых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pPr>
        <w:pStyle w:val="Normal"/>
        <w:ind w:firstLine="708"/>
        <w:jc w:val="both"/>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ind w:firstLine="708"/>
        <w:jc w:val="both"/>
        <w:rPr/>
      </w:pPr>
      <w:r>
        <w:rPr>
          <w:color w:val="000000"/>
          <w:sz w:val="28"/>
          <w:szCs w:val="28"/>
        </w:rPr>
        <w:t xml:space="preserve">4. Временно запретить на </w:t>
      </w:r>
      <w:bookmarkStart w:id="0" w:name="__DdeLink__1347_1568445565"/>
      <w:r>
        <w:rPr>
          <w:color w:val="000000"/>
          <w:sz w:val="28"/>
          <w:szCs w:val="28"/>
        </w:rPr>
        <w:t>территории муниципального образования «Демидовский район» Смоленской области</w:t>
      </w:r>
      <w:bookmarkEnd w:id="0"/>
      <w:r>
        <w:rPr>
          <w:color w:val="000000"/>
          <w:sz w:val="28"/>
          <w:szCs w:val="28"/>
        </w:rPr>
        <w:t>:</w:t>
      </w:r>
    </w:p>
    <w:p>
      <w:pPr>
        <w:pStyle w:val="Normal"/>
        <w:tabs>
          <w:tab w:val="clear" w:pos="708"/>
          <w:tab w:val="left" w:pos="709" w:leader="none"/>
        </w:tabs>
        <w:ind w:firstLine="709"/>
        <w:jc w:val="both"/>
        <w:rPr/>
      </w:pPr>
      <w:r>
        <w:rPr>
          <w:sz w:val="28"/>
          <w:szCs w:val="28"/>
        </w:rPr>
        <w:t>4.1. Курение кальянов в ресторанах, барах, кафе и иных общественных местах;</w:t>
      </w:r>
    </w:p>
    <w:p>
      <w:pPr>
        <w:pStyle w:val="Normal"/>
        <w:tabs>
          <w:tab w:val="clear" w:pos="708"/>
          <w:tab w:val="left" w:pos="709" w:leader="none"/>
        </w:tabs>
        <w:ind w:firstLine="708"/>
        <w:jc w:val="both"/>
        <w:rPr/>
      </w:pPr>
      <w:r>
        <w:rPr>
          <w:sz w:val="28"/>
          <w:szCs w:val="28"/>
        </w:rPr>
        <w:t>4.2. Деятельность детскихаттракционов, парков развлеченийи т.п. в закрытых помещениях.</w:t>
      </w:r>
    </w:p>
    <w:p>
      <w:pPr>
        <w:pStyle w:val="Normal"/>
        <w:ind w:firstLine="709"/>
        <w:jc w:val="both"/>
        <w:rPr/>
      </w:pPr>
      <w:r>
        <w:rPr>
          <w:sz w:val="28"/>
          <w:szCs w:val="28"/>
        </w:rPr>
        <w:t xml:space="preserve">5. Гражданам, проживающим на территории </w:t>
      </w:r>
      <w:r>
        <w:rPr>
          <w:color w:val="000000"/>
          <w:sz w:val="28"/>
          <w:szCs w:val="28"/>
        </w:rPr>
        <w:t>муниципального образования «Демидовский район» Смоленской области</w:t>
      </w:r>
      <w:r>
        <w:rPr>
          <w:sz w:val="28"/>
          <w:szCs w:val="28"/>
        </w:rPr>
        <w:t xml:space="preserve">, прибывшим (вернувшимся) на территорию </w:t>
      </w:r>
      <w:r>
        <w:rPr>
          <w:color w:val="000000"/>
          <w:sz w:val="28"/>
          <w:szCs w:val="28"/>
        </w:rPr>
        <w:t>муниципального образования «Демидовский район» Смоленской области</w:t>
      </w:r>
      <w:r>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Pr>
          <w:color w:val="000000"/>
          <w:sz w:val="28"/>
          <w:szCs w:val="28"/>
        </w:rPr>
        <w:t>муниципального образования «Демидовский район» Смоленской области</w:t>
      </w:r>
      <w:r>
        <w:rPr>
          <w:sz w:val="28"/>
          <w:szCs w:val="28"/>
        </w:rPr>
        <w:t xml:space="preserve"> для временного (постоянного) проживания или временного нахождения:</w:t>
      </w:r>
    </w:p>
    <w:p>
      <w:pPr>
        <w:pStyle w:val="Normal"/>
        <w:tabs>
          <w:tab w:val="clear" w:pos="708"/>
          <w:tab w:val="left" w:pos="709" w:leader="none"/>
        </w:tabs>
        <w:jc w:val="both"/>
        <w:rPr/>
      </w:pPr>
      <w:r>
        <w:rPr>
          <w:sz w:val="28"/>
          <w:szCs w:val="28"/>
        </w:rPr>
        <w:tab/>
        <w:t xml:space="preserve">5.1. Обеспечить самоизоляцию на дому (в месте временного нахождения) на срок 14 дней со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либо до получения после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pPr>
        <w:pStyle w:val="Normal"/>
        <w:ind w:firstLine="708"/>
        <w:jc w:val="both"/>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pPr>
        <w:pStyle w:val="NormalWeb"/>
        <w:shd w:val="clear" w:color="auto" w:fill="FFFFFF"/>
        <w:ind w:firstLine="709"/>
        <w:jc w:val="both"/>
        <w:rPr/>
      </w:pPr>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Web"/>
        <w:shd w:val="clear" w:color="auto" w:fill="FFFFFF"/>
        <w:tabs>
          <w:tab w:val="clear" w:pos="708"/>
          <w:tab w:val="left" w:pos="709" w:leader="none"/>
        </w:tabs>
        <w:ind w:firstLine="709"/>
        <w:jc w:val="both"/>
        <w:rPr/>
      </w:pPr>
      <w:r>
        <w:rPr>
          <w:sz w:val="28"/>
          <w:szCs w:val="28"/>
        </w:rPr>
        <w:t>5.2. Сообщить по телефону «горячей линии» (8 (4812) 27-10-95) о своем возвращении (прибытии) в</w:t>
      </w:r>
      <w:r>
        <w:rPr>
          <w:color w:val="000000"/>
          <w:sz w:val="28"/>
          <w:szCs w:val="28"/>
        </w:rPr>
        <w:t xml:space="preserve"> муниципальное образование «Демидовский район» Смоленской области</w:t>
      </w:r>
      <w:r>
        <w:rPr>
          <w:sz w:val="28"/>
          <w:szCs w:val="28"/>
        </w:rPr>
        <w:t xml:space="preserve">, месте, датах пребывания за пределами </w:t>
      </w:r>
      <w:r>
        <w:rPr>
          <w:color w:val="000000"/>
          <w:sz w:val="28"/>
          <w:szCs w:val="28"/>
        </w:rPr>
        <w:t>территории муниципального образования «Демидовский район» Смоленской области</w:t>
      </w:r>
      <w:r>
        <w:rPr>
          <w:sz w:val="28"/>
          <w:szCs w:val="28"/>
        </w:rPr>
        <w:t>, контактную информацию.</w:t>
      </w:r>
    </w:p>
    <w:p>
      <w:pPr>
        <w:pStyle w:val="Normal"/>
        <w:ind w:firstLine="709"/>
        <w:jc w:val="both"/>
        <w:rPr/>
      </w:pPr>
      <w:r>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pPr>
      <w:r>
        <w:rPr>
          <w:sz w:val="28"/>
          <w:szCs w:val="28"/>
        </w:rPr>
        <w:t xml:space="preserve">6.1.  Обеспечить самоизоляцию на дому на срок 14 дней со дня возвращения (прибытия) граждан, указанных в </w:t>
      </w:r>
      <w:hyperlink r:id="rId3">
        <w:r>
          <w:rPr>
            <w:rStyle w:val="Style"/>
            <w:color w:val="000000" w:themeColor="text1"/>
            <w:sz w:val="28"/>
            <w:szCs w:val="28"/>
          </w:rPr>
          <w:t xml:space="preserve">пункте </w:t>
        </w:r>
      </w:hyperlink>
      <w:r>
        <w:rPr>
          <w:color w:val="000000" w:themeColor="text1"/>
          <w:sz w:val="28"/>
          <w:szCs w:val="28"/>
        </w:rPr>
        <w:t>5 нас</w:t>
      </w:r>
      <w:r>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pPr>
        <w:pStyle w:val="Normal"/>
        <w:ind w:firstLine="709"/>
        <w:jc w:val="both"/>
        <w:rPr/>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 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Web"/>
        <w:spacing w:lineRule="atLeast" w:line="240" w:beforeAutospacing="0" w:before="11" w:afterAutospacing="0" w:after="280"/>
        <w:ind w:firstLine="760"/>
        <w:contextualSpacing/>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 </w:t>
      </w:r>
    </w:p>
    <w:p>
      <w:pPr>
        <w:pStyle w:val="NormalWeb"/>
        <w:spacing w:lineRule="atLeast" w:line="240" w:beforeAutospacing="0" w:before="280" w:afterAutospacing="0" w:after="280"/>
        <w:ind w:firstLine="760"/>
        <w:contextualSpacing/>
        <w:jc w:val="both"/>
        <w:rPr/>
      </w:pPr>
      <w:r>
        <w:rPr>
          <w:sz w:val="28"/>
          <w:szCs w:val="28"/>
        </w:rPr>
        <w:t>8.3.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pPr>
        <w:pStyle w:val="Normal"/>
        <w:ind w:firstLine="708"/>
        <w:jc w:val="both"/>
        <w:rPr/>
      </w:pPr>
      <w:r>
        <w:rPr>
          <w:sz w:val="28"/>
          <w:szCs w:val="28"/>
        </w:rPr>
        <w:t>- аптек, аптечных пунктов, помещений объектов торговли, организаций, оказывающих населению услуги, медицинских организаций;</w:t>
      </w:r>
    </w:p>
    <w:p>
      <w:pPr>
        <w:pStyle w:val="Normal"/>
        <w:ind w:firstLine="708"/>
        <w:jc w:val="both"/>
        <w:rPr/>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pPr>
        <w:pStyle w:val="NormalWeb"/>
        <w:spacing w:lineRule="atLeast" w:line="240" w:beforeAutospacing="0" w:before="280" w:afterAutospacing="0" w:after="280"/>
        <w:ind w:firstLine="760"/>
        <w:contextualSpacing/>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pPr>
      <w:r>
        <w:rPr>
          <w:sz w:val="28"/>
          <w:szCs w:val="28"/>
        </w:rPr>
        <w:t>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w:t>
      </w:r>
    </w:p>
    <w:p>
      <w:pPr>
        <w:pStyle w:val="Normal"/>
        <w:ind w:firstLine="708"/>
        <w:jc w:val="both"/>
        <w:rPr/>
      </w:pPr>
      <w:r>
        <w:rPr>
          <w:sz w:val="28"/>
          <w:szCs w:val="28"/>
        </w:rPr>
        <w:t>11</w:t>
      </w:r>
      <w:r>
        <w:rPr>
          <w:sz w:val="28"/>
          <w:szCs w:val="28"/>
          <w:vertAlign w:val="superscript"/>
        </w:rPr>
        <w:t>1</w:t>
      </w:r>
      <w:r>
        <w:rPr>
          <w:sz w:val="28"/>
          <w:szCs w:val="28"/>
        </w:rPr>
        <w:t xml:space="preserve">. Органам местного самоуправления муниципального образования «Демидовский район» Смоленской области, осуществляющим функции и полномочия учредителей образовательных организаций:   </w:t>
      </w:r>
    </w:p>
    <w:p>
      <w:pPr>
        <w:pStyle w:val="Normal"/>
        <w:ind w:firstLine="708"/>
        <w:jc w:val="both"/>
        <w:rPr/>
      </w:pPr>
      <w:r>
        <w:rPr>
          <w:sz w:val="28"/>
          <w:szCs w:val="28"/>
        </w:rPr>
        <w:t>11</w:t>
      </w:r>
      <w:r>
        <w:rPr>
          <w:sz w:val="28"/>
          <w:szCs w:val="28"/>
          <w:vertAlign w:val="superscript"/>
        </w:rPr>
        <w:t>1</w:t>
      </w:r>
      <w:r>
        <w:rPr>
          <w:sz w:val="28"/>
          <w:szCs w:val="28"/>
        </w:rPr>
        <w:t>.1.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pPr>
        <w:pStyle w:val="Normal"/>
        <w:ind w:firstLine="708"/>
        <w:jc w:val="both"/>
        <w:rPr/>
      </w:pPr>
      <w:r>
        <w:rPr>
          <w:sz w:val="28"/>
          <w:szCs w:val="28"/>
        </w:rPr>
        <w:t xml:space="preserve">Указанные ограничительные мероприятия не распространяются на: </w:t>
      </w:r>
    </w:p>
    <w:p>
      <w:pPr>
        <w:pStyle w:val="Normal"/>
        <w:ind w:firstLine="708"/>
        <w:jc w:val="both"/>
        <w:rPr/>
      </w:pPr>
      <w:r>
        <w:rPr>
          <w:sz w:val="28"/>
          <w:szCs w:val="28"/>
        </w:rPr>
        <w:t xml:space="preserve">-  участников демонстрационного экзамена по стандартам Ворлдскиллс Россия; </w:t>
      </w:r>
    </w:p>
    <w:p>
      <w:pPr>
        <w:pStyle w:val="Normal"/>
        <w:ind w:firstLine="708"/>
        <w:jc w:val="both"/>
        <w:rPr/>
      </w:pPr>
      <w:r>
        <w:rPr>
          <w:sz w:val="28"/>
          <w:szCs w:val="28"/>
        </w:rPr>
        <w:t xml:space="preserve">- участников мероприятий, связанных с приемом детей на обучение в первый класс; </w:t>
      </w:r>
    </w:p>
    <w:p>
      <w:pPr>
        <w:pStyle w:val="Normal"/>
        <w:ind w:firstLine="708"/>
        <w:jc w:val="both"/>
        <w:rPr/>
      </w:pPr>
      <w:r>
        <w:rPr>
          <w:sz w:val="28"/>
          <w:szCs w:val="28"/>
        </w:rPr>
        <w:t xml:space="preserve">- участников мероприятий, связанных с проведением голосования на дополнительных выборах депутата Смоленской областной Думы; </w:t>
      </w:r>
    </w:p>
    <w:p>
      <w:pPr>
        <w:pStyle w:val="Normal"/>
        <w:ind w:firstLine="708"/>
        <w:jc w:val="both"/>
        <w:rPr/>
      </w:pPr>
      <w:r>
        <w:rPr>
          <w:sz w:val="28"/>
          <w:szCs w:val="28"/>
        </w:rPr>
        <w:t xml:space="preserve">- участников государственной итоговой аттестации по образовательным программам основного общего и среднего общего образования; </w:t>
      </w:r>
    </w:p>
    <w:p>
      <w:pPr>
        <w:pStyle w:val="Normal"/>
        <w:ind w:firstLine="708"/>
        <w:jc w:val="both"/>
        <w:rPr/>
      </w:pPr>
      <w:r>
        <w:rPr>
          <w:sz w:val="28"/>
          <w:szCs w:val="28"/>
        </w:rPr>
        <w:t xml:space="preserve">- участников мероприятий, проводимых в соответствии с планом работы образовательной организации;  </w:t>
      </w:r>
    </w:p>
    <w:p>
      <w:pPr>
        <w:pStyle w:val="Normal"/>
        <w:ind w:firstLine="708"/>
        <w:jc w:val="both"/>
        <w:rPr/>
      </w:pPr>
      <w:r>
        <w:rPr>
          <w:sz w:val="28"/>
          <w:szCs w:val="28"/>
        </w:rPr>
        <w:t>- участников мероприятий по проведению профилактических медицинских осмотров взрослого и детского населения</w:t>
      </w:r>
      <w:r>
        <w:rPr>
          <w:iCs/>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pPr>
        <w:pStyle w:val="Normal"/>
        <w:ind w:firstLine="708"/>
        <w:jc w:val="both"/>
        <w:rPr/>
      </w:pPr>
      <w:r>
        <w:rPr>
          <w:sz w:val="28"/>
          <w:szCs w:val="28"/>
        </w:rPr>
        <w:t>- детей,  пребывающих в лагерях дневного пребывания, организованных на базе образовательной организации, а также лиц, участвующих в обеспечении деятельности указанных лагерей дневного пребывания;</w:t>
      </w:r>
    </w:p>
    <w:p>
      <w:pPr>
        <w:pStyle w:val="Normal"/>
        <w:ind w:firstLine="708"/>
        <w:jc w:val="both"/>
        <w:rPr/>
      </w:pPr>
      <w:r>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w:t>
      </w:r>
    </w:p>
    <w:p>
      <w:pPr>
        <w:pStyle w:val="Normal"/>
        <w:ind w:firstLine="708"/>
        <w:jc w:val="both"/>
        <w:rPr/>
      </w:pPr>
      <w:r>
        <w:rPr>
          <w:sz w:val="28"/>
          <w:szCs w:val="28"/>
        </w:rPr>
        <w:t>11</w:t>
      </w:r>
      <w:r>
        <w:rPr>
          <w:sz w:val="28"/>
          <w:szCs w:val="28"/>
          <w:vertAlign w:val="superscript"/>
        </w:rPr>
        <w:t>1</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pPr>
        <w:pStyle w:val="Normal"/>
        <w:ind w:firstLine="708"/>
        <w:jc w:val="both"/>
        <w:rPr/>
      </w:pPr>
      <w:r>
        <w:rPr>
          <w:sz w:val="28"/>
          <w:szCs w:val="28"/>
        </w:rPr>
        <w:t>11</w:t>
      </w:r>
      <w:r>
        <w:rPr>
          <w:sz w:val="28"/>
          <w:szCs w:val="28"/>
          <w:vertAlign w:val="superscript"/>
        </w:rPr>
        <w:t>2</w:t>
      </w:r>
      <w:r>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11</w:t>
      </w:r>
      <w:r>
        <w:rPr>
          <w:sz w:val="28"/>
          <w:szCs w:val="28"/>
          <w:vertAlign w:val="superscript"/>
        </w:rPr>
        <w:t>1</w:t>
      </w:r>
      <w:r>
        <w:rPr>
          <w:sz w:val="28"/>
          <w:szCs w:val="28"/>
        </w:rPr>
        <w:t xml:space="preserve"> настоящего распоряжения.</w:t>
      </w:r>
    </w:p>
    <w:p>
      <w:pPr>
        <w:pStyle w:val="Normal"/>
        <w:ind w:firstLine="708"/>
        <w:jc w:val="both"/>
        <w:rPr/>
      </w:pPr>
      <w:r>
        <w:rPr>
          <w:sz w:val="28"/>
          <w:szCs w:val="28"/>
        </w:rPr>
        <w:t>11</w:t>
      </w:r>
      <w:r>
        <w:rPr>
          <w:sz w:val="28"/>
          <w:szCs w:val="28"/>
          <w:vertAlign w:val="superscript"/>
        </w:rPr>
        <w:t xml:space="preserve">3. </w:t>
      </w:r>
      <w:r>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pPr>
        <w:pStyle w:val="Normal"/>
        <w:ind w:firstLine="708"/>
        <w:jc w:val="both"/>
        <w:rPr/>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pPr>
        <w:pStyle w:val="Normal"/>
        <w:ind w:firstLine="708"/>
        <w:jc w:val="both"/>
        <w:rPr/>
      </w:pPr>
      <w:r>
        <w:rPr>
          <w:sz w:val="28"/>
          <w:szCs w:val="28"/>
        </w:rPr>
        <w:t>- ежедневную влажную уборку помещений с использованием дезинфицирующих средств после окончания учебных занятий.</w:t>
      </w:r>
    </w:p>
    <w:p>
      <w:pPr>
        <w:pStyle w:val="Normal"/>
        <w:ind w:firstLine="709"/>
        <w:jc w:val="both"/>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 обеспечить:</w:t>
      </w:r>
    </w:p>
    <w:p>
      <w:pPr>
        <w:pStyle w:val="Normal"/>
        <w:ind w:firstLine="709"/>
        <w:jc w:val="both"/>
        <w:rPr/>
      </w:pPr>
      <w:r>
        <w:rPr>
          <w:sz w:val="28"/>
          <w:szCs w:val="28"/>
        </w:rPr>
        <w:t>13.1.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pPr>
      <w:r>
        <w:rPr>
          <w:sz w:val="28"/>
          <w:szCs w:val="28"/>
        </w:rPr>
        <w:t>13.2. Ознакомление сотрудников с локальным нормативным актом, указанным в подпункте 13.1 настоящего пункта.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4"/>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12</w:t>
    </w:r>
    <w:r>
      <w:rPr/>
      <w:fldChar w:fldCharType="end"/>
    </w:r>
  </w:p>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character" w:styleId="Style17" w:customStyle="1">
    <w:name w:val="Интернет-ссылка"/>
    <w:rsid w:val="00df5553"/>
    <w:rPr>
      <w:color w:val="000080"/>
      <w:u w:val="single"/>
    </w:rPr>
  </w:style>
  <w:style w:type="paragraph" w:styleId="Style18" w:customStyle="1">
    <w:name w:val="Заголовок"/>
    <w:basedOn w:val="Normal"/>
    <w:next w:val="Style19"/>
    <w:qFormat/>
    <w:rsid w:val="00a77b7f"/>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a77b7f"/>
    <w:pPr>
      <w:spacing w:lineRule="auto" w:line="276" w:before="0" w:after="140"/>
    </w:pPr>
    <w:rPr/>
  </w:style>
  <w:style w:type="paragraph" w:styleId="Style20">
    <w:name w:val="List"/>
    <w:basedOn w:val="Style19"/>
    <w:rsid w:val="00a77b7f"/>
    <w:pPr/>
    <w:rPr>
      <w:rFonts w:cs="Arial Unicode MS"/>
    </w:rPr>
  </w:style>
  <w:style w:type="paragraph" w:styleId="Style21" w:customStyle="1">
    <w:name w:val="Caption"/>
    <w:basedOn w:val="Normal"/>
    <w:qFormat/>
    <w:rsid w:val="00a77b7f"/>
    <w:pPr>
      <w:suppressLineNumbers/>
      <w:spacing w:before="120" w:after="120"/>
    </w:pPr>
    <w:rPr>
      <w:rFonts w:cs="Arial Unicode MS"/>
      <w:i/>
      <w:iCs/>
    </w:rPr>
  </w:style>
  <w:style w:type="paragraph" w:styleId="Style22">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3" w:customStyle="1">
    <w:name w:val="Верхний и нижний колонтитулы"/>
    <w:basedOn w:val="Normal"/>
    <w:qFormat/>
    <w:rsid w:val="00a77b7f"/>
    <w:pPr/>
    <w:rPr/>
  </w:style>
  <w:style w:type="paragraph" w:styleId="Style24" w:customStyle="1">
    <w:name w:val="Header"/>
    <w:basedOn w:val="Normal"/>
    <w:uiPriority w:val="99"/>
    <w:rsid w:val="003f6f99"/>
    <w:pPr>
      <w:tabs>
        <w:tab w:val="clear" w:pos="708"/>
        <w:tab w:val="center" w:pos="4677" w:leader="none"/>
        <w:tab w:val="right" w:pos="9355" w:leader="none"/>
      </w:tabs>
    </w:pPr>
    <w:rPr/>
  </w:style>
  <w:style w:type="paragraph" w:styleId="Style25"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6"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paragraph" w:styleId="ConsPlusNormal" w:customStyle="1">
    <w:name w:val="ConsPlusNormal"/>
    <w:qFormat/>
    <w:rsid w:val="00df5553"/>
    <w:pPr>
      <w:widowControl/>
      <w:bidi w:val="0"/>
      <w:spacing w:before="0" w:after="0"/>
      <w:jc w:val="left"/>
    </w:pPr>
    <w:rPr>
      <w:rFonts w:ascii="Times New Roman" w:hAnsi="Times New Roman" w:eastAsia="Times New Roman" w:cs="Times New Roman"/>
      <w:color w:val="auto"/>
      <w:kern w:val="0"/>
      <w:sz w:val="28"/>
      <w:szCs w:val="28"/>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LibreOffice/6.3.4.2$Windows_X86_64 LibreOffice_project/60da17e045e08f1793c57c00ba83cdfce946d0aa</Application>
  <Pages>6</Pages>
  <Words>3498</Words>
  <Characters>27500</Characters>
  <CharactersWithSpaces>31136</CharactersWithSpaces>
  <Paragraphs>110</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2020-10-08T08:47:00Z</dcterms:created>
  <dc:creator>Осипова</dc:creator>
  <dc:description/>
  <dc:language>ru-RU</dc:language>
  <cp:lastModifiedBy>user</cp:lastModifiedBy>
  <cp:lastPrinted>2021-06-21T11:37:00Z</cp:lastPrinted>
  <dcterms:modified xsi:type="dcterms:W3CDTF">2021-06-21T11:37:00Z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