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sz w:val="28"/>
        </w:rPr>
      </w:pPr>
      <w:r>
        <w:rPr/>
        <mc:AlternateContent>
          <mc:Choice Requires="wps">
            <w:drawing>
              <wp:inline distT="0" distB="0" distL="0" distR="0">
                <wp:extent cx="762635" cy="86169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62120" cy="86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67.85pt;width:59.95pt;height:67.7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Style18"/>
        <w:spacing w:lineRule="atLeast" w:line="283" w:before="0" w:after="0"/>
        <w:jc w:val="center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>
      <w:pPr>
        <w:pStyle w:val="Style18"/>
        <w:spacing w:lineRule="atLeast" w:line="283" w:before="0" w:after="0"/>
        <w:jc w:val="center"/>
        <w:rPr/>
      </w:pPr>
      <w:r>
        <w:rPr>
          <w:sz w:val="28"/>
        </w:rPr>
        <w:t>«ДЕМИДОВСКИЙ РАЙОН» СМОЛЕНСКОЙ ОБЛАСТИ</w:t>
      </w:r>
    </w:p>
    <w:p>
      <w:pPr>
        <w:pStyle w:val="1"/>
        <w:rPr/>
      </w:pPr>
      <w:r>
        <w:rPr/>
      </w:r>
    </w:p>
    <w:p>
      <w:pPr>
        <w:pStyle w:val="1"/>
        <w:rPr>
          <w:szCs w:val="32"/>
        </w:rPr>
      </w:pPr>
      <w:r>
        <w:rPr>
          <w:szCs w:val="32"/>
        </w:rPr>
        <w:t>РАСПОРЯЖЕНИЕ</w:t>
      </w:r>
    </w:p>
    <w:p>
      <w:pPr>
        <w:pStyle w:val="Normal"/>
        <w:rPr>
          <w:lang w:eastAsia="hi-IN" w:bidi="hi-IN"/>
        </w:rPr>
      </w:pPr>
      <w:r>
        <w:rPr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  14.01.2021  № 18-р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439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391"/>
      </w:tblGrid>
      <w:tr>
        <w:trPr>
          <w:trHeight w:val="1750" w:hRule="atLeast"/>
        </w:trPr>
        <w:tc>
          <w:tcPr>
            <w:tcW w:w="4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 включении в состав платы за содержание жилого помещения платы за энергоресурсы, предоставляемые на общедомовые нужды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соответствии с пунктом 2 части 1 статьи  154 Жилищного кодекса Российской Федерации, руководствуясь Уставом муниципального образования «Демидовский район» Смоленской области,  Уставом Демидовского городского поселения Демидовского района Смоленской области: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1. Муниципальному унитарному предприятию службы «Заказчик» по ЖКУ, осуществляющему функции по управлению многоквартирными жилыми домами, расположенными на территории Демидовского городского поселения Демидовского района Смоленской области, учесть при расчете и взимании платы за содержание жилого помещения плату за коммунальные ресурсы: холодную воду, отведение сточных вод, электрическую энергию, предоставляемые и потребляемые при содержании общего имущества в многоквартирном доме.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2. Размеры платежей за коммунальные ресурсы, указанные в пункте 1 настоящего распоряжения, рассчитываются в соответствии с утвержденными Департаментом Смоленской области по энергетике, энергоэффективности, тарифной политике нормативами потребления и тарифами.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3. Признать утратившим силу распоряжение Администрации 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от  16.01.2019 № 8-р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 включении в состав платы за содержание жилого помещения платы за энергоресурсы, предоставляемые на общедомовые нужды».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Опубликовать настоящее распоряжение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6. Контроль за исполнением настоящего распоряжения возложить на заместителя Главы муниципального образования «Демидовский район» Смоленской области – начальника Отдела Е.А. Михайлову.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Глава  муниципального образования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«Демидовский район» Смоленской области                                          А.Ф. Семенов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c2d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623020"/>
    <w:pPr>
      <w:keepNext w:val="true"/>
      <w:widowControl w:val="false"/>
      <w:tabs>
        <w:tab w:val="clear" w:pos="708"/>
        <w:tab w:val="left" w:pos="432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Arial Unicode MS" w:cs="Mangal"/>
      <w:kern w:val="2"/>
      <w:sz w:val="32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locked/>
    <w:rsid w:val="00fa1ce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623020"/>
    <w:rPr>
      <w:rFonts w:ascii="Times New Roman" w:hAnsi="Times New Roman" w:eastAsia="Arial Unicode MS" w:cs="Mangal"/>
      <w:kern w:val="2"/>
      <w:sz w:val="32"/>
      <w:szCs w:val="24"/>
      <w:lang w:eastAsia="hi-IN" w:bidi="hi-IN"/>
    </w:rPr>
  </w:style>
  <w:style w:type="character" w:styleId="Style14" w:customStyle="1">
    <w:name w:val="Основной текст Знак"/>
    <w:basedOn w:val="DefaultParagraphFont"/>
    <w:link w:val="a7"/>
    <w:qFormat/>
    <w:rsid w:val="00623020"/>
    <w:rPr>
      <w:rFonts w:ascii="Times New Roman" w:hAnsi="Times New Roman" w:eastAsia="Arial Unicode MS" w:cs="Mangal"/>
      <w:kern w:val="2"/>
      <w:sz w:val="24"/>
      <w:szCs w:val="24"/>
      <w:lang w:eastAsia="hi-IN" w:bidi="hi-IN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9c05d7"/>
    <w:rPr>
      <w:rFonts w:cs="Calibri"/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9c05d7"/>
    <w:rPr>
      <w:rFonts w:cs="Calibri"/>
      <w:sz w:val="22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8"/>
    <w:rsid w:val="0062302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Mangal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b91419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fa1c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semiHidden/>
    <w:unhideWhenUsed/>
    <w:rsid w:val="009c05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semiHidden/>
    <w:unhideWhenUsed/>
    <w:rsid w:val="009c05d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c4aa0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527D-2893-429E-9285-9AB1C15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LibreOffice/6.3.4.2$Windows_X86_64 LibreOffice_project/60da17e045e08f1793c57c00ba83cdfce946d0aa</Application>
  <Pages>1</Pages>
  <Words>236</Words>
  <Characters>1825</Characters>
  <CharactersWithSpaces>2129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2017-01-25T12:57:00Z</dcterms:created>
  <dc:creator>User</dc:creator>
  <dc:description/>
  <dc:language>ru-RU</dc:language>
  <cp:lastModifiedBy/>
  <cp:lastPrinted>2021-01-18T12:11:00Z</cp:lastPrinted>
  <dcterms:modified xsi:type="dcterms:W3CDTF">2021-01-20T08:57:07Z</dcterms:modified>
  <cp:revision>32</cp:revision>
  <dc:subject/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