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Times New Roman"/>
          <w:sz w:val="28"/>
        </w:rPr>
      </w:pPr>
      <w:r>
        <w:rPr/>
        <w:drawing>
          <wp:inline distT="0" distB="0" distL="0" distR="0">
            <wp:extent cx="714375" cy="800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«ДЕМИДОВСКИЙ РАЙОН» СМОЛЕНСКОЙ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32"/>
        </w:rPr>
      </w:pPr>
      <w:r>
        <w:rPr>
          <w:sz w:val="32"/>
        </w:rPr>
        <w:t>ПОСТАНОВЛЕНИЕ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  <w:u w:val="single"/>
        </w:rPr>
      </w:pPr>
      <w:r>
        <w:rPr>
          <w:sz w:val="28"/>
        </w:rPr>
        <w:t>от  11.06.2021  № 338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-15240</wp:posOffset>
                </wp:positionH>
                <wp:positionV relativeFrom="paragraph">
                  <wp:posOffset>21590</wp:posOffset>
                </wp:positionV>
                <wp:extent cx="2973705" cy="175006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05" cy="17500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1"/>
                              <w:jc w:val="both"/>
                              <w:rPr/>
                            </w:pPr>
                            <w:r>
                              <w:rPr>
                                <w:b w:val="false"/>
                                <w:color w:val="auto"/>
                                <w:sz w:val="28"/>
                                <w:szCs w:val="28"/>
                              </w:rPr>
                              <w:t>Об установлении целевого уровня снижения в сопоставимых условиях суммарного объёма потребляемых энергетических ресурсов и воды на 2021–2023 годы для Администрации муниципального образования «Демидовский район» Смоленской области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34.15pt;height:137.8pt;mso-wrap-distance-left:9pt;mso-wrap-distance-right:9pt;mso-wrap-distance-top:0pt;mso-wrap-distance-bottom:0pt;margin-top:1.7pt;mso-position-vertical-relative:text;margin-left:-1.2pt;mso-position-horizontal-relative:text">
                <v:textbox>
                  <w:txbxContent>
                    <w:p>
                      <w:pPr>
                        <w:pStyle w:val="1"/>
                        <w:jc w:val="both"/>
                        <w:rPr/>
                      </w:pPr>
                      <w:r>
                        <w:rPr>
                          <w:b w:val="false"/>
                          <w:color w:val="auto"/>
                          <w:sz w:val="28"/>
                          <w:szCs w:val="28"/>
                        </w:rPr>
                        <w:t>Об установлении целевого уровня снижения в сопоставимых условиях суммарного объёма потребляемых энергетических ресурсов и воды на 2021–2023 годы для Администрации муниципального образования «Демидовский район» Смоленской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1"/>
        <w:ind w:firstLine="708"/>
        <w:jc w:val="both"/>
        <w:rPr>
          <w:b w:val="false"/>
          <w:b w:val="false"/>
          <w:color w:val="auto"/>
          <w:sz w:val="28"/>
          <w:szCs w:val="28"/>
        </w:rPr>
      </w:pPr>
      <w:r>
        <w:rPr>
          <w:b w:val="false"/>
          <w:color w:val="auto"/>
          <w:sz w:val="28"/>
          <w:szCs w:val="28"/>
        </w:rPr>
        <w:t>В соответствии с приказом Министерства энергетики Российской Федерации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постановлением Правительства Российской Федерации от 07.10.2019 № 1289 «О требованиях к снижению государственными (муниципальными) учреждениями в сопоставимых условиях суммарного объёма потребляемых ими дизельного и иного топлива, мазута, природного газа, тепловой энергии, электрической энергии, угля, а также объёма потребляемой ими воды», приказом Министерства экономического развития Российской Федерации от 15.07.2020 № 425 «Об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объёма потребляемых ими дизельного и иного топлива, мазута, природного газа, тепловой энергии, электрической энергии, угля, а также объёма потребляемой ими воды», Администрация муниципального образования «Демидовский район» Смоленской области</w:t>
      </w:r>
    </w:p>
    <w:p>
      <w:pPr>
        <w:pStyle w:val="1"/>
        <w:ind w:firstLine="708"/>
        <w:jc w:val="both"/>
        <w:rPr>
          <w:b w:val="false"/>
          <w:b w:val="false"/>
          <w:color w:val="auto"/>
          <w:sz w:val="28"/>
          <w:szCs w:val="28"/>
        </w:rPr>
      </w:pPr>
      <w:r>
        <w:rPr>
          <w:b w:val="false"/>
          <w:color w:val="auto"/>
          <w:sz w:val="28"/>
          <w:szCs w:val="28"/>
        </w:rPr>
      </w:r>
    </w:p>
    <w:p>
      <w:pPr>
        <w:pStyle w:val="1"/>
        <w:ind w:firstLine="708"/>
        <w:jc w:val="center"/>
        <w:rPr>
          <w:b w:val="false"/>
          <w:b w:val="false"/>
          <w:color w:val="auto"/>
          <w:sz w:val="28"/>
          <w:szCs w:val="28"/>
        </w:rPr>
      </w:pPr>
      <w:r>
        <w:rPr>
          <w:b w:val="false"/>
          <w:color w:val="auto"/>
          <w:sz w:val="28"/>
          <w:szCs w:val="28"/>
        </w:rPr>
        <w:t>ПОСТАНОВЛЯЕТ:</w:t>
      </w:r>
    </w:p>
    <w:p>
      <w:pPr>
        <w:pStyle w:val="1"/>
        <w:ind w:firstLine="708"/>
        <w:jc w:val="both"/>
        <w:rPr>
          <w:b w:val="false"/>
          <w:b w:val="false"/>
          <w:color w:val="auto"/>
          <w:sz w:val="28"/>
          <w:szCs w:val="28"/>
        </w:rPr>
      </w:pPr>
      <w:r>
        <w:rPr>
          <w:b w:val="false"/>
          <w:color w:val="auto"/>
          <w:sz w:val="28"/>
          <w:szCs w:val="28"/>
        </w:rPr>
      </w:r>
    </w:p>
    <w:p>
      <w:pPr>
        <w:pStyle w:val="1"/>
        <w:jc w:val="both"/>
        <w:rPr>
          <w:b w:val="false"/>
          <w:b w:val="false"/>
          <w:color w:val="auto"/>
          <w:sz w:val="28"/>
          <w:szCs w:val="28"/>
        </w:rPr>
      </w:pPr>
      <w:r>
        <w:rPr>
          <w:b w:val="false"/>
          <w:color w:val="auto"/>
          <w:sz w:val="28"/>
          <w:szCs w:val="28"/>
        </w:rPr>
        <w:tab/>
        <w:t>1. Установить целевой уровень снижения в сопоставимых условиях суммарного объёма потребляемых энергетических ресурсов и воды на 2021–2023 годы для Администрации муниципального образования «Демидовский район» Смоленской области согласно приложению к настоящему постановлению.</w:t>
      </w:r>
    </w:p>
    <w:p>
      <w:pPr>
        <w:pStyle w:val="1"/>
        <w:jc w:val="both"/>
        <w:rPr>
          <w:b w:val="false"/>
          <w:b w:val="false"/>
          <w:color w:val="auto"/>
          <w:sz w:val="28"/>
          <w:szCs w:val="28"/>
        </w:rPr>
      </w:pPr>
      <w:r>
        <w:rPr>
          <w:b w:val="false"/>
          <w:color w:val="auto"/>
          <w:sz w:val="28"/>
          <w:szCs w:val="28"/>
        </w:rPr>
        <w:tab/>
        <w:t>2. Рекомендовать Главам муниципальных образований городского и сельских поселений Демидовского района Смоленской области принять аналогичные нормативно-правовые акты.</w:t>
      </w:r>
    </w:p>
    <w:p>
      <w:pPr>
        <w:pStyle w:val="1"/>
        <w:jc w:val="both"/>
        <w:rPr>
          <w:b w:val="false"/>
          <w:b w:val="false"/>
          <w:color w:val="auto"/>
          <w:sz w:val="28"/>
          <w:szCs w:val="28"/>
        </w:rPr>
      </w:pPr>
      <w:r>
        <w:rPr>
          <w:b w:val="false"/>
          <w:color w:val="auto"/>
          <w:sz w:val="28"/>
          <w:szCs w:val="28"/>
        </w:rPr>
        <w:tab/>
        <w:t>3. Руководителям структурных подразделений администрации Демидовского района установить на 2021-2023 годы и обеспечить достижение целевых уровней снижения потребления ресурсов подведомственными муниципальными учреждениями согласно приложению, указанному в п.1 настоящего постановления; корректировку ранее утверждённых программ энергосбережения и повышения энергетической эффективности в соответствии с установленными целевыми уровнями снижения потребления ресурсов.</w:t>
      </w:r>
    </w:p>
    <w:p>
      <w:pPr>
        <w:pStyle w:val="1"/>
        <w:jc w:val="both"/>
        <w:rPr>
          <w:b w:val="false"/>
          <w:b w:val="false"/>
          <w:color w:val="auto"/>
          <w:sz w:val="28"/>
          <w:szCs w:val="28"/>
        </w:rPr>
      </w:pPr>
      <w:r>
        <w:rPr>
          <w:b w:val="false"/>
          <w:color w:val="auto"/>
          <w:sz w:val="28"/>
          <w:szCs w:val="28"/>
        </w:rPr>
        <w:tab/>
        <w:t>4. Органам, осуществляющим функции и полномочия учредителей, главным распорядителям бюджетных средств предусмотреть в бюджетах подведомственных учреждений финансирование объёма потребляемых муниципальными учреждениями Демидовского района природного газа, тепловой энергии, электрической энергии, а также объёма потребляемой ими воды с учётом установленных на 2021-2023 годы целевых уровней снижения потребления ресурсов.</w:t>
      </w:r>
    </w:p>
    <w:p>
      <w:pPr>
        <w:pStyle w:val="1"/>
        <w:ind w:firstLine="708"/>
        <w:jc w:val="both"/>
        <w:rPr>
          <w:b w:val="false"/>
          <w:b w:val="false"/>
          <w:color w:val="auto"/>
          <w:sz w:val="28"/>
          <w:szCs w:val="28"/>
        </w:rPr>
      </w:pPr>
      <w:r>
        <w:rPr>
          <w:b w:val="false"/>
          <w:color w:val="auto"/>
          <w:sz w:val="28"/>
          <w:szCs w:val="28"/>
        </w:rPr>
        <w:t>5. Разместить настоящее постановление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>
      <w:pPr>
        <w:pStyle w:val="1"/>
        <w:jc w:val="both"/>
        <w:rPr>
          <w:b w:val="false"/>
          <w:b w:val="false"/>
          <w:color w:val="auto"/>
          <w:sz w:val="28"/>
          <w:szCs w:val="28"/>
        </w:rPr>
      </w:pPr>
      <w:r>
        <w:rPr>
          <w:b w:val="false"/>
          <w:color w:val="auto"/>
          <w:sz w:val="28"/>
          <w:szCs w:val="28"/>
        </w:rPr>
        <w:tab/>
        <w:t xml:space="preserve">6. Контроль за исполнением настоящего постановления оставляю за собой. </w:t>
      </w:r>
    </w:p>
    <w:tbl>
      <w:tblPr>
        <w:tblW w:w="1428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314"/>
        <w:gridCol w:w="3969"/>
      </w:tblGrid>
      <w:tr>
        <w:trPr>
          <w:trHeight w:val="321" w:hRule="atLeast"/>
        </w:trPr>
        <w:tc>
          <w:tcPr>
            <w:tcW w:w="10314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«Демидовский район» Смоленской области                                  А.Ф. Семенов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3"/>
              <w:keepNext w:val="true"/>
              <w:spacing w:before="240" w:after="60"/>
              <w:outlineLvl w:val="2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96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3fed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ru-RU" w:eastAsia="en-US" w:bidi="ar-SA"/>
    </w:rPr>
  </w:style>
  <w:style w:type="paragraph" w:styleId="3">
    <w:name w:val="Heading 3"/>
    <w:basedOn w:val="Normal"/>
    <w:next w:val="Normal"/>
    <w:link w:val="30"/>
    <w:qFormat/>
    <w:rsid w:val="00983fed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983fed"/>
    <w:rPr>
      <w:rFonts w:ascii="Arial" w:hAnsi="Arial" w:eastAsia="Lucida Sans Unicode" w:cs="Arial"/>
      <w:b/>
      <w:bCs/>
      <w:kern w:val="2"/>
      <w:sz w:val="26"/>
      <w:szCs w:val="2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983fed"/>
    <w:rPr>
      <w:rFonts w:ascii="Tahoma" w:hAnsi="Tahoma" w:eastAsia="Lucida Sans Unicode" w:cs="Tahoma"/>
      <w:kern w:val="2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1" w:customStyle="1">
    <w:name w:val="Стиль1"/>
    <w:basedOn w:val="Normal"/>
    <w:qFormat/>
    <w:rsid w:val="00983fed"/>
    <w:pPr>
      <w:widowControl/>
      <w:suppressAutoHyphens w:val="false"/>
    </w:pPr>
    <w:rPr>
      <w:rFonts w:eastAsia="Times New Roman"/>
      <w:b/>
      <w:color w:val="00FF00"/>
      <w:kern w:val="0"/>
      <w:sz w:val="48"/>
      <w:szCs w:val="20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83fed"/>
    <w:pPr/>
    <w:rPr>
      <w:rFonts w:ascii="Tahoma" w:hAnsi="Tahoma" w:cs="Tahoma"/>
      <w:sz w:val="16"/>
      <w:szCs w:val="16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LibreOffice/6.3.4.2$Windows_X86_64 LibreOffice_project/60da17e045e08f1793c57c00ba83cdfce946d0aa</Application>
  <Pages>2</Pages>
  <Words>355</Words>
  <Characters>2883</Characters>
  <CharactersWithSpaces>3262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2021-06-08T07:06:00Z</dcterms:created>
  <dc:creator>Arch1</dc:creator>
  <dc:description/>
  <dc:language>ru-RU</dc:language>
  <cp:lastModifiedBy/>
  <cp:lastPrinted>2021-06-15T08:51:00Z</cp:lastPrinted>
  <dcterms:modified xsi:type="dcterms:W3CDTF">2021-07-02T11:28:19Z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