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D" w:rsidRPr="005110BF" w:rsidRDefault="0033164D" w:rsidP="003316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D361C">
        <w:rPr>
          <w:b/>
          <w:bCs/>
          <w:sz w:val="28"/>
          <w:szCs w:val="28"/>
        </w:rPr>
        <w:t>УЧАСТКОВАЯ ИЗБИРАТЕЛЬНАЯ   КОМИССИЯ ИЗБИРАТЕЛЬНОГО УЧАСТКА  № 120</w:t>
      </w:r>
    </w:p>
    <w:p w:rsidR="0033164D" w:rsidRPr="0033164D" w:rsidRDefault="0033164D" w:rsidP="003316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164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3164D">
        <w:rPr>
          <w:rFonts w:ascii="Times New Roman" w:hAnsi="Times New Roman" w:cs="Times New Roman"/>
          <w:b/>
          <w:bCs/>
          <w:sz w:val="28"/>
          <w:szCs w:val="28"/>
          <w:u w:val="single"/>
        </w:rPr>
        <w:t>с полномочиями избирательной комиссии муниципального образования Пржевальского городского поселения Демидовского района Смоленской области)</w:t>
      </w:r>
    </w:p>
    <w:p w:rsidR="0033164D" w:rsidRPr="0033164D" w:rsidRDefault="0033164D" w:rsidP="0033164D">
      <w:pPr>
        <w:pStyle w:val="2"/>
        <w:jc w:val="left"/>
        <w:rPr>
          <w:vertAlign w:val="superscript"/>
        </w:rPr>
      </w:pPr>
    </w:p>
    <w:p w:rsidR="0033164D" w:rsidRDefault="0033164D" w:rsidP="0033164D">
      <w:pPr>
        <w:pStyle w:val="2"/>
        <w:jc w:val="left"/>
        <w:rPr>
          <w:sz w:val="20"/>
          <w:szCs w:val="20"/>
          <w:vertAlign w:val="superscript"/>
        </w:rPr>
      </w:pPr>
    </w:p>
    <w:p w:rsidR="0033164D" w:rsidRPr="00B42F67" w:rsidRDefault="0033164D" w:rsidP="003316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F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164D" w:rsidRDefault="0033164D" w:rsidP="0033164D">
      <w:pPr>
        <w:rPr>
          <w:sz w:val="28"/>
          <w:szCs w:val="28"/>
        </w:rPr>
      </w:pPr>
      <w:r w:rsidRPr="005910E8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5910E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5910E8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910E8">
        <w:rPr>
          <w:sz w:val="28"/>
          <w:szCs w:val="28"/>
        </w:rPr>
        <w:t xml:space="preserve">года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5910E8">
        <w:rPr>
          <w:sz w:val="28"/>
          <w:szCs w:val="28"/>
        </w:rPr>
        <w:t xml:space="preserve">  № </w:t>
      </w:r>
      <w:r>
        <w:rPr>
          <w:sz w:val="28"/>
          <w:szCs w:val="28"/>
        </w:rPr>
        <w:t>1/2</w:t>
      </w:r>
    </w:p>
    <w:p w:rsidR="0033164D" w:rsidRPr="004B56D2" w:rsidRDefault="0033164D" w:rsidP="0033164D">
      <w:pPr>
        <w:jc w:val="center"/>
        <w:rPr>
          <w:sz w:val="28"/>
          <w:szCs w:val="28"/>
        </w:rPr>
      </w:pPr>
      <w:r w:rsidRPr="004B56D2">
        <w:rPr>
          <w:sz w:val="28"/>
          <w:szCs w:val="28"/>
        </w:rPr>
        <w:t>п.</w:t>
      </w:r>
      <w:r w:rsidRPr="0033164D">
        <w:rPr>
          <w:sz w:val="28"/>
          <w:szCs w:val="28"/>
        </w:rPr>
        <w:t xml:space="preserve"> </w:t>
      </w:r>
      <w:r w:rsidRPr="004B56D2">
        <w:rPr>
          <w:sz w:val="28"/>
          <w:szCs w:val="28"/>
        </w:rPr>
        <w:t>Пржевальское</w:t>
      </w:r>
    </w:p>
    <w:p w:rsidR="0033164D" w:rsidRDefault="0033164D" w:rsidP="0033164D">
      <w:pPr>
        <w:rPr>
          <w:sz w:val="28"/>
          <w:szCs w:val="28"/>
        </w:rPr>
      </w:pPr>
    </w:p>
    <w:p w:rsidR="0033164D" w:rsidRDefault="0033164D" w:rsidP="0033164D">
      <w:pPr>
        <w:tabs>
          <w:tab w:val="left" w:pos="5103"/>
        </w:tabs>
        <w:ind w:right="5103"/>
        <w:jc w:val="both"/>
        <w:rPr>
          <w:sz w:val="28"/>
        </w:rPr>
      </w:pPr>
      <w:r w:rsidRPr="00F87D2D">
        <w:rPr>
          <w:rFonts w:eastAsia="Calibri"/>
          <w:sz w:val="28"/>
        </w:rPr>
        <w:t>Об утверждении режима работы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 xml:space="preserve">участковой избирательной комиссии избирательного участка № 120 по подготовке и проведению  выборов депутатов </w:t>
      </w:r>
      <w:r w:rsidRPr="003F4FA3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Пржевальского городского поселения </w:t>
      </w:r>
      <w:r w:rsidRPr="003F4FA3">
        <w:rPr>
          <w:sz w:val="28"/>
          <w:szCs w:val="28"/>
        </w:rPr>
        <w:t>Демидовского района</w:t>
      </w:r>
      <w:r>
        <w:rPr>
          <w:sz w:val="28"/>
          <w:szCs w:val="28"/>
        </w:rPr>
        <w:t xml:space="preserve"> </w:t>
      </w:r>
      <w:r w:rsidRPr="003F4FA3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3F4FA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четвертого созыва</w:t>
      </w:r>
    </w:p>
    <w:p w:rsidR="0033164D" w:rsidRDefault="0033164D" w:rsidP="0033164D">
      <w:pPr>
        <w:jc w:val="both"/>
        <w:rPr>
          <w:sz w:val="28"/>
        </w:rPr>
      </w:pPr>
    </w:p>
    <w:p w:rsidR="0033164D" w:rsidRPr="00F35B58" w:rsidRDefault="0033164D" w:rsidP="0033164D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4998">
        <w:rPr>
          <w:rFonts w:ascii="Times New Roman" w:hAnsi="Times New Roman" w:cs="Times New Roman"/>
          <w:sz w:val="28"/>
          <w:szCs w:val="28"/>
        </w:rPr>
        <w:t>В связи с началом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98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по подготовке и проведению 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Pr="00A74998">
        <w:rPr>
          <w:rFonts w:ascii="Times New Roman" w:hAnsi="Times New Roman" w:cs="Times New Roman"/>
          <w:sz w:val="28"/>
          <w:szCs w:val="28"/>
        </w:rPr>
        <w:t xml:space="preserve"> поселения Демидовского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A74998">
        <w:rPr>
          <w:rFonts w:ascii="Times New Roman" w:hAnsi="Times New Roman" w:cs="Times New Roman"/>
          <w:sz w:val="28"/>
          <w:szCs w:val="28"/>
        </w:rPr>
        <w:t xml:space="preserve">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B1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3164D" w:rsidRDefault="0033164D" w:rsidP="0033164D">
      <w:pPr>
        <w:jc w:val="both"/>
      </w:pPr>
    </w:p>
    <w:p w:rsidR="0033164D" w:rsidRDefault="0033164D" w:rsidP="0033164D">
      <w:pPr>
        <w:autoSpaceDE w:val="0"/>
        <w:autoSpaceDN w:val="0"/>
        <w:adjustRightInd w:val="0"/>
        <w:ind w:firstLine="709"/>
        <w:rPr>
          <w:b/>
          <w:caps/>
          <w:color w:val="000000"/>
          <w:sz w:val="28"/>
          <w:szCs w:val="28"/>
        </w:rPr>
      </w:pPr>
      <w:r w:rsidRPr="00F35B58">
        <w:rPr>
          <w:b/>
          <w:caps/>
          <w:color w:val="000000"/>
          <w:sz w:val="28"/>
          <w:szCs w:val="28"/>
        </w:rPr>
        <w:t>п о с т а н о в и л а:</w:t>
      </w:r>
    </w:p>
    <w:p w:rsidR="0033164D" w:rsidRPr="005B2D33" w:rsidRDefault="0033164D" w:rsidP="0033164D">
      <w:pPr>
        <w:autoSpaceDE w:val="0"/>
        <w:autoSpaceDN w:val="0"/>
        <w:adjustRightInd w:val="0"/>
        <w:ind w:firstLine="709"/>
        <w:rPr>
          <w:b/>
          <w:caps/>
          <w:color w:val="000000"/>
          <w:sz w:val="28"/>
          <w:szCs w:val="28"/>
        </w:rPr>
      </w:pPr>
    </w:p>
    <w:p w:rsidR="0033164D" w:rsidRPr="0033164D" w:rsidRDefault="0033164D" w:rsidP="0033164D">
      <w:pPr>
        <w:pStyle w:val="a4"/>
        <w:numPr>
          <w:ilvl w:val="0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</w:rPr>
      </w:pPr>
      <w:r w:rsidRPr="0033164D">
        <w:rPr>
          <w:sz w:val="28"/>
        </w:rPr>
        <w:t xml:space="preserve">Утвердить режим работы </w:t>
      </w:r>
      <w:r w:rsidRPr="0033164D">
        <w:rPr>
          <w:sz w:val="28"/>
          <w:szCs w:val="28"/>
        </w:rPr>
        <w:t xml:space="preserve">участковой избирательной комиссии избирательного участка № 120 по подготовке и проведению  выборов депутатов Совета депутатов </w:t>
      </w:r>
      <w:r w:rsidRPr="0033164D">
        <w:rPr>
          <w:bCs/>
          <w:color w:val="000000"/>
          <w:sz w:val="28"/>
          <w:szCs w:val="28"/>
        </w:rPr>
        <w:t>Пржевальского городского поселения Демидовского района Смоленской области четвертого созыва:</w:t>
      </w:r>
    </w:p>
    <w:p w:rsidR="0033164D" w:rsidRPr="00796107" w:rsidRDefault="0033164D" w:rsidP="0033164D">
      <w:pPr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96107">
        <w:rPr>
          <w:color w:val="000000"/>
          <w:sz w:val="28"/>
          <w:szCs w:val="28"/>
        </w:rPr>
        <w:t xml:space="preserve">рабочие дни: с </w:t>
      </w:r>
      <w:r>
        <w:rPr>
          <w:color w:val="000000"/>
          <w:sz w:val="28"/>
          <w:szCs w:val="28"/>
        </w:rPr>
        <w:t>9</w:t>
      </w:r>
      <w:r w:rsidRPr="00796107">
        <w:rPr>
          <w:color w:val="000000"/>
          <w:sz w:val="28"/>
          <w:szCs w:val="28"/>
        </w:rPr>
        <w:t xml:space="preserve">.00 до </w:t>
      </w:r>
      <w:r>
        <w:rPr>
          <w:color w:val="000000"/>
          <w:sz w:val="28"/>
          <w:szCs w:val="28"/>
        </w:rPr>
        <w:t>1</w:t>
      </w:r>
      <w:r w:rsidRPr="00A72A0D">
        <w:rPr>
          <w:color w:val="000000"/>
          <w:sz w:val="28"/>
          <w:szCs w:val="28"/>
        </w:rPr>
        <w:t>8</w:t>
      </w:r>
      <w:r w:rsidRPr="00796107">
        <w:rPr>
          <w:color w:val="000000"/>
          <w:sz w:val="28"/>
          <w:szCs w:val="28"/>
        </w:rPr>
        <w:t>.00</w:t>
      </w:r>
    </w:p>
    <w:p w:rsidR="0033164D" w:rsidRDefault="0033164D" w:rsidP="0033164D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796107">
        <w:rPr>
          <w:sz w:val="28"/>
          <w:szCs w:val="28"/>
        </w:rPr>
        <w:t>выходные и праздничные дни: с 10.00 до 14.00 (без перерыва на обед).</w:t>
      </w:r>
    </w:p>
    <w:p w:rsidR="0033164D" w:rsidRPr="00796107" w:rsidRDefault="0033164D" w:rsidP="0033164D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3164D" w:rsidRPr="00A8658C" w:rsidRDefault="0033164D" w:rsidP="0033164D">
      <w:pPr>
        <w:pStyle w:val="a4"/>
        <w:numPr>
          <w:ilvl w:val="0"/>
          <w:numId w:val="1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A8658C">
        <w:rPr>
          <w:rFonts w:cs="Times New Roman"/>
          <w:sz w:val="28"/>
          <w:szCs w:val="28"/>
        </w:rPr>
        <w:t>Разместить настоящее пост</w:t>
      </w:r>
      <w:r>
        <w:rPr>
          <w:rFonts w:cs="Times New Roman"/>
          <w:sz w:val="28"/>
          <w:szCs w:val="28"/>
        </w:rPr>
        <w:t xml:space="preserve">ановление на официальном сайте </w:t>
      </w:r>
      <w:r>
        <w:rPr>
          <w:sz w:val="28"/>
          <w:szCs w:val="28"/>
        </w:rPr>
        <w:t xml:space="preserve">Администрации муниципального образования Пржевальского городского поселения  Демидовского района Смоленской области в разделе участковая избирательная комиссия избирательного участка №120 </w:t>
      </w:r>
    </w:p>
    <w:p w:rsidR="0033164D" w:rsidRDefault="0033164D" w:rsidP="0033164D">
      <w:pPr>
        <w:ind w:firstLine="709"/>
        <w:rPr>
          <w:bCs/>
          <w:color w:val="000000"/>
          <w:sz w:val="28"/>
          <w:szCs w:val="28"/>
        </w:rPr>
      </w:pPr>
    </w:p>
    <w:p w:rsidR="0033164D" w:rsidRDefault="0033164D" w:rsidP="0033164D">
      <w:pPr>
        <w:ind w:firstLine="709"/>
        <w:rPr>
          <w:bCs/>
          <w:color w:val="000000"/>
          <w:sz w:val="28"/>
          <w:szCs w:val="28"/>
        </w:rPr>
      </w:pPr>
    </w:p>
    <w:p w:rsidR="0033164D" w:rsidRPr="00D62123" w:rsidRDefault="0033164D" w:rsidP="0033164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6212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редседатель комиссии                                                          </w:t>
      </w:r>
      <w:r w:rsidRPr="00D62123">
        <w:rPr>
          <w:b/>
          <w:bCs/>
          <w:color w:val="000000"/>
          <w:sz w:val="28"/>
          <w:szCs w:val="28"/>
        </w:rPr>
        <w:t xml:space="preserve">    В.В. Шукаев</w:t>
      </w:r>
    </w:p>
    <w:p w:rsidR="0033164D" w:rsidRPr="0033164D" w:rsidRDefault="0033164D" w:rsidP="0033164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Pr="00D62123">
        <w:rPr>
          <w:bCs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       </w:t>
      </w:r>
    </w:p>
    <w:p w:rsidR="0033164D" w:rsidRPr="00D62123" w:rsidRDefault="0033164D" w:rsidP="0033164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Секретарь комиссии  </w:t>
      </w:r>
      <w:r w:rsidRPr="00D62123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D62123">
        <w:rPr>
          <w:b/>
          <w:bCs/>
          <w:color w:val="000000"/>
          <w:sz w:val="28"/>
          <w:szCs w:val="28"/>
        </w:rPr>
        <w:t xml:space="preserve">    Л.Д. Паненкова</w:t>
      </w:r>
    </w:p>
    <w:p w:rsidR="00CD7CEB" w:rsidRDefault="00CD7CEB"/>
    <w:sectPr w:rsidR="00CD7CEB" w:rsidSect="0033164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119"/>
    <w:multiLevelType w:val="hybridMultilevel"/>
    <w:tmpl w:val="A42CDE88"/>
    <w:lvl w:ilvl="0" w:tplc="2E6C2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C7755"/>
    <w:multiLevelType w:val="hybridMultilevel"/>
    <w:tmpl w:val="EDA44BE0"/>
    <w:lvl w:ilvl="0" w:tplc="5D921C1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64D"/>
    <w:rsid w:val="002E0CCA"/>
    <w:rsid w:val="0033164D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31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rsid w:val="0033164D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33164D"/>
    <w:pPr>
      <w:ind w:left="720"/>
    </w:pPr>
    <w:rPr>
      <w:rFonts w:eastAsiaTheme="minorEastAsia" w:cstheme="minorBidi"/>
    </w:rPr>
  </w:style>
  <w:style w:type="paragraph" w:styleId="a3">
    <w:name w:val="Body Text"/>
    <w:basedOn w:val="a"/>
    <w:link w:val="a5"/>
    <w:uiPriority w:val="99"/>
    <w:semiHidden/>
    <w:unhideWhenUsed/>
    <w:rsid w:val="0033164D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331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2020-07-14T13:13:00Z</dcterms:created>
  <dcterms:modified xsi:type="dcterms:W3CDTF">2020-07-14T13:15:00Z</dcterms:modified>
</cp:coreProperties>
</file>