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C" w:rsidRDefault="00136C5C" w:rsidP="00136C5C">
      <w:pPr>
        <w:pStyle w:val="western"/>
        <w:spacing w:after="0"/>
        <w:jc w:val="center"/>
      </w:pP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b/>
          <w:bCs/>
          <w:sz w:val="27"/>
          <w:szCs w:val="27"/>
        </w:rPr>
        <w:t>Оценка эффективности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2015 - 2020 годы</w:t>
      </w:r>
    </w:p>
    <w:p w:rsidR="00136C5C" w:rsidRDefault="00136C5C" w:rsidP="00136C5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>за 2018 год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 xml:space="preserve">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2015 - 2020 годы (далее – муниципальная программа) за 2018 год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 от 01.10.2013 № 492 </w:t>
      </w:r>
      <w:r>
        <w:rPr>
          <w:i/>
          <w:iCs/>
          <w:sz w:val="27"/>
          <w:szCs w:val="27"/>
        </w:rPr>
        <w:t>(в редакции постановлений от 10.10.2013 № 512, от 30.09.2015 № 480, от 30.11.2016 № 836, от 08.12.2016 № 886, от 31.01.2018 № 67, от 13.06.2018 № 376, от 13.08.2018 № 506).</w:t>
      </w:r>
    </w:p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Оценка эффективности реализации муниципальной программы производится с учетом следующих составляющих: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оценки степени достижения целей подпрограмм и муниципальной программы в целом;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оценки степени выполнения показателей основных мероприятий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оценки степени соответствия запланированному уровню затрат;</w:t>
      </w:r>
    </w:p>
    <w:p w:rsidR="00136C5C" w:rsidRDefault="00136C5C" w:rsidP="00136C5C">
      <w:pPr>
        <w:pStyle w:val="western"/>
        <w:spacing w:after="0"/>
        <w:ind w:firstLine="0"/>
      </w:pPr>
      <w:r>
        <w:rPr>
          <w:sz w:val="27"/>
          <w:szCs w:val="27"/>
        </w:rPr>
        <w:t xml:space="preserve">        - оценки эффективности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left="709" w:firstLine="0"/>
      </w:pP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1. Оценка степени реализации мероприятий муниципальной программы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r>
        <w:rPr>
          <w:sz w:val="27"/>
          <w:szCs w:val="27"/>
        </w:rPr>
        <w:t xml:space="preserve"> = М</w:t>
      </w:r>
      <w:r>
        <w:rPr>
          <w:sz w:val="27"/>
          <w:szCs w:val="27"/>
          <w:vertAlign w:val="subscript"/>
        </w:rPr>
        <w:t>в</w:t>
      </w:r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 xml:space="preserve">м </w:t>
      </w:r>
      <w:r>
        <w:rPr>
          <w:sz w:val="27"/>
          <w:szCs w:val="27"/>
        </w:rPr>
        <w:t>- степень реализации мероприятий муниципальной программы;</w:t>
      </w:r>
    </w:p>
    <w:p w:rsidR="00136C5C" w:rsidRPr="00CD0836" w:rsidRDefault="00136C5C" w:rsidP="00136C5C"/>
    <w:p w:rsidR="00136C5C" w:rsidRDefault="00136C5C" w:rsidP="00136C5C">
      <w:pPr>
        <w:tabs>
          <w:tab w:val="left" w:pos="2460"/>
        </w:tabs>
      </w:pPr>
      <w:r>
        <w:lastRenderedPageBreak/>
        <w:t xml:space="preserve">          М</w:t>
      </w:r>
      <w:r>
        <w:rPr>
          <w:vertAlign w:val="subscript"/>
        </w:rPr>
        <w:t>в</w:t>
      </w:r>
      <w: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136C5C" w:rsidRDefault="00136C5C" w:rsidP="00136C5C">
      <w:pPr>
        <w:pStyle w:val="western"/>
        <w:spacing w:after="0"/>
        <w:ind w:left="709" w:firstLine="0"/>
      </w:pPr>
      <w:r>
        <w:rPr>
          <w:sz w:val="27"/>
          <w:szCs w:val="27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В состав программы входит шесть основных мероприятий, исполненных в 201</w:t>
      </w:r>
      <w:r w:rsidR="00F84967">
        <w:rPr>
          <w:sz w:val="27"/>
          <w:szCs w:val="27"/>
        </w:rPr>
        <w:t>8</w:t>
      </w:r>
      <w:r>
        <w:rPr>
          <w:sz w:val="27"/>
          <w:szCs w:val="27"/>
        </w:rPr>
        <w:t xml:space="preserve"> году и имеющие 7 показателей</w:t>
      </w:r>
      <w:r w:rsidR="00F84967">
        <w:rPr>
          <w:sz w:val="27"/>
          <w:szCs w:val="27"/>
        </w:rPr>
        <w:t>, выполнение показателей за 2018 составило 100</w:t>
      </w:r>
      <w:r>
        <w:rPr>
          <w:sz w:val="27"/>
          <w:szCs w:val="27"/>
        </w:rPr>
        <w:t>,</w:t>
      </w:r>
      <w:r w:rsidR="00F84967">
        <w:rPr>
          <w:sz w:val="27"/>
          <w:szCs w:val="27"/>
        </w:rPr>
        <w:t xml:space="preserve">0 </w:t>
      </w:r>
      <w:r>
        <w:rPr>
          <w:sz w:val="27"/>
          <w:szCs w:val="27"/>
        </w:rPr>
        <w:t>%.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r>
        <w:rPr>
          <w:sz w:val="27"/>
          <w:szCs w:val="27"/>
        </w:rPr>
        <w:t xml:space="preserve"> = М</w:t>
      </w:r>
      <w:r>
        <w:rPr>
          <w:sz w:val="27"/>
          <w:szCs w:val="27"/>
          <w:vertAlign w:val="subscript"/>
        </w:rPr>
        <w:t>в</w:t>
      </w:r>
      <w:r>
        <w:rPr>
          <w:sz w:val="27"/>
          <w:szCs w:val="27"/>
        </w:rPr>
        <w:t xml:space="preserve"> / М, где</w:t>
      </w:r>
    </w:p>
    <w:p w:rsidR="00136C5C" w:rsidRDefault="00136C5C" w:rsidP="00B40A42">
      <w:pPr>
        <w:pStyle w:val="western"/>
        <w:spacing w:after="0"/>
        <w:ind w:firstLine="539"/>
      </w:pPr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r>
        <w:rPr>
          <w:sz w:val="27"/>
          <w:szCs w:val="27"/>
        </w:rPr>
        <w:t xml:space="preserve"> - количество выполненных не менее чем на 95 процентов показателей основных мероприятий, зап</w:t>
      </w:r>
      <w:r w:rsidR="00F84967">
        <w:rPr>
          <w:sz w:val="27"/>
          <w:szCs w:val="27"/>
        </w:rPr>
        <w:t>ланированных к реализации в 2018</w:t>
      </w:r>
      <w:r w:rsidR="005776FC">
        <w:rPr>
          <w:sz w:val="27"/>
          <w:szCs w:val="27"/>
        </w:rPr>
        <w:t xml:space="preserve"> году, равно 7 </w:t>
      </w:r>
      <w:r>
        <w:rPr>
          <w:sz w:val="27"/>
          <w:szCs w:val="27"/>
        </w:rPr>
        <w:t>(</w:t>
      </w:r>
      <w:r w:rsidR="0064486A">
        <w:rPr>
          <w:sz w:val="27"/>
          <w:szCs w:val="27"/>
        </w:rPr>
        <w:t>17047,2</w:t>
      </w:r>
      <w:r>
        <w:rPr>
          <w:sz w:val="27"/>
          <w:szCs w:val="27"/>
        </w:rPr>
        <w:t>/</w:t>
      </w:r>
      <w:r w:rsidR="005776FC">
        <w:rPr>
          <w:sz w:val="27"/>
          <w:szCs w:val="27"/>
        </w:rPr>
        <w:t>17047,2</w:t>
      </w:r>
      <w:r>
        <w:rPr>
          <w:sz w:val="27"/>
          <w:szCs w:val="27"/>
        </w:rPr>
        <w:t xml:space="preserve">)*100 = </w:t>
      </w:r>
      <w:r w:rsidR="005776FC">
        <w:rPr>
          <w:sz w:val="27"/>
          <w:szCs w:val="27"/>
        </w:rPr>
        <w:t>100,0</w:t>
      </w:r>
      <w:r>
        <w:rPr>
          <w:sz w:val="27"/>
          <w:szCs w:val="27"/>
        </w:rPr>
        <w:t>%;</w:t>
      </w:r>
    </w:p>
    <w:p w:rsidR="00136C5C" w:rsidRDefault="00136C5C" w:rsidP="00136C5C">
      <w:pPr>
        <w:pStyle w:val="western"/>
        <w:spacing w:after="0"/>
        <w:ind w:firstLine="0"/>
      </w:pPr>
      <w:r>
        <w:rPr>
          <w:sz w:val="27"/>
          <w:szCs w:val="27"/>
        </w:rPr>
        <w:t>(</w:t>
      </w:r>
      <w:r w:rsidR="0064486A" w:rsidRPr="0064486A">
        <w:rPr>
          <w:rFonts w:eastAsia="Times New Roman CYR"/>
          <w:color w:val="000000"/>
          <w:kern w:val="1"/>
          <w:sz w:val="28"/>
          <w:szCs w:val="28"/>
        </w:rPr>
        <w:t>6 051,0</w:t>
      </w:r>
      <w:r>
        <w:rPr>
          <w:sz w:val="27"/>
          <w:szCs w:val="27"/>
        </w:rPr>
        <w:t>/</w:t>
      </w:r>
      <w:r w:rsidR="0064486A">
        <w:rPr>
          <w:sz w:val="27"/>
          <w:szCs w:val="27"/>
        </w:rPr>
        <w:t>6051,0</w:t>
      </w:r>
      <w:r>
        <w:rPr>
          <w:sz w:val="27"/>
          <w:szCs w:val="27"/>
        </w:rPr>
        <w:t>)*100=100,0%);</w:t>
      </w:r>
    </w:p>
    <w:p w:rsidR="00136C5C" w:rsidRDefault="00136C5C" w:rsidP="00136C5C">
      <w:pPr>
        <w:pStyle w:val="western"/>
        <w:spacing w:after="0"/>
        <w:ind w:firstLine="0"/>
      </w:pPr>
      <w:r>
        <w:rPr>
          <w:sz w:val="27"/>
          <w:szCs w:val="27"/>
        </w:rPr>
        <w:t>(1</w:t>
      </w:r>
      <w:r w:rsidR="0064486A">
        <w:rPr>
          <w:sz w:val="27"/>
          <w:szCs w:val="27"/>
        </w:rPr>
        <w:t>669,0</w:t>
      </w:r>
      <w:r>
        <w:rPr>
          <w:sz w:val="27"/>
          <w:szCs w:val="27"/>
        </w:rPr>
        <w:t>/1</w:t>
      </w:r>
      <w:r w:rsidR="0064486A">
        <w:rPr>
          <w:sz w:val="27"/>
          <w:szCs w:val="27"/>
        </w:rPr>
        <w:t>669</w:t>
      </w:r>
      <w:r>
        <w:rPr>
          <w:sz w:val="27"/>
          <w:szCs w:val="27"/>
        </w:rPr>
        <w:t>,0)*100=100,0%);</w:t>
      </w:r>
    </w:p>
    <w:p w:rsidR="00136C5C" w:rsidRDefault="00136C5C" w:rsidP="00136C5C">
      <w:pPr>
        <w:pStyle w:val="western"/>
        <w:spacing w:after="0"/>
        <w:ind w:firstLine="0"/>
      </w:pPr>
      <w:r>
        <w:rPr>
          <w:sz w:val="27"/>
          <w:szCs w:val="27"/>
        </w:rPr>
        <w:t>(</w:t>
      </w:r>
      <w:r w:rsidR="0064486A">
        <w:rPr>
          <w:sz w:val="28"/>
          <w:szCs w:val="28"/>
        </w:rPr>
        <w:t>1375,6</w:t>
      </w:r>
      <w:r>
        <w:rPr>
          <w:sz w:val="27"/>
          <w:szCs w:val="27"/>
        </w:rPr>
        <w:t>/</w:t>
      </w:r>
      <w:r w:rsidR="0064486A">
        <w:rPr>
          <w:sz w:val="27"/>
          <w:szCs w:val="27"/>
        </w:rPr>
        <w:t>1375,6</w:t>
      </w:r>
      <w:r>
        <w:rPr>
          <w:sz w:val="27"/>
          <w:szCs w:val="27"/>
        </w:rPr>
        <w:t>)*100=100,0%);</w:t>
      </w:r>
    </w:p>
    <w:p w:rsidR="00136C5C" w:rsidRDefault="00136C5C" w:rsidP="00136C5C">
      <w:pPr>
        <w:pStyle w:val="western"/>
        <w:spacing w:after="0"/>
        <w:ind w:firstLine="0"/>
      </w:pPr>
      <w:r>
        <w:rPr>
          <w:sz w:val="27"/>
          <w:szCs w:val="27"/>
        </w:rPr>
        <w:t>(</w:t>
      </w:r>
      <w:r w:rsidR="005776FC">
        <w:rPr>
          <w:sz w:val="27"/>
          <w:szCs w:val="27"/>
        </w:rPr>
        <w:t>39</w:t>
      </w:r>
      <w:r>
        <w:rPr>
          <w:sz w:val="27"/>
          <w:szCs w:val="27"/>
        </w:rPr>
        <w:t>,</w:t>
      </w:r>
      <w:r w:rsidR="005776FC">
        <w:rPr>
          <w:sz w:val="27"/>
          <w:szCs w:val="27"/>
        </w:rPr>
        <w:t>2</w:t>
      </w:r>
      <w:r>
        <w:rPr>
          <w:sz w:val="27"/>
          <w:szCs w:val="27"/>
        </w:rPr>
        <w:t>/</w:t>
      </w:r>
      <w:r w:rsidR="005776FC">
        <w:rPr>
          <w:sz w:val="27"/>
          <w:szCs w:val="27"/>
        </w:rPr>
        <w:t>39,2</w:t>
      </w:r>
      <w:r>
        <w:rPr>
          <w:sz w:val="27"/>
          <w:szCs w:val="27"/>
        </w:rPr>
        <w:t>)*100=100,0%);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М - общее количество показателей основных мероприятий программы, запланированных к реализации в 201</w:t>
      </w:r>
      <w:r w:rsidR="005776FC">
        <w:rPr>
          <w:sz w:val="27"/>
          <w:szCs w:val="27"/>
        </w:rPr>
        <w:t>8</w:t>
      </w:r>
      <w:r>
        <w:rPr>
          <w:sz w:val="27"/>
          <w:szCs w:val="27"/>
        </w:rPr>
        <w:t xml:space="preserve"> году, равно 7.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r>
        <w:rPr>
          <w:sz w:val="27"/>
          <w:szCs w:val="27"/>
        </w:rPr>
        <w:t xml:space="preserve"> =7/7=1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2. Оценка степени соответствия запланированному уровню затрат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r>
        <w:rPr>
          <w:sz w:val="27"/>
          <w:szCs w:val="27"/>
        </w:rPr>
        <w:t xml:space="preserve"> = З</w:t>
      </w:r>
      <w:r>
        <w:rPr>
          <w:sz w:val="27"/>
          <w:szCs w:val="27"/>
          <w:vertAlign w:val="subscript"/>
        </w:rPr>
        <w:t>ф</w:t>
      </w:r>
      <w:r>
        <w:rPr>
          <w:sz w:val="27"/>
          <w:szCs w:val="27"/>
        </w:rPr>
        <w:t xml:space="preserve"> / З</w:t>
      </w:r>
      <w:r>
        <w:rPr>
          <w:sz w:val="27"/>
          <w:szCs w:val="27"/>
          <w:vertAlign w:val="subscript"/>
        </w:rPr>
        <w:t>п</w:t>
      </w:r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r>
        <w:rPr>
          <w:sz w:val="27"/>
          <w:szCs w:val="27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lastRenderedPageBreak/>
        <w:t>З</w:t>
      </w:r>
      <w:r>
        <w:rPr>
          <w:sz w:val="27"/>
          <w:szCs w:val="27"/>
          <w:vertAlign w:val="subscript"/>
        </w:rPr>
        <w:t>ф</w:t>
      </w:r>
      <w:r>
        <w:rPr>
          <w:sz w:val="27"/>
          <w:szCs w:val="27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136C5C" w:rsidRDefault="00136C5C" w:rsidP="00136C5C">
      <w:pPr>
        <w:pStyle w:val="western"/>
        <w:spacing w:after="0"/>
        <w:ind w:firstLine="0"/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r>
        <w:rPr>
          <w:sz w:val="27"/>
          <w:szCs w:val="27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суз</w:t>
      </w:r>
      <w:r>
        <w:rPr>
          <w:sz w:val="27"/>
          <w:szCs w:val="27"/>
        </w:rPr>
        <w:t xml:space="preserve"> = </w:t>
      </w:r>
      <w:r w:rsidR="00A24C52">
        <w:rPr>
          <w:sz w:val="27"/>
          <w:szCs w:val="27"/>
        </w:rPr>
        <w:t>17047,2</w:t>
      </w:r>
      <w:r>
        <w:rPr>
          <w:sz w:val="27"/>
          <w:szCs w:val="27"/>
        </w:rPr>
        <w:t>/</w:t>
      </w:r>
      <w:r w:rsidR="00A24C52">
        <w:rPr>
          <w:sz w:val="27"/>
          <w:szCs w:val="27"/>
        </w:rPr>
        <w:t>17047,2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суз</w:t>
      </w:r>
      <w:r>
        <w:rPr>
          <w:sz w:val="27"/>
          <w:szCs w:val="27"/>
        </w:rPr>
        <w:t xml:space="preserve"> = 1</w:t>
      </w:r>
      <w:r w:rsidR="00A24C52">
        <w:rPr>
          <w:sz w:val="27"/>
          <w:szCs w:val="27"/>
        </w:rPr>
        <w:t>375,6</w:t>
      </w:r>
      <w:r>
        <w:rPr>
          <w:sz w:val="27"/>
          <w:szCs w:val="27"/>
        </w:rPr>
        <w:t>/</w:t>
      </w:r>
      <w:r w:rsidR="00A24C52">
        <w:rPr>
          <w:sz w:val="27"/>
          <w:szCs w:val="27"/>
        </w:rPr>
        <w:t>1375,6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3. Оценка эффективности использования средств местного и (или) областного, и (или) федерального бюджетов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 xml:space="preserve"> = СР</w:t>
      </w:r>
      <w:r>
        <w:rPr>
          <w:sz w:val="27"/>
          <w:szCs w:val="27"/>
          <w:vertAlign w:val="subscript"/>
        </w:rPr>
        <w:t>м</w:t>
      </w:r>
      <w:r>
        <w:rPr>
          <w:sz w:val="27"/>
          <w:szCs w:val="27"/>
        </w:rPr>
        <w:t xml:space="preserve"> / СС</w:t>
      </w:r>
      <w:r>
        <w:rPr>
          <w:sz w:val="27"/>
          <w:szCs w:val="27"/>
          <w:vertAlign w:val="subscript"/>
        </w:rPr>
        <w:t>уз</w:t>
      </w:r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r>
        <w:rPr>
          <w:sz w:val="27"/>
          <w:szCs w:val="27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r>
        <w:rPr>
          <w:sz w:val="27"/>
          <w:szCs w:val="27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 xml:space="preserve"> = СР</w:t>
      </w:r>
      <w:r>
        <w:rPr>
          <w:sz w:val="27"/>
          <w:szCs w:val="27"/>
          <w:vertAlign w:val="subscript"/>
        </w:rPr>
        <w:t>м</w:t>
      </w:r>
      <w:r>
        <w:rPr>
          <w:sz w:val="27"/>
          <w:szCs w:val="27"/>
        </w:rPr>
        <w:t xml:space="preserve"> / СС</w:t>
      </w:r>
      <w:r>
        <w:rPr>
          <w:sz w:val="27"/>
          <w:szCs w:val="27"/>
          <w:vertAlign w:val="subscript"/>
        </w:rPr>
        <w:t>уз</w:t>
      </w:r>
      <w:r>
        <w:rPr>
          <w:sz w:val="27"/>
          <w:szCs w:val="27"/>
        </w:rPr>
        <w:t>,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>Э</w:t>
      </w:r>
      <w:r>
        <w:rPr>
          <w:sz w:val="32"/>
          <w:szCs w:val="32"/>
          <w:vertAlign w:val="subscript"/>
        </w:rPr>
        <w:t>ис</w:t>
      </w:r>
      <w:r>
        <w:rPr>
          <w:sz w:val="27"/>
          <w:szCs w:val="27"/>
        </w:rPr>
        <w:t xml:space="preserve"> =1/1=1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4. Оценка степени достижения целей муниципальной программы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lastRenderedPageBreak/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для показателей, желаемой тенденцией развития которых является увеличение значений,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 xml:space="preserve">гппз </w:t>
      </w:r>
      <w:r>
        <w:rPr>
          <w:sz w:val="27"/>
          <w:szCs w:val="27"/>
        </w:rPr>
        <w:t>= ЗП</w:t>
      </w:r>
      <w:r>
        <w:rPr>
          <w:sz w:val="27"/>
          <w:szCs w:val="27"/>
          <w:vertAlign w:val="subscript"/>
        </w:rPr>
        <w:t>гпф</w:t>
      </w:r>
      <w:r>
        <w:rPr>
          <w:sz w:val="27"/>
          <w:szCs w:val="27"/>
        </w:rPr>
        <w:t xml:space="preserve"> / ЗП</w:t>
      </w:r>
      <w:r>
        <w:rPr>
          <w:sz w:val="27"/>
          <w:szCs w:val="27"/>
          <w:vertAlign w:val="subscript"/>
        </w:rPr>
        <w:t xml:space="preserve">гпп, </w:t>
      </w:r>
      <w:r>
        <w:rPr>
          <w:sz w:val="27"/>
          <w:szCs w:val="27"/>
        </w:rPr>
        <w:t xml:space="preserve">где 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r>
        <w:rPr>
          <w:sz w:val="27"/>
          <w:szCs w:val="27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гпп</w:t>
      </w:r>
      <w:r>
        <w:rPr>
          <w:sz w:val="27"/>
          <w:szCs w:val="27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Целевыми показателями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2015 - 2020 годы являются:</w:t>
      </w:r>
    </w:p>
    <w:p w:rsidR="00136C5C" w:rsidRDefault="00136C5C" w:rsidP="00136C5C">
      <w:pPr>
        <w:pStyle w:val="western"/>
        <w:spacing w:after="0"/>
        <w:ind w:left="1072" w:firstLine="0"/>
      </w:pPr>
    </w:p>
    <w:tbl>
      <w:tblPr>
        <w:tblW w:w="10380" w:type="dxa"/>
        <w:tblCellSpacing w:w="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"/>
        <w:gridCol w:w="5241"/>
        <w:gridCol w:w="1356"/>
        <w:gridCol w:w="1622"/>
        <w:gridCol w:w="1573"/>
      </w:tblGrid>
      <w:tr w:rsidR="00136C5C" w:rsidTr="00A03CD7">
        <w:trPr>
          <w:tblCellSpacing w:w="0" w:type="dxa"/>
        </w:trPr>
        <w:tc>
          <w:tcPr>
            <w:tcW w:w="588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t>№ п/п</w:t>
            </w:r>
          </w:p>
        </w:tc>
        <w:tc>
          <w:tcPr>
            <w:tcW w:w="5241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34"/>
              <w:jc w:val="center"/>
            </w:pPr>
            <w:r>
              <w:t>наименование показателя</w:t>
            </w:r>
          </w:p>
        </w:tc>
        <w:tc>
          <w:tcPr>
            <w:tcW w:w="135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after="0"/>
              <w:ind w:firstLine="0"/>
              <w:jc w:val="center"/>
            </w:pPr>
            <w:r>
              <w:t xml:space="preserve">единица </w:t>
            </w:r>
          </w:p>
          <w:p w:rsidR="00136C5C" w:rsidRDefault="00136C5C" w:rsidP="00A03CD7">
            <w:pPr>
              <w:pStyle w:val="western"/>
              <w:ind w:firstLine="0"/>
              <w:jc w:val="center"/>
            </w:pPr>
            <w:r>
              <w:t>измерения</w:t>
            </w:r>
          </w:p>
        </w:tc>
        <w:tc>
          <w:tcPr>
            <w:tcW w:w="319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значение показателей</w:t>
            </w:r>
          </w:p>
        </w:tc>
      </w:tr>
      <w:tr w:rsidR="00136C5C" w:rsidTr="00A03CD7">
        <w:trPr>
          <w:tblCellSpacing w:w="0" w:type="dxa"/>
        </w:trPr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планируемое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фактическое</w:t>
            </w:r>
          </w:p>
        </w:tc>
      </w:tr>
      <w:tr w:rsidR="00136C5C" w:rsidTr="00A03CD7">
        <w:trPr>
          <w:trHeight w:val="85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1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</w:pPr>
            <w:r>
              <w:rPr>
                <w:sz w:val="22"/>
                <w:szCs w:val="22"/>
              </w:rPr>
              <w:t>Количество обращений граждан, поступивших в Администрацию района,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rPr>
                <w:sz w:val="20"/>
                <w:szCs w:val="20"/>
              </w:rPr>
              <w:t>СДгппз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2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after="0"/>
              <w:ind w:firstLine="0"/>
            </w:pPr>
            <w:r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136C5C" w:rsidRDefault="00136C5C" w:rsidP="00A03CD7">
            <w:pPr>
              <w:pStyle w:val="a3"/>
              <w:spacing w:line="90" w:lineRule="atLeast"/>
              <w:ind w:firstLine="0"/>
            </w:pP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rPr>
                <w:sz w:val="20"/>
                <w:szCs w:val="20"/>
              </w:rPr>
              <w:t>СДгппз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3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line="90" w:lineRule="atLeast"/>
              <w:ind w:firstLine="0"/>
            </w:pPr>
            <w:r>
              <w:rPr>
                <w:sz w:val="22"/>
                <w:szCs w:val="22"/>
              </w:rPr>
              <w:t>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rPr>
                <w:sz w:val="20"/>
                <w:szCs w:val="20"/>
              </w:rPr>
              <w:t>СДгппз = 1</w:t>
            </w:r>
          </w:p>
        </w:tc>
      </w:tr>
      <w:tr w:rsidR="00136C5C" w:rsidTr="00A03CD7">
        <w:trPr>
          <w:trHeight w:val="7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t>4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line="75" w:lineRule="atLeast"/>
              <w:ind w:firstLine="0"/>
            </w:pPr>
            <w:r>
              <w:rPr>
                <w:sz w:val="22"/>
                <w:szCs w:val="22"/>
              </w:rPr>
              <w:t>Доля современной компьютерной и организационной техники к общему количеству компьютерной и организационной техники в администрации района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75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t>60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rPr>
                <w:sz w:val="20"/>
                <w:szCs w:val="20"/>
              </w:rPr>
              <w:t>СДгппз = 1</w:t>
            </w:r>
          </w:p>
        </w:tc>
      </w:tr>
    </w:tbl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 xml:space="preserve">Расчет показателя: </w:t>
      </w:r>
    </w:p>
    <w:p w:rsidR="00136C5C" w:rsidRDefault="00136C5C" w:rsidP="00136C5C">
      <w:pPr>
        <w:pStyle w:val="western"/>
        <w:spacing w:after="0"/>
        <w:jc w:val="center"/>
      </w:pPr>
      <w:r>
        <w:rPr>
          <w:i/>
          <w:iCs/>
        </w:rPr>
        <w:t>СД</w:t>
      </w:r>
      <w:r>
        <w:rPr>
          <w:vertAlign w:val="subscript"/>
        </w:rPr>
        <w:t xml:space="preserve"> гппз</w:t>
      </w:r>
      <w:r>
        <w:rPr>
          <w:i/>
          <w:iCs/>
        </w:rPr>
        <w:t>= 100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/ 100= 1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реализации муниципальной программы рассчитывается по формуле: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lastRenderedPageBreak/>
        <w:t>СР</w:t>
      </w:r>
      <w:r>
        <w:rPr>
          <w:sz w:val="27"/>
          <w:szCs w:val="27"/>
          <w:vertAlign w:val="subscript"/>
        </w:rPr>
        <w:t>гп</w:t>
      </w:r>
      <w:r>
        <w:rPr>
          <w:sz w:val="27"/>
          <w:szCs w:val="27"/>
        </w:rPr>
        <w:t xml:space="preserve"> = ∑ СД</w:t>
      </w:r>
      <w:r>
        <w:rPr>
          <w:sz w:val="27"/>
          <w:szCs w:val="27"/>
          <w:vertAlign w:val="subscript"/>
        </w:rPr>
        <w:t>гппз</w:t>
      </w:r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М - число показателей, характеризующих цели муниципальной программы.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В случае если СД</w:t>
      </w:r>
      <w:r>
        <w:rPr>
          <w:sz w:val="27"/>
          <w:szCs w:val="27"/>
          <w:vertAlign w:val="subscript"/>
        </w:rPr>
        <w:t>гппз</w:t>
      </w:r>
      <w:r>
        <w:rPr>
          <w:sz w:val="27"/>
          <w:szCs w:val="27"/>
        </w:rPr>
        <w:t xml:space="preserve"> больше 1, значение СД</w:t>
      </w:r>
      <w:r>
        <w:rPr>
          <w:sz w:val="27"/>
          <w:szCs w:val="27"/>
          <w:vertAlign w:val="subscript"/>
        </w:rPr>
        <w:t>гппз</w:t>
      </w:r>
      <w:r>
        <w:rPr>
          <w:sz w:val="27"/>
          <w:szCs w:val="27"/>
        </w:rPr>
        <w:t xml:space="preserve"> принимается равным 1.</w:t>
      </w:r>
    </w:p>
    <w:p w:rsidR="00136C5C" w:rsidRDefault="00136C5C" w:rsidP="00136C5C">
      <w:pPr>
        <w:pStyle w:val="western"/>
        <w:spacing w:after="0"/>
        <w:ind w:firstLine="539"/>
        <w:jc w:val="both"/>
      </w:pPr>
      <w:bookmarkStart w:id="0" w:name="Par4581"/>
      <w:bookmarkEnd w:id="0"/>
      <w:r>
        <w:rPr>
          <w:sz w:val="27"/>
          <w:szCs w:val="27"/>
        </w:rPr>
        <w:t>Оценка достижения степени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</w:t>
      </w:r>
      <w:r w:rsidR="00A24C52">
        <w:rPr>
          <w:sz w:val="27"/>
          <w:szCs w:val="27"/>
        </w:rPr>
        <w:t>асти» на 2015 - 2020 годы в 2018</w:t>
      </w:r>
      <w:r>
        <w:rPr>
          <w:sz w:val="27"/>
          <w:szCs w:val="27"/>
        </w:rPr>
        <w:t xml:space="preserve"> году:</w:t>
      </w:r>
    </w:p>
    <w:p w:rsidR="00136C5C" w:rsidRDefault="00136C5C" w:rsidP="00136C5C">
      <w:pPr>
        <w:pStyle w:val="western"/>
        <w:spacing w:after="0"/>
        <w:ind w:left="1157" w:firstLine="0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r>
        <w:rPr>
          <w:sz w:val="27"/>
          <w:szCs w:val="27"/>
        </w:rPr>
        <w:t xml:space="preserve"> = ∑ СД</w:t>
      </w:r>
      <w:r>
        <w:rPr>
          <w:sz w:val="27"/>
          <w:szCs w:val="27"/>
          <w:vertAlign w:val="subscript"/>
        </w:rPr>
        <w:t>гппз</w:t>
      </w:r>
      <w:r>
        <w:rPr>
          <w:sz w:val="27"/>
          <w:szCs w:val="27"/>
        </w:rPr>
        <w:t xml:space="preserve"> / М = 4/4= 1,0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5. Оценка эффективности реализации муниципальной программы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r>
        <w:rPr>
          <w:sz w:val="27"/>
          <w:szCs w:val="27"/>
        </w:rPr>
        <w:t xml:space="preserve"> = 0,5 СР</w:t>
      </w:r>
      <w:r>
        <w:rPr>
          <w:sz w:val="27"/>
          <w:szCs w:val="27"/>
          <w:vertAlign w:val="subscript"/>
        </w:rPr>
        <w:t>гп</w:t>
      </w:r>
      <w:r>
        <w:rPr>
          <w:sz w:val="27"/>
          <w:szCs w:val="27"/>
        </w:rPr>
        <w:t xml:space="preserve"> + 0,5 ∑ (ЭР</w:t>
      </w:r>
      <w:r>
        <w:rPr>
          <w:sz w:val="27"/>
          <w:szCs w:val="27"/>
          <w:vertAlign w:val="subscript"/>
        </w:rPr>
        <w:t>п/п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r>
        <w:rPr>
          <w:sz w:val="27"/>
          <w:szCs w:val="27"/>
        </w:rPr>
        <w:t>), где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r>
        <w:rPr>
          <w:sz w:val="27"/>
          <w:szCs w:val="27"/>
        </w:rPr>
        <w:t xml:space="preserve"> - эффективность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п/п</w:t>
      </w:r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r>
        <w:rPr>
          <w:sz w:val="27"/>
          <w:szCs w:val="27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= Ф</w:t>
      </w:r>
      <w:r>
        <w:rPr>
          <w:sz w:val="27"/>
          <w:szCs w:val="27"/>
          <w:vertAlign w:val="subscript"/>
          <w:lang w:val="en-US"/>
        </w:rPr>
        <w:t>j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/ Ф, где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lastRenderedPageBreak/>
        <w:t>j - количество подпрограмм и основных мероприятий муниципальной программы.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  <w:lang w:val="en-US"/>
        </w:rPr>
        <w:t>K</w:t>
      </w:r>
      <w:r>
        <w:rPr>
          <w:sz w:val="27"/>
          <w:szCs w:val="27"/>
        </w:rPr>
        <w:t>6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= 1</w:t>
      </w:r>
      <w:r w:rsidR="009E563E">
        <w:rPr>
          <w:sz w:val="27"/>
          <w:szCs w:val="27"/>
        </w:rPr>
        <w:t>8462,0</w:t>
      </w:r>
      <w:r>
        <w:rPr>
          <w:sz w:val="27"/>
          <w:szCs w:val="27"/>
          <w:vertAlign w:val="subscript"/>
        </w:rPr>
        <w:t xml:space="preserve"> </w:t>
      </w:r>
      <w:r w:rsidR="009E563E">
        <w:rPr>
          <w:sz w:val="27"/>
          <w:szCs w:val="27"/>
        </w:rPr>
        <w:t>/18322,9</w:t>
      </w:r>
      <w:r>
        <w:rPr>
          <w:sz w:val="27"/>
          <w:szCs w:val="27"/>
        </w:rPr>
        <w:t>= 1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п/п</w:t>
      </w:r>
      <w:r>
        <w:rPr>
          <w:sz w:val="27"/>
          <w:szCs w:val="27"/>
        </w:rPr>
        <w:t xml:space="preserve"> = СР</w:t>
      </w:r>
      <w:r>
        <w:rPr>
          <w:sz w:val="27"/>
          <w:szCs w:val="27"/>
          <w:vertAlign w:val="subscript"/>
        </w:rPr>
        <w:t xml:space="preserve">п/п </w:t>
      </w: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  <w:jc w:val="center"/>
      </w:pP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п/п</w:t>
      </w:r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п/п</w:t>
      </w:r>
      <w:r>
        <w:rPr>
          <w:sz w:val="27"/>
          <w:szCs w:val="27"/>
        </w:rPr>
        <w:t xml:space="preserve"> - степень реализации подпрограммы (основного мероприятия муниципальной программы);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firstLine="0"/>
      </w:pPr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п/п</w:t>
      </w:r>
      <w:r>
        <w:rPr>
          <w:sz w:val="27"/>
          <w:szCs w:val="27"/>
        </w:rPr>
        <w:t xml:space="preserve"> = СР</w:t>
      </w:r>
      <w:r>
        <w:rPr>
          <w:sz w:val="27"/>
          <w:szCs w:val="27"/>
          <w:vertAlign w:val="subscript"/>
        </w:rPr>
        <w:t xml:space="preserve">п/п </w:t>
      </w: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>=1*1=1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r>
        <w:rPr>
          <w:sz w:val="27"/>
          <w:szCs w:val="27"/>
        </w:rPr>
        <w:t xml:space="preserve"> = 0,5 1,0 + 0,5 (1,0 0,16)= 0,6</w:t>
      </w:r>
    </w:p>
    <w:p w:rsidR="00136C5C" w:rsidRDefault="00136C5C" w:rsidP="00136C5C">
      <w:pPr>
        <w:pStyle w:val="western"/>
        <w:spacing w:after="0"/>
        <w:jc w:val="both"/>
      </w:pPr>
      <w:r>
        <w:rPr>
          <w:sz w:val="27"/>
          <w:szCs w:val="27"/>
        </w:rPr>
        <w:t>Вывод: 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2015 - 2020 годы за 201</w:t>
      </w:r>
      <w:r w:rsidR="00160327">
        <w:rPr>
          <w:sz w:val="27"/>
          <w:szCs w:val="27"/>
        </w:rPr>
        <w:t>8</w:t>
      </w:r>
      <w:r>
        <w:rPr>
          <w:sz w:val="27"/>
          <w:szCs w:val="27"/>
        </w:rPr>
        <w:t xml:space="preserve"> год - удовлетворительная</w:t>
      </w:r>
      <w:r>
        <w:rPr>
          <w:b/>
          <w:bCs/>
          <w:i/>
          <w:iCs/>
          <w:sz w:val="27"/>
          <w:szCs w:val="27"/>
        </w:rPr>
        <w:t>.</w:t>
      </w:r>
    </w:p>
    <w:p w:rsidR="00136C5C" w:rsidRDefault="00136C5C" w:rsidP="00136C5C">
      <w:pPr>
        <w:pStyle w:val="western"/>
        <w:spacing w:after="0"/>
        <w:ind w:firstLine="0"/>
      </w:pPr>
    </w:p>
    <w:tbl>
      <w:tblPr>
        <w:tblW w:w="10395" w:type="dxa"/>
        <w:tblCellSpacing w:w="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0"/>
        <w:gridCol w:w="5450"/>
        <w:gridCol w:w="3965"/>
      </w:tblGrid>
      <w:tr w:rsidR="00136C5C" w:rsidTr="00A03CD7">
        <w:trPr>
          <w:trHeight w:val="195"/>
          <w:tblCellSpacing w:w="0" w:type="dxa"/>
        </w:trPr>
        <w:tc>
          <w:tcPr>
            <w:tcW w:w="10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5C" w:rsidRDefault="00136C5C" w:rsidP="00A03CD7">
            <w:pPr>
              <w:pStyle w:val="western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Оценка эффективности реализации муниципальной программы </w:t>
            </w:r>
            <w:r w:rsidRPr="009C0B02">
              <w:rPr>
                <w:b/>
                <w:sz w:val="27"/>
                <w:szCs w:val="27"/>
              </w:rPr>
              <w:t>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2015 - 2020 годы</w:t>
            </w:r>
          </w:p>
          <w:p w:rsidR="00136C5C" w:rsidRDefault="00136C5C" w:rsidP="00160327">
            <w:pPr>
              <w:pStyle w:val="western"/>
              <w:tabs>
                <w:tab w:val="left" w:pos="4350"/>
                <w:tab w:val="center" w:pos="5542"/>
              </w:tabs>
              <w:spacing w:line="195" w:lineRule="atLeast"/>
            </w:pPr>
            <w:r>
              <w:rPr>
                <w:b/>
                <w:bCs/>
                <w:sz w:val="27"/>
                <w:szCs w:val="27"/>
              </w:rPr>
              <w:tab/>
              <w:t xml:space="preserve">    за 201</w:t>
            </w:r>
            <w:r w:rsidR="00160327">
              <w:rPr>
                <w:b/>
                <w:bCs/>
                <w:sz w:val="27"/>
                <w:szCs w:val="27"/>
              </w:rPr>
              <w:t>8</w:t>
            </w:r>
            <w:r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t xml:space="preserve">№ </w:t>
            </w:r>
            <w:r>
              <w:rPr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Наименование рассчитываемого показателя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Показатель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Оценка степени соответствия запланированному уровню затрат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использования средств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достижения целей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 xml:space="preserve">Коэффициент значимости подпрограммы (основного мероприятия </w:t>
            </w:r>
            <w:r>
              <w:rPr>
                <w:sz w:val="27"/>
                <w:szCs w:val="27"/>
              </w:rPr>
              <w:lastRenderedPageBreak/>
              <w:t>муниципальной программы)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lastRenderedPageBreak/>
              <w:t>0,16</w:t>
            </w:r>
          </w:p>
        </w:tc>
      </w:tr>
      <w:tr w:rsidR="00136C5C" w:rsidTr="00A03CD7">
        <w:trPr>
          <w:trHeight w:val="6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реализации муниципальной программы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0,6</w:t>
            </w:r>
          </w:p>
        </w:tc>
      </w:tr>
    </w:tbl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>Глава муниципального образования</w:t>
      </w:r>
    </w:p>
    <w:p w:rsidR="00136C5C" w:rsidRDefault="00136C5C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«Демидовский район » Смоленской области                                 </w:t>
      </w:r>
      <w:r w:rsidR="006A3DBF">
        <w:rPr>
          <w:sz w:val="27"/>
          <w:szCs w:val="27"/>
        </w:rPr>
        <w:t xml:space="preserve">     </w:t>
      </w:r>
      <w:r>
        <w:rPr>
          <w:sz w:val="27"/>
          <w:szCs w:val="27"/>
        </w:rPr>
        <w:t>А.Ф. Семенов</w:t>
      </w:r>
    </w:p>
    <w:p w:rsidR="00136C5C" w:rsidRDefault="00136C5C" w:rsidP="00136C5C">
      <w:pPr>
        <w:pStyle w:val="western"/>
        <w:spacing w:before="0" w:beforeAutospacing="0" w:after="0"/>
      </w:pPr>
    </w:p>
    <w:p w:rsidR="00136C5C" w:rsidRDefault="00136C5C" w:rsidP="00136C5C">
      <w:pPr>
        <w:pStyle w:val="western"/>
        <w:spacing w:after="0"/>
      </w:pPr>
    </w:p>
    <w:p w:rsidR="00136C5C" w:rsidRPr="00E15E74" w:rsidRDefault="00136C5C" w:rsidP="00136C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</w:p>
    <w:p w:rsidR="006955F6" w:rsidRDefault="006955F6"/>
    <w:sectPr w:rsidR="006955F6" w:rsidSect="006E30C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C5C"/>
    <w:rsid w:val="00136C5C"/>
    <w:rsid w:val="00160327"/>
    <w:rsid w:val="005776FC"/>
    <w:rsid w:val="0064486A"/>
    <w:rsid w:val="006955F6"/>
    <w:rsid w:val="006A3DBF"/>
    <w:rsid w:val="009E563E"/>
    <w:rsid w:val="00A24C52"/>
    <w:rsid w:val="00B40A42"/>
    <w:rsid w:val="00F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EC5-F25F-4562-A661-1E24A30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2019-04-01T05:34:00Z</dcterms:created>
  <dcterms:modified xsi:type="dcterms:W3CDTF">2019-04-01T06:36:00Z</dcterms:modified>
</cp:coreProperties>
</file>