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1134" w:hanging="0"/>
        <w:rPr>
          <w:b/>
          <w:color w:val="0070C0"/>
          <w:sz w:val="36"/>
          <w:szCs w:val="36"/>
        </w:rPr>
      </w:pPr>
      <w:r>
        <w:rPr/>
        <w:drawing>
          <wp:inline distT="0" distB="0" distL="0" distR="0">
            <wp:extent cx="2152650" cy="1104900"/>
            <wp:effectExtent l="0" t="0" r="0" b="0"/>
            <wp:docPr id="1" name="Рисунок 3" descr="C:\Users\BaranovAS\Desktop\3 Альбомная ори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BaranovAS\Desktop\3 Альбомная ориентаци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  <w:sz w:val="36"/>
          <w:szCs w:val="36"/>
        </w:rPr>
        <w:t>Нормати</w:t>
      </w:r>
      <w:bookmarkStart w:id="0" w:name="_GoBack"/>
      <w:bookmarkEnd w:id="0"/>
      <w:r>
        <w:rPr>
          <w:b/>
          <w:color w:val="0070C0"/>
          <w:sz w:val="36"/>
          <w:szCs w:val="36"/>
        </w:rPr>
        <w:t>вно-правовые акты,</w:t>
      </w:r>
    </w:p>
    <w:p>
      <w:pPr>
        <w:pStyle w:val="Normal"/>
        <w:ind w:firstLine="708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регламентирующие осуществление</w:t>
      </w:r>
    </w:p>
    <w:p>
      <w:pPr>
        <w:pStyle w:val="Normal"/>
        <w:ind w:firstLine="708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государственного земельного контроля (надзора)</w:t>
      </w:r>
    </w:p>
    <w:p>
      <w:pPr>
        <w:pStyle w:val="Normal"/>
        <w:jc w:val="both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Положение о федеральном государственном земельном контроле (надзоре), утвержденное постановлением Правительства Российской Федерации от 30.06.2021 № 1081</w:t>
      </w:r>
      <w:r>
        <w:rPr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 от 25.10.2001 № 136-ФЗ;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правонарушениях от 30.12.2001 № 195-ФЗ;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Кодекс административного судопроизводства Российской Федерации от 08.03.2015 № 21-ФЗ;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Градостроительный кодекс Российской Федерации от 29.12.2004 № 190-ФЗ;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от 30.11.1994 № 51-ФЗ (часть первая);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от 26.01.1996 № 14-ФЗ (часть вторая);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от 26.11.2001 № 146-ФЗ (часть третья);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от 18.12.2006 № 230-ФЗ</w:t>
        <w:br/>
        <w:t>(часть четвертая);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rPr>
          <w:sz w:val="28"/>
          <w:szCs w:val="28"/>
        </w:rPr>
      </w:pPr>
      <w:r>
        <w:rPr>
          <w:sz w:val="28"/>
          <w:szCs w:val="28"/>
        </w:rPr>
        <w:t>Лесной кодекс Российской Федерации от 04.12.2006 № 200-ФЗ;</w:t>
      </w:r>
    </w:p>
    <w:p>
      <w:pPr>
        <w:pStyle w:val="ListParagraph"/>
        <w:numPr>
          <w:ilvl w:val="0"/>
          <w:numId w:val="1"/>
        </w:numPr>
        <w:ind w:left="-709" w:right="-141" w:hanging="425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Федеральный закон от 25.10.2001 № 137-ФЗ «О введении в действие Земельного кодекса Российской Федерации»;</w:t>
      </w:r>
    </w:p>
    <w:p>
      <w:pPr>
        <w:pStyle w:val="1"/>
        <w:numPr>
          <w:ilvl w:val="0"/>
          <w:numId w:val="1"/>
        </w:numPr>
        <w:spacing w:beforeAutospacing="0" w:before="0" w:afterAutospacing="0" w:after="0"/>
        <w:ind w:left="-709" w:right="-141" w:hanging="425"/>
        <w:jc w:val="both"/>
        <w:textAlignment w:val="baseline"/>
        <w:rPr>
          <w:b w:val="false"/>
          <w:color w:val="000000" w:themeColor="text1"/>
          <w:sz w:val="28"/>
          <w:szCs w:val="28"/>
        </w:rPr>
      </w:pPr>
      <w:r>
        <w:rPr>
          <w:rFonts w:eastAsia="Calibri"/>
          <w:b w:val="false"/>
          <w:bCs w:val="false"/>
          <w:color w:val="000000"/>
          <w:kern w:val="0"/>
          <w:sz w:val="28"/>
          <w:szCs w:val="28"/>
          <w:lang w:bidi="ru-RU"/>
        </w:rPr>
        <w:t>Федеральный закон Российской Федерации от 31.07.2020 № 248-ФЗ «О государственном контроле (надзоре) и муниципальном контроле в Российской Федерации»;</w:t>
      </w:r>
    </w:p>
    <w:p>
      <w:pPr>
        <w:pStyle w:val="1"/>
        <w:numPr>
          <w:ilvl w:val="0"/>
          <w:numId w:val="1"/>
        </w:numPr>
        <w:spacing w:beforeAutospacing="0" w:before="0" w:afterAutospacing="0" w:after="0"/>
        <w:ind w:left="-709" w:right="-141" w:hanging="425"/>
        <w:jc w:val="both"/>
        <w:textAlignment w:val="baseline"/>
        <w:rPr>
          <w:b w:val="false"/>
          <w:color w:val="000000" w:themeColor="text1"/>
          <w:sz w:val="28"/>
          <w:szCs w:val="28"/>
        </w:rPr>
      </w:pPr>
      <w:r>
        <w:rPr>
          <w:b w:val="false"/>
          <w:sz w:val="28"/>
          <w:szCs w:val="28"/>
        </w:rPr>
        <w:t>Федеральный закон от 07.07.2003 № 112-ФЗ «О личном подсобном хозяйстве»;</w:t>
      </w:r>
    </w:p>
    <w:p>
      <w:pPr>
        <w:pStyle w:val="1"/>
        <w:numPr>
          <w:ilvl w:val="0"/>
          <w:numId w:val="1"/>
        </w:numPr>
        <w:spacing w:beforeAutospacing="0" w:before="0" w:afterAutospacing="0" w:after="0"/>
        <w:ind w:left="-709" w:right="-141" w:hanging="425"/>
        <w:jc w:val="both"/>
        <w:textAlignment w:val="baseline"/>
        <w:rPr>
          <w:b w:val="false"/>
          <w:color w:val="000000" w:themeColor="text1"/>
          <w:sz w:val="28"/>
          <w:szCs w:val="28"/>
        </w:rPr>
      </w:pPr>
      <w:r>
        <w:rPr>
          <w:b w:val="false"/>
          <w:color w:val="000000" w:themeColor="text1"/>
          <w:sz w:val="28"/>
          <w:szCs w:val="28"/>
        </w:rPr>
        <w:t>Федеральный закон от 24.07.2002 № 101-ФЗ «Об обороте земель сельскохозяйственного назначения»;</w:t>
      </w:r>
    </w:p>
    <w:p>
      <w:pPr>
        <w:pStyle w:val="1"/>
        <w:numPr>
          <w:ilvl w:val="0"/>
          <w:numId w:val="1"/>
        </w:numPr>
        <w:spacing w:beforeAutospacing="0" w:before="0" w:afterAutospacing="0" w:after="0"/>
        <w:ind w:left="-709" w:right="-141" w:hanging="425"/>
        <w:jc w:val="both"/>
        <w:textAlignment w:val="baseline"/>
        <w:rPr>
          <w:b w:val="false"/>
          <w:color w:val="000000" w:themeColor="text1"/>
          <w:sz w:val="28"/>
          <w:szCs w:val="28"/>
        </w:rPr>
      </w:pPr>
      <w:r>
        <w:rPr>
          <w:b w:val="false"/>
          <w:color w:val="000000" w:themeColor="text1"/>
          <w:sz w:val="28"/>
          <w:szCs w:val="28"/>
        </w:rPr>
        <w:t>Федеральный закон от 21.12.2004 № 172-ФЗ «О переводе земель или земельных участков из одной категории в другую»;</w:t>
      </w:r>
    </w:p>
    <w:p>
      <w:pPr>
        <w:pStyle w:val="1"/>
        <w:numPr>
          <w:ilvl w:val="0"/>
          <w:numId w:val="1"/>
        </w:numPr>
        <w:spacing w:beforeAutospacing="0" w:before="0" w:afterAutospacing="0" w:after="0"/>
        <w:ind w:left="-709" w:right="-141" w:hanging="425"/>
        <w:jc w:val="both"/>
        <w:textAlignment w:val="baseline"/>
        <w:rPr>
          <w:b w:val="false"/>
          <w:color w:val="000000" w:themeColor="text1"/>
          <w:sz w:val="28"/>
          <w:szCs w:val="28"/>
        </w:rPr>
      </w:pPr>
      <w:r>
        <w:rPr>
          <w:b w:val="false"/>
          <w:color w:val="000000" w:themeColor="text1"/>
          <w:sz w:val="28"/>
          <w:szCs w:val="28"/>
        </w:rPr>
        <w:t>Федеральный закон от 11.06.2003 № 74-ФЗ «О крестьянском (фермерском) хозяйстве»;</w:t>
      </w:r>
    </w:p>
    <w:p>
      <w:pPr>
        <w:pStyle w:val="1"/>
        <w:numPr>
          <w:ilvl w:val="0"/>
          <w:numId w:val="1"/>
        </w:numPr>
        <w:spacing w:beforeAutospacing="0" w:before="0" w:afterAutospacing="0" w:after="0"/>
        <w:ind w:left="-709" w:right="-141" w:hanging="425"/>
        <w:jc w:val="both"/>
        <w:textAlignment w:val="baseline"/>
        <w:rPr>
          <w:b w:val="false"/>
          <w:color w:val="000000" w:themeColor="text1"/>
          <w:sz w:val="28"/>
          <w:szCs w:val="28"/>
        </w:rPr>
      </w:pPr>
      <w:r>
        <w:rPr>
          <w:b w:val="false"/>
          <w:color w:val="000000" w:themeColor="text1"/>
          <w:sz w:val="28"/>
          <w:szCs w:val="28"/>
        </w:rPr>
        <w:t>Федеральный закон от 21.12.2001 № 178-ФЗ «О приватизации государственного и муниципального имущества»;</w:t>
      </w:r>
    </w:p>
    <w:p>
      <w:pPr>
        <w:pStyle w:val="ListParagraph"/>
        <w:numPr>
          <w:ilvl w:val="0"/>
          <w:numId w:val="1"/>
        </w:numPr>
        <w:ind w:left="-709" w:right="-141" w:hanging="425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29.07.2017 № 217-ФЗ «О ведении гражданами садоводства и огородничества для собственных нужд и о внесении изменений в отдельные законодательные акты Российской Федерации»;</w:t>
      </w:r>
    </w:p>
    <w:p>
      <w:pPr>
        <w:pStyle w:val="ListParagraph"/>
        <w:numPr>
          <w:ilvl w:val="0"/>
          <w:numId w:val="1"/>
        </w:numPr>
        <w:ind w:left="-709" w:hanging="425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>
      <w:pPr>
        <w:pStyle w:val="ListParagraph"/>
        <w:numPr>
          <w:ilvl w:val="0"/>
          <w:numId w:val="1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03.12.2014 № 1300 «Об утверждении перечня видов объектов, размещение которых может осуществляться на землях или земельных участках, находящихся в государственной или муниципальной собственности, без предоставления земельных участков и установления сервитутов»;</w:t>
      </w:r>
    </w:p>
    <w:p>
      <w:pPr>
        <w:pStyle w:val="ListParagraph"/>
        <w:numPr>
          <w:ilvl w:val="0"/>
          <w:numId w:val="1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13.02.2017 № 177 «Об утверждении общих требований к разработке и утверждению проверочных листов (списков контрольных вопросов);</w:t>
      </w:r>
    </w:p>
    <w:p>
      <w:pPr>
        <w:pStyle w:val="ListParagraph"/>
        <w:numPr>
          <w:ilvl w:val="0"/>
          <w:numId w:val="1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24.11.2021 № 2019 «Об 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>
      <w:pPr>
        <w:pStyle w:val="ListParagraph"/>
        <w:numPr>
          <w:ilvl w:val="0"/>
          <w:numId w:val="1"/>
        </w:numPr>
        <w:ind w:left="-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10.02.2017 № 166 «Об утверждении Правил составления и направления предостережения о 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 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экономического развития Российской Федерации от 31.03.2021 № 151 «О типовых формах документов, используемых контрольным (надзорным) органом»;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экономического развития Российской Федерации Минэкономразвития России от 25 сентября 2017 г. № 478 «Об утверждении перечня должностных лиц Федеральной службы государственной регистрации, кадастра и картографии, имеющих право составлять протоколы об административных правонарушениях, и о признании утратившими силу некоторых приказов Минэкономразвития России».</w:t>
      </w:r>
    </w:p>
    <w:p>
      <w:pPr>
        <w:pStyle w:val="ListParagraph"/>
        <w:numPr>
          <w:ilvl w:val="0"/>
          <w:numId w:val="1"/>
        </w:numPr>
        <w:ind w:left="-709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Приказ Росреестра от 09.07.2021 № П/0303 «Об утверждении Перечня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 земельного контроля (надзора)»;</w:t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14c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locked/>
    <w:rsid w:val="0041002e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213ae4"/>
    <w:rPr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33a7c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e5dde"/>
    <w:rPr>
      <w:rFonts w:ascii="Courier New" w:hAnsi="Courier New" w:cs="Courier New"/>
    </w:rPr>
  </w:style>
  <w:style w:type="character" w:styleId="11" w:customStyle="1">
    <w:name w:val="Заголовок 1 Знак"/>
    <w:basedOn w:val="DefaultParagraphFont"/>
    <w:uiPriority w:val="9"/>
    <w:qFormat/>
    <w:rsid w:val="0041002e"/>
    <w:rPr>
      <w:b/>
      <w:bCs/>
      <w:kern w:val="2"/>
      <w:sz w:val="48"/>
      <w:szCs w:val="48"/>
    </w:rPr>
  </w:style>
  <w:style w:type="character" w:styleId="-">
    <w:name w:val="Hyperlink"/>
    <w:basedOn w:val="DefaultParagraphFont"/>
    <w:uiPriority w:val="99"/>
    <w:semiHidden/>
    <w:unhideWhenUsed/>
    <w:rsid w:val="001d1f33"/>
    <w:rPr>
      <w:color w:val="0000FF"/>
      <w:u w:val="single"/>
    </w:rPr>
  </w:style>
  <w:style w:type="character" w:styleId="Blk" w:customStyle="1">
    <w:name w:val="blk"/>
    <w:basedOn w:val="DefaultParagraphFont"/>
    <w:qFormat/>
    <w:rsid w:val="00787c53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3"/>
    <w:unhideWhenUsed/>
    <w:rsid w:val="00213ae4"/>
    <w:pPr>
      <w:jc w:val="both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f45138"/>
    <w:pPr>
      <w:ind w:left="720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33a7c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e5dd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ConsPlusNonformat" w:customStyle="1">
    <w:name w:val="ConsPlusNonformat"/>
    <w:uiPriority w:val="99"/>
    <w:qFormat/>
    <w:rsid w:val="007c3d86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4101-51DF-45FF-80B2-2038B8D6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LibreOffice/7.5.6.2$Linux_X86_64 LibreOffice_project/50$Build-2</Application>
  <AppVersion>15.0000</AppVersion>
  <Pages>2</Pages>
  <Words>493</Words>
  <Characters>3670</Characters>
  <CharactersWithSpaces>4108</CharactersWithSpaces>
  <Paragraphs>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2018-05-30T12:46:00Z</dcterms:created>
  <dc:creator>YakubenkovaAV</dc:creator>
  <dc:description/>
  <dc:language>ru-RU</dc:language>
  <cp:lastModifiedBy>Петрусева Юлия Викторовна</cp:lastModifiedBy>
  <cp:lastPrinted>2021-08-04T12:39:00Z</cp:lastPrinted>
  <dcterms:modified xsi:type="dcterms:W3CDTF">2024-10-11T09:59:00Z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