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CB" w:rsidRDefault="004779CB" w:rsidP="004779CB">
      <w:pPr>
        <w:pStyle w:val="1"/>
        <w:jc w:val="right"/>
        <w:rPr>
          <w:b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9CB" w:rsidRDefault="004779CB" w:rsidP="004779CB">
      <w:pPr>
        <w:pStyle w:val="1"/>
        <w:jc w:val="right"/>
        <w:rPr>
          <w:b/>
          <w:szCs w:val="40"/>
        </w:rPr>
      </w:pPr>
      <w:r>
        <w:rPr>
          <w:b/>
          <w:szCs w:val="40"/>
        </w:rPr>
        <w:t xml:space="preserve">                      </w:t>
      </w:r>
    </w:p>
    <w:p w:rsidR="004779CB" w:rsidRDefault="004779CB" w:rsidP="004779CB">
      <w:pPr>
        <w:pStyle w:val="1"/>
        <w:jc w:val="center"/>
        <w:rPr>
          <w:b/>
          <w:sz w:val="28"/>
          <w:szCs w:val="28"/>
        </w:rPr>
      </w:pPr>
    </w:p>
    <w:p w:rsidR="004779CB" w:rsidRDefault="004779CB" w:rsidP="004779CB">
      <w:pPr>
        <w:pStyle w:val="1"/>
        <w:jc w:val="center"/>
        <w:rPr>
          <w:sz w:val="24"/>
          <w:szCs w:val="24"/>
        </w:rPr>
      </w:pPr>
      <w:r>
        <w:rPr>
          <w:b/>
          <w:szCs w:val="40"/>
        </w:rPr>
        <w:t>СОВЕТ ДЕПУТАТОВ</w:t>
      </w:r>
    </w:p>
    <w:p w:rsidR="004779CB" w:rsidRDefault="004779CB" w:rsidP="004779CB">
      <w:pPr>
        <w:pStyle w:val="2"/>
        <w:rPr>
          <w:b/>
          <w:sz w:val="36"/>
          <w:szCs w:val="36"/>
        </w:rPr>
      </w:pPr>
      <w:r>
        <w:rPr>
          <w:b/>
          <w:sz w:val="36"/>
          <w:szCs w:val="36"/>
        </w:rPr>
        <w:t>Демидовского городского поселения</w:t>
      </w:r>
    </w:p>
    <w:p w:rsidR="004779CB" w:rsidRDefault="004779CB" w:rsidP="004779CB">
      <w:pPr>
        <w:pStyle w:val="2"/>
        <w:rPr>
          <w:b/>
          <w:sz w:val="36"/>
          <w:szCs w:val="36"/>
        </w:rPr>
      </w:pPr>
      <w:r>
        <w:rPr>
          <w:b/>
          <w:sz w:val="36"/>
          <w:szCs w:val="36"/>
        </w:rPr>
        <w:t>Демидовского района Смоленской области</w:t>
      </w:r>
    </w:p>
    <w:p w:rsidR="004779CB" w:rsidRDefault="004779CB" w:rsidP="004779CB">
      <w:pPr>
        <w:jc w:val="center"/>
        <w:rPr>
          <w:b/>
          <w:sz w:val="36"/>
          <w:szCs w:val="36"/>
        </w:rPr>
      </w:pPr>
    </w:p>
    <w:p w:rsidR="004779CB" w:rsidRDefault="004779CB" w:rsidP="004779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4779CB" w:rsidRDefault="004779CB" w:rsidP="004779CB">
      <w:pPr>
        <w:rPr>
          <w:sz w:val="28"/>
          <w:szCs w:val="28"/>
        </w:rPr>
      </w:pPr>
    </w:p>
    <w:p w:rsidR="004779CB" w:rsidRDefault="004779CB" w:rsidP="004779CB">
      <w:pPr>
        <w:rPr>
          <w:sz w:val="28"/>
          <w:szCs w:val="28"/>
        </w:rPr>
      </w:pPr>
      <w:r w:rsidRPr="004779CB">
        <w:rPr>
          <w:sz w:val="28"/>
          <w:szCs w:val="28"/>
        </w:rPr>
        <w:t>от  30 мая 201</w:t>
      </w:r>
      <w:r>
        <w:rPr>
          <w:sz w:val="28"/>
          <w:szCs w:val="28"/>
        </w:rPr>
        <w:t xml:space="preserve">7 г.          </w:t>
      </w:r>
      <w:r w:rsidRPr="004779CB">
        <w:rPr>
          <w:sz w:val="28"/>
          <w:szCs w:val="28"/>
        </w:rPr>
        <w:t xml:space="preserve">                                                                                       № 42</w:t>
      </w:r>
    </w:p>
    <w:p w:rsidR="00D919E3" w:rsidRPr="004779CB" w:rsidRDefault="00D919E3" w:rsidP="004779CB">
      <w:pPr>
        <w:rPr>
          <w:sz w:val="28"/>
          <w:szCs w:val="28"/>
        </w:rPr>
      </w:pPr>
    </w:p>
    <w:p w:rsidR="004779CB" w:rsidRDefault="004779CB" w:rsidP="004779CB">
      <w:pPr>
        <w:jc w:val="both"/>
        <w:rPr>
          <w:szCs w:val="28"/>
        </w:rPr>
      </w:pPr>
    </w:p>
    <w:tbl>
      <w:tblPr>
        <w:tblW w:w="2840" w:type="pct"/>
        <w:tblLook w:val="01E0"/>
      </w:tblPr>
      <w:tblGrid>
        <w:gridCol w:w="5919"/>
      </w:tblGrid>
      <w:tr w:rsidR="004779CB" w:rsidTr="004779CB">
        <w:tc>
          <w:tcPr>
            <w:tcW w:w="5000" w:type="pct"/>
            <w:hideMark/>
          </w:tcPr>
          <w:p w:rsidR="004779CB" w:rsidRDefault="004779CB" w:rsidP="004779CB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целевой программы «Комплексное развитие систем коммунальной инфраструктуры муниципального образования Демидовского городского поселения Демидовского района Смоленской области на 2017 – 2026 годы»</w:t>
            </w:r>
          </w:p>
          <w:p w:rsidR="00D919E3" w:rsidRDefault="00D919E3" w:rsidP="004779CB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779CB" w:rsidRDefault="004779CB" w:rsidP="004779CB">
      <w:pPr>
        <w:pStyle w:val="3"/>
        <w:spacing w:after="0"/>
        <w:ind w:left="0"/>
        <w:rPr>
          <w:sz w:val="28"/>
          <w:szCs w:val="28"/>
        </w:rPr>
      </w:pPr>
    </w:p>
    <w:p w:rsidR="004779CB" w:rsidRDefault="004779CB" w:rsidP="004779CB">
      <w:pPr>
        <w:jc w:val="both"/>
        <w:rPr>
          <w:sz w:val="16"/>
          <w:szCs w:val="16"/>
        </w:rPr>
      </w:pPr>
    </w:p>
    <w:p w:rsidR="004779CB" w:rsidRPr="004779CB" w:rsidRDefault="004779CB" w:rsidP="004779CB">
      <w:pPr>
        <w:jc w:val="both"/>
        <w:rPr>
          <w:sz w:val="28"/>
          <w:szCs w:val="28"/>
        </w:rPr>
      </w:pPr>
      <w:r w:rsidRPr="004779CB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4779C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реализации положений Федерального закона от 30 декабря 2004 г. №210-ФЗ «Об основах регулирования тарифов организаций коммунального комплекса», Федерального закона от 23 ноября 2009г. №261-ФЗ  «Об энергосбережении и о повышении энергетической эффективности и о внесении изменений в отдельные законодательные акты Российской Федерации, руководствуясь Уставом </w:t>
      </w:r>
      <w:r w:rsidRPr="004779CB">
        <w:rPr>
          <w:sz w:val="28"/>
          <w:szCs w:val="28"/>
        </w:rPr>
        <w:t>Демидовского городского поселения Демидовского района Смоленской области</w:t>
      </w:r>
      <w:r>
        <w:rPr>
          <w:sz w:val="28"/>
          <w:szCs w:val="28"/>
        </w:rPr>
        <w:t>,</w:t>
      </w:r>
      <w:r w:rsidRPr="004779CB">
        <w:rPr>
          <w:sz w:val="28"/>
          <w:szCs w:val="28"/>
        </w:rPr>
        <w:t xml:space="preserve"> Совет депутатов Демидовского городского поселения Демидовского района Смоленской области</w:t>
      </w:r>
    </w:p>
    <w:p w:rsidR="004779CB" w:rsidRDefault="004779CB" w:rsidP="004779CB">
      <w:pPr>
        <w:pStyle w:val="1"/>
        <w:jc w:val="both"/>
        <w:rPr>
          <w:b/>
          <w:sz w:val="28"/>
          <w:szCs w:val="28"/>
        </w:rPr>
      </w:pPr>
    </w:p>
    <w:p w:rsidR="004779CB" w:rsidRDefault="004779CB" w:rsidP="004779CB">
      <w:pPr>
        <w:rPr>
          <w:b/>
          <w:sz w:val="40"/>
          <w:szCs w:val="40"/>
        </w:rPr>
      </w:pPr>
      <w:r>
        <w:rPr>
          <w:b/>
          <w:sz w:val="40"/>
          <w:szCs w:val="40"/>
        </w:rPr>
        <w:t>Р Е Ш И Л:</w:t>
      </w:r>
    </w:p>
    <w:p w:rsidR="004779CB" w:rsidRDefault="004779CB" w:rsidP="004779CB">
      <w:pPr>
        <w:rPr>
          <w:b/>
          <w:sz w:val="28"/>
          <w:szCs w:val="28"/>
        </w:rPr>
      </w:pPr>
    </w:p>
    <w:p w:rsidR="004779CB" w:rsidRDefault="004779CB" w:rsidP="004779CB">
      <w:pPr>
        <w:jc w:val="both"/>
        <w:rPr>
          <w:sz w:val="28"/>
          <w:szCs w:val="28"/>
        </w:rPr>
      </w:pPr>
      <w:r w:rsidRPr="004779CB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Утвердить прилагаемую муниципальную целевую  программу программы «Комплексное развитие систем коммунальной инфраструктуры муниципального образования Демидовского городского поселения Демидовского района Смоленской области на 2017 – 2026 годы» (далее именуется Программа).</w:t>
      </w:r>
    </w:p>
    <w:p w:rsidR="004779CB" w:rsidRDefault="004779CB" w:rsidP="004779CB">
      <w:pPr>
        <w:jc w:val="both"/>
        <w:rPr>
          <w:sz w:val="28"/>
          <w:szCs w:val="28"/>
        </w:rPr>
      </w:pPr>
      <w:r w:rsidRPr="004779CB">
        <w:rPr>
          <w:sz w:val="28"/>
          <w:szCs w:val="28"/>
        </w:rPr>
        <w:t xml:space="preserve">       2. </w:t>
      </w:r>
      <w:r>
        <w:rPr>
          <w:sz w:val="28"/>
          <w:szCs w:val="28"/>
        </w:rPr>
        <w:t>Настоящее решение обнародовать и разместить на Интернет –сайте Администрации муниципального образования «Демидовский район» Смоленской области.</w:t>
      </w:r>
    </w:p>
    <w:p w:rsidR="004779CB" w:rsidRDefault="004779CB" w:rsidP="004779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Контроль за исполнением настоящего решения </w:t>
      </w:r>
      <w:r w:rsidR="00D919E3">
        <w:rPr>
          <w:sz w:val="28"/>
          <w:szCs w:val="28"/>
        </w:rPr>
        <w:t xml:space="preserve">возложить на Заместителя Главы муниципального образования «Демидовский район» Смоленской области – начальника Отдела -  Гайшина И.В. </w:t>
      </w:r>
    </w:p>
    <w:p w:rsidR="00D919E3" w:rsidRPr="004779CB" w:rsidRDefault="00D919E3" w:rsidP="004779CB">
      <w:pPr>
        <w:jc w:val="both"/>
        <w:rPr>
          <w:sz w:val="28"/>
          <w:szCs w:val="28"/>
        </w:rPr>
      </w:pPr>
    </w:p>
    <w:p w:rsidR="004779CB" w:rsidRPr="004779CB" w:rsidRDefault="004779CB" w:rsidP="004779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79CB">
        <w:rPr>
          <w:sz w:val="28"/>
          <w:szCs w:val="28"/>
        </w:rPr>
        <w:t xml:space="preserve"> </w:t>
      </w:r>
    </w:p>
    <w:p w:rsidR="004779CB" w:rsidRPr="004779CB" w:rsidRDefault="004779CB" w:rsidP="004779CB">
      <w:pPr>
        <w:widowControl w:val="0"/>
        <w:rPr>
          <w:sz w:val="28"/>
          <w:szCs w:val="28"/>
        </w:rPr>
      </w:pPr>
      <w:r w:rsidRPr="004779CB">
        <w:rPr>
          <w:sz w:val="28"/>
          <w:szCs w:val="28"/>
        </w:rPr>
        <w:t>Глава муниципального образования</w:t>
      </w:r>
    </w:p>
    <w:p w:rsidR="004779CB" w:rsidRPr="004779CB" w:rsidRDefault="004779CB" w:rsidP="004779CB">
      <w:pPr>
        <w:widowControl w:val="0"/>
        <w:rPr>
          <w:sz w:val="28"/>
          <w:szCs w:val="28"/>
        </w:rPr>
      </w:pPr>
      <w:r w:rsidRPr="004779CB">
        <w:rPr>
          <w:sz w:val="28"/>
          <w:szCs w:val="28"/>
        </w:rPr>
        <w:t>Демидовского городского поселения</w:t>
      </w:r>
    </w:p>
    <w:p w:rsidR="004779CB" w:rsidRPr="004779CB" w:rsidRDefault="004779CB" w:rsidP="004779CB">
      <w:pPr>
        <w:rPr>
          <w:sz w:val="28"/>
          <w:szCs w:val="28"/>
        </w:rPr>
      </w:pPr>
      <w:r w:rsidRPr="004779CB">
        <w:rPr>
          <w:sz w:val="28"/>
          <w:szCs w:val="28"/>
        </w:rPr>
        <w:t xml:space="preserve">Демидовского района </w:t>
      </w:r>
    </w:p>
    <w:p w:rsidR="004779CB" w:rsidRPr="004779CB" w:rsidRDefault="004779CB" w:rsidP="004779CB">
      <w:pPr>
        <w:rPr>
          <w:sz w:val="28"/>
          <w:szCs w:val="28"/>
        </w:rPr>
      </w:pPr>
      <w:r w:rsidRPr="004779CB">
        <w:rPr>
          <w:sz w:val="28"/>
          <w:szCs w:val="28"/>
        </w:rPr>
        <w:t xml:space="preserve">Смоленской области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4779CB">
        <w:rPr>
          <w:sz w:val="28"/>
          <w:szCs w:val="28"/>
        </w:rPr>
        <w:t xml:space="preserve">       В.К. Матвеев                                       </w:t>
      </w:r>
      <w:r w:rsidRPr="004779CB">
        <w:rPr>
          <w:sz w:val="28"/>
          <w:szCs w:val="28"/>
        </w:rPr>
        <w:tab/>
      </w:r>
      <w:r w:rsidRPr="004779CB">
        <w:rPr>
          <w:sz w:val="28"/>
          <w:szCs w:val="28"/>
        </w:rPr>
        <w:tab/>
      </w:r>
    </w:p>
    <w:p w:rsidR="00635512" w:rsidRDefault="00635512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D919E3" w:rsidRDefault="00D919E3" w:rsidP="001E3540">
      <w:pPr>
        <w:tabs>
          <w:tab w:val="left" w:pos="3960"/>
        </w:tabs>
        <w:jc w:val="right"/>
      </w:pPr>
    </w:p>
    <w:p w:rsidR="001E3540" w:rsidRPr="008963BB" w:rsidRDefault="001E3540" w:rsidP="001E3540">
      <w:pPr>
        <w:tabs>
          <w:tab w:val="left" w:pos="3960"/>
        </w:tabs>
        <w:jc w:val="right"/>
        <w:rPr>
          <w:sz w:val="28"/>
          <w:szCs w:val="28"/>
        </w:rPr>
      </w:pPr>
      <w:r w:rsidRPr="008963BB">
        <w:rPr>
          <w:sz w:val="28"/>
          <w:szCs w:val="28"/>
        </w:rPr>
        <w:t>Приложение</w:t>
      </w:r>
    </w:p>
    <w:p w:rsidR="008963BB" w:rsidRPr="008963BB" w:rsidRDefault="001E3540" w:rsidP="00EB4C5E">
      <w:pPr>
        <w:tabs>
          <w:tab w:val="left" w:pos="3960"/>
        </w:tabs>
        <w:jc w:val="right"/>
        <w:rPr>
          <w:sz w:val="28"/>
          <w:szCs w:val="28"/>
        </w:rPr>
      </w:pPr>
      <w:r w:rsidRPr="008963BB">
        <w:rPr>
          <w:sz w:val="28"/>
          <w:szCs w:val="28"/>
        </w:rPr>
        <w:t xml:space="preserve">к </w:t>
      </w:r>
      <w:r w:rsidR="000122CF" w:rsidRPr="008963BB">
        <w:rPr>
          <w:sz w:val="28"/>
          <w:szCs w:val="28"/>
        </w:rPr>
        <w:t>решению Совета депутатов</w:t>
      </w:r>
      <w:r w:rsidR="00EB4C5E" w:rsidRPr="008963BB">
        <w:rPr>
          <w:sz w:val="28"/>
          <w:szCs w:val="28"/>
        </w:rPr>
        <w:t xml:space="preserve"> </w:t>
      </w:r>
    </w:p>
    <w:p w:rsidR="008963BB" w:rsidRPr="008963BB" w:rsidRDefault="00EB4C5E" w:rsidP="008963BB">
      <w:pPr>
        <w:tabs>
          <w:tab w:val="left" w:pos="3960"/>
        </w:tabs>
        <w:jc w:val="right"/>
        <w:rPr>
          <w:sz w:val="28"/>
          <w:szCs w:val="28"/>
        </w:rPr>
      </w:pPr>
      <w:r w:rsidRPr="008963BB">
        <w:rPr>
          <w:sz w:val="28"/>
          <w:szCs w:val="28"/>
        </w:rPr>
        <w:t>Демидовского</w:t>
      </w:r>
      <w:r w:rsidR="008963BB" w:rsidRPr="008963BB">
        <w:rPr>
          <w:sz w:val="28"/>
          <w:szCs w:val="28"/>
        </w:rPr>
        <w:t xml:space="preserve"> </w:t>
      </w:r>
      <w:r w:rsidRPr="008963BB">
        <w:rPr>
          <w:sz w:val="28"/>
          <w:szCs w:val="28"/>
        </w:rPr>
        <w:t xml:space="preserve">городского поселения </w:t>
      </w:r>
    </w:p>
    <w:p w:rsidR="001E3540" w:rsidRPr="008963BB" w:rsidRDefault="00EB4C5E" w:rsidP="008963BB">
      <w:pPr>
        <w:tabs>
          <w:tab w:val="left" w:pos="3960"/>
        </w:tabs>
        <w:jc w:val="right"/>
        <w:rPr>
          <w:sz w:val="28"/>
          <w:szCs w:val="28"/>
        </w:rPr>
      </w:pPr>
      <w:r w:rsidRPr="008963BB">
        <w:rPr>
          <w:sz w:val="28"/>
          <w:szCs w:val="28"/>
        </w:rPr>
        <w:t xml:space="preserve">Демидовского района </w:t>
      </w:r>
      <w:r w:rsidR="008963BB" w:rsidRPr="008963BB">
        <w:rPr>
          <w:sz w:val="28"/>
          <w:szCs w:val="28"/>
        </w:rPr>
        <w:t xml:space="preserve"> </w:t>
      </w:r>
      <w:r w:rsidR="001E3540" w:rsidRPr="008963BB">
        <w:rPr>
          <w:sz w:val="28"/>
          <w:szCs w:val="28"/>
        </w:rPr>
        <w:t>Смоленской области</w:t>
      </w:r>
    </w:p>
    <w:p w:rsidR="001E3540" w:rsidRPr="008963BB" w:rsidRDefault="006A5AEF" w:rsidP="001E3540">
      <w:pPr>
        <w:tabs>
          <w:tab w:val="left" w:pos="3960"/>
        </w:tabs>
        <w:jc w:val="right"/>
        <w:rPr>
          <w:sz w:val="28"/>
          <w:szCs w:val="28"/>
        </w:rPr>
      </w:pPr>
      <w:r w:rsidRPr="008963BB">
        <w:rPr>
          <w:sz w:val="28"/>
          <w:szCs w:val="28"/>
        </w:rPr>
        <w:t xml:space="preserve">от </w:t>
      </w:r>
      <w:r w:rsidR="00D919E3">
        <w:rPr>
          <w:sz w:val="28"/>
          <w:szCs w:val="28"/>
        </w:rPr>
        <w:t>30.05.2017</w:t>
      </w:r>
      <w:r w:rsidR="009C09A0" w:rsidRPr="008963BB">
        <w:rPr>
          <w:sz w:val="28"/>
          <w:szCs w:val="28"/>
        </w:rPr>
        <w:t xml:space="preserve"> </w:t>
      </w:r>
      <w:r w:rsidR="009A1C10" w:rsidRPr="008963BB">
        <w:rPr>
          <w:sz w:val="28"/>
          <w:szCs w:val="28"/>
        </w:rPr>
        <w:t xml:space="preserve">г. </w:t>
      </w:r>
      <w:r w:rsidR="001E3540" w:rsidRPr="008963BB">
        <w:rPr>
          <w:sz w:val="28"/>
          <w:szCs w:val="28"/>
        </w:rPr>
        <w:t xml:space="preserve"> № </w:t>
      </w:r>
      <w:r w:rsidR="00D919E3">
        <w:rPr>
          <w:sz w:val="28"/>
          <w:szCs w:val="28"/>
        </w:rPr>
        <w:t>42</w:t>
      </w:r>
    </w:p>
    <w:p w:rsidR="001E3540" w:rsidRPr="008963BB" w:rsidRDefault="001E3540" w:rsidP="001E3540">
      <w:pPr>
        <w:tabs>
          <w:tab w:val="left" w:pos="3960"/>
        </w:tabs>
        <w:jc w:val="center"/>
        <w:rPr>
          <w:sz w:val="28"/>
          <w:szCs w:val="28"/>
        </w:rPr>
      </w:pPr>
    </w:p>
    <w:p w:rsidR="001E3540" w:rsidRDefault="001E3540" w:rsidP="001E3540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</w:p>
    <w:p w:rsidR="001E3540" w:rsidRDefault="001E3540" w:rsidP="001E3540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коммунальной инфраструктуры </w:t>
      </w:r>
    </w:p>
    <w:p w:rsidR="001E3540" w:rsidRDefault="001E3540" w:rsidP="001E3540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CB151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D30264">
        <w:rPr>
          <w:sz w:val="28"/>
          <w:szCs w:val="28"/>
        </w:rPr>
        <w:t xml:space="preserve"> на 2017</w:t>
      </w:r>
      <w:r w:rsidR="00697EA8">
        <w:rPr>
          <w:sz w:val="28"/>
          <w:szCs w:val="28"/>
        </w:rPr>
        <w:t xml:space="preserve"> – 2026</w:t>
      </w:r>
      <w:r>
        <w:rPr>
          <w:sz w:val="28"/>
          <w:szCs w:val="28"/>
        </w:rPr>
        <w:t xml:space="preserve"> годы»</w:t>
      </w:r>
    </w:p>
    <w:p w:rsidR="001E3540" w:rsidRDefault="001E3540" w:rsidP="001E3540">
      <w:pPr>
        <w:tabs>
          <w:tab w:val="left" w:pos="3960"/>
        </w:tabs>
        <w:jc w:val="center"/>
        <w:rPr>
          <w:sz w:val="28"/>
          <w:szCs w:val="28"/>
        </w:rPr>
      </w:pPr>
    </w:p>
    <w:p w:rsidR="001E3540" w:rsidRPr="001E3540" w:rsidRDefault="001E3540" w:rsidP="00751A20">
      <w:pPr>
        <w:pStyle w:val="a6"/>
        <w:tabs>
          <w:tab w:val="left" w:pos="3960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E3540">
        <w:rPr>
          <w:rFonts w:ascii="Times New Roman" w:hAnsi="Times New Roman"/>
          <w:b/>
          <w:sz w:val="28"/>
          <w:szCs w:val="28"/>
        </w:rPr>
        <w:t>Паспорт</w:t>
      </w:r>
    </w:p>
    <w:p w:rsidR="001E3540" w:rsidRDefault="001E3540" w:rsidP="00751A20">
      <w:pPr>
        <w:tabs>
          <w:tab w:val="left" w:pos="0"/>
        </w:tabs>
        <w:jc w:val="center"/>
        <w:rPr>
          <w:b/>
          <w:sz w:val="28"/>
          <w:szCs w:val="28"/>
        </w:rPr>
      </w:pPr>
      <w:r w:rsidRPr="009E6B8B">
        <w:rPr>
          <w:b/>
          <w:sz w:val="28"/>
          <w:szCs w:val="28"/>
        </w:rPr>
        <w:t>муниципальной целевой программы</w:t>
      </w:r>
    </w:p>
    <w:p w:rsidR="001E3540" w:rsidRDefault="001E3540" w:rsidP="001E3540">
      <w:pPr>
        <w:tabs>
          <w:tab w:val="left" w:pos="396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750"/>
      </w:tblGrid>
      <w:tr w:rsidR="001E3540" w:rsidTr="00FB6B9B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9A0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муниципального образования </w:t>
            </w:r>
            <w:r w:rsidR="00CB1513">
              <w:rPr>
                <w:rFonts w:ascii="Times New Roman" w:hAnsi="Times New Roman"/>
                <w:bCs/>
                <w:sz w:val="24"/>
                <w:szCs w:val="24"/>
              </w:rPr>
              <w:t xml:space="preserve">Демидовского городского поселения Демидовского района Смоленской области </w:t>
            </w:r>
            <w:r w:rsidR="005B507E">
              <w:rPr>
                <w:rFonts w:ascii="Times New Roman" w:hAnsi="Times New Roman"/>
                <w:bCs/>
                <w:sz w:val="24"/>
                <w:szCs w:val="24"/>
              </w:rPr>
              <w:t>на 2017</w:t>
            </w:r>
            <w:r w:rsidR="00697EA8">
              <w:rPr>
                <w:rFonts w:ascii="Times New Roman" w:hAnsi="Times New Roman"/>
                <w:bCs/>
                <w:sz w:val="24"/>
                <w:szCs w:val="24"/>
              </w:rPr>
              <w:t>-2026</w:t>
            </w:r>
            <w:r w:rsidRPr="009C09A0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1E3540" w:rsidTr="00FB6B9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 30.12.2004  N  210-ФЗ  «Об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основах   регулирования    тарифов    организаций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коммунального комплекса»                         </w:t>
            </w:r>
          </w:p>
        </w:tc>
      </w:tr>
      <w:tr w:rsidR="001E3540" w:rsidTr="00FB6B9B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EB4C5E" w:rsidRDefault="001E3540" w:rsidP="00CB1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C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B1513" w:rsidRPr="00EB4C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«Демидовский район» </w:t>
            </w:r>
            <w:r w:rsidRPr="00EB4C5E"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1E3540" w:rsidTr="00FB6B9B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EB4C5E" w:rsidRDefault="006A5AE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C5E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</w:t>
            </w:r>
            <w:r w:rsidR="00CB1513" w:rsidRPr="00EB4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«Демидовский район» </w:t>
            </w:r>
            <w:r w:rsidR="00CB1513" w:rsidRPr="00EB4C5E"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1E3540" w:rsidTr="00FB6B9B">
        <w:trPr>
          <w:cantSplit/>
          <w:trHeight w:val="14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Цели и  задачи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49" w:rsidRPr="00A76549" w:rsidRDefault="001E3540" w:rsidP="00A765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                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сетей коммунальной инфраструктуры;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комфортных и благоприятных  условий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 населения;           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дост</w:t>
            </w:r>
            <w:r w:rsidR="009C09A0">
              <w:rPr>
                <w:rFonts w:ascii="Times New Roman" w:hAnsi="Times New Roman" w:cs="Times New Roman"/>
                <w:sz w:val="24"/>
                <w:szCs w:val="24"/>
              </w:rPr>
              <w:t xml:space="preserve">упности  для  населения  систем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коммунальной инфраструк</w:t>
            </w:r>
            <w:r w:rsidR="0068283C"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туры;                     </w:t>
            </w:r>
            <w:r w:rsidR="0068283C"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 </w:t>
            </w:r>
            <w:r w:rsidR="009C09A0">
              <w:rPr>
                <w:rFonts w:ascii="Times New Roman" w:hAnsi="Times New Roman" w:cs="Times New Roman"/>
                <w:sz w:val="24"/>
                <w:szCs w:val="24"/>
              </w:rPr>
              <w:t xml:space="preserve"> затрат    на    предоставление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услуг.             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Программы:               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ремонт объектов водоснабжения, водоотведения и очистки </w:t>
            </w:r>
            <w:r w:rsidR="00A76549">
              <w:rPr>
                <w:rFonts w:ascii="Times New Roman" w:hAnsi="Times New Roman" w:cs="Times New Roman"/>
                <w:sz w:val="24"/>
                <w:szCs w:val="24"/>
              </w:rPr>
              <w:t xml:space="preserve">сточных вод;                 </w:t>
            </w:r>
            <w:r w:rsidR="00A765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</w:t>
            </w:r>
            <w:r w:rsidR="00A76549" w:rsidRPr="00A76549">
              <w:rPr>
                <w:rFonts w:ascii="Times New Roman" w:hAnsi="Times New Roman" w:cs="Times New Roman"/>
                <w:sz w:val="24"/>
                <w:szCs w:val="24"/>
              </w:rPr>
              <w:t>строительство  мусороперегрузочной станции мощностью 10 тыс.тонн  по адресу: Смоленская область, Демидовский район, г. Демидов, ул. Нахаевская, 650 м северо-западнее д. 58.</w:t>
            </w:r>
          </w:p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E3540" w:rsidTr="00FB6B9B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Сроки        реализации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5B507E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697EA8">
              <w:rPr>
                <w:rFonts w:ascii="Times New Roman" w:hAnsi="Times New Roman"/>
                <w:bCs/>
                <w:sz w:val="24"/>
                <w:szCs w:val="24"/>
              </w:rPr>
              <w:t>-2026</w:t>
            </w:r>
            <w:r w:rsidR="001E3540" w:rsidRPr="009C09A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1E3540" w:rsidTr="007F2A69">
        <w:trPr>
          <w:cantSplit/>
          <w:trHeight w:val="14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F" w:rsidRPr="00EB4C5E" w:rsidRDefault="00BF154F" w:rsidP="00BF15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- бюджет области (при наличии софинансирования);</w:t>
            </w:r>
            <w:r w:rsidR="001E3540"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E3540" w:rsidRPr="009C09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A5AEF" w:rsidRPr="00EB4C5E">
              <w:rPr>
                <w:rFonts w:ascii="Times New Roman" w:hAnsi="Times New Roman" w:cs="Times New Roman"/>
                <w:sz w:val="24"/>
                <w:szCs w:val="24"/>
              </w:rPr>
              <w:t xml:space="preserve">бюджет Демидовского городского  поселения </w:t>
            </w:r>
            <w:r w:rsidRPr="00EB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AEF" w:rsidRPr="00EB4C5E">
              <w:rPr>
                <w:rFonts w:ascii="Times New Roman" w:hAnsi="Times New Roman" w:cs="Times New Roman"/>
                <w:sz w:val="24"/>
                <w:szCs w:val="24"/>
              </w:rPr>
              <w:t xml:space="preserve">Демидовского района </w:t>
            </w:r>
            <w:r w:rsidRPr="00EB4C5E">
              <w:rPr>
                <w:rFonts w:ascii="Times New Roman" w:hAnsi="Times New Roman" w:cs="Times New Roman"/>
                <w:sz w:val="24"/>
                <w:szCs w:val="24"/>
              </w:rPr>
              <w:t>Смоленской области;</w:t>
            </w:r>
          </w:p>
          <w:p w:rsidR="001E3540" w:rsidRPr="009C09A0" w:rsidRDefault="00BF154F" w:rsidP="002321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- иные источники финансирования, не противоречащие законодательству РФ</w:t>
            </w:r>
          </w:p>
        </w:tc>
      </w:tr>
      <w:tr w:rsidR="001E3540" w:rsidTr="00FB6B9B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     конечные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 реализации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и  показатели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социально-экономической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-   обеспечение необходимым теплоснабжением,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водоснабжением, водоотведением и очистки сточных вод;                      </w:t>
            </w:r>
            <w:r w:rsidR="002321A9"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321A9"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- финансовое оздоровление организации жилищно-коммунального комплекса;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водоснабжения, водоотведения и очистки сточных вод на 6,5%                            </w:t>
            </w:r>
          </w:p>
        </w:tc>
      </w:tr>
      <w:tr w:rsidR="001E3540" w:rsidTr="00FB6B9B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2321A9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3540" w:rsidRPr="009C09A0">
              <w:rPr>
                <w:rFonts w:ascii="Times New Roman" w:hAnsi="Times New Roman" w:cs="Times New Roman"/>
                <w:sz w:val="24"/>
                <w:szCs w:val="24"/>
              </w:rPr>
              <w:t>онтроль за исполнением Программы</w:t>
            </w:r>
            <w:r w:rsidR="00EB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540"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EB4C5E">
              <w:rPr>
                <w:rFonts w:ascii="Times New Roman" w:hAnsi="Times New Roman" w:cs="Times New Roman"/>
                <w:sz w:val="24"/>
                <w:szCs w:val="24"/>
              </w:rPr>
              <w:t>Отделом городского хозяйства</w:t>
            </w:r>
            <w:r w:rsidR="001E3540" w:rsidRPr="009C09A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EB4C5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«Демидовский район»</w:t>
            </w:r>
            <w:r w:rsidR="001E3540" w:rsidRPr="009C09A0"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Смоленской области</w:t>
            </w:r>
          </w:p>
        </w:tc>
      </w:tr>
    </w:tbl>
    <w:p w:rsidR="001E3540" w:rsidRDefault="001E3540" w:rsidP="001E3540">
      <w:pPr>
        <w:tabs>
          <w:tab w:val="left" w:pos="3960"/>
        </w:tabs>
        <w:rPr>
          <w:b/>
          <w:sz w:val="28"/>
          <w:szCs w:val="28"/>
        </w:rPr>
      </w:pPr>
    </w:p>
    <w:p w:rsidR="001E3540" w:rsidRPr="00755678" w:rsidRDefault="001E3540" w:rsidP="001E3540">
      <w:pPr>
        <w:pStyle w:val="a6"/>
        <w:tabs>
          <w:tab w:val="left" w:pos="3960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55678">
        <w:rPr>
          <w:rFonts w:ascii="Times New Roman" w:hAnsi="Times New Roman"/>
          <w:b/>
          <w:sz w:val="28"/>
          <w:szCs w:val="28"/>
        </w:rPr>
        <w:t>Обоснование необходимости разработки и принятия Программы</w:t>
      </w:r>
    </w:p>
    <w:p w:rsidR="001E3540" w:rsidRPr="00755678" w:rsidRDefault="001E3540" w:rsidP="001E3540">
      <w:pPr>
        <w:tabs>
          <w:tab w:val="left" w:pos="3960"/>
        </w:tabs>
        <w:ind w:left="360"/>
        <w:rPr>
          <w:b/>
          <w:sz w:val="28"/>
          <w:szCs w:val="28"/>
        </w:rPr>
      </w:pPr>
    </w:p>
    <w:p w:rsidR="001E3540" w:rsidRPr="00B27D3F" w:rsidRDefault="009C09A0" w:rsidP="009C09A0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E3540">
        <w:rPr>
          <w:sz w:val="28"/>
          <w:szCs w:val="28"/>
        </w:rPr>
        <w:t>По состоянию на 01.01.201</w:t>
      </w:r>
      <w:r w:rsidR="00CB1513">
        <w:rPr>
          <w:sz w:val="28"/>
          <w:szCs w:val="28"/>
        </w:rPr>
        <w:t>7</w:t>
      </w:r>
      <w:r w:rsidR="001E3540">
        <w:rPr>
          <w:sz w:val="28"/>
          <w:szCs w:val="28"/>
        </w:rPr>
        <w:t xml:space="preserve"> года население муниципального образования </w:t>
      </w:r>
      <w:r w:rsidR="00CB1513">
        <w:rPr>
          <w:sz w:val="28"/>
          <w:szCs w:val="28"/>
        </w:rPr>
        <w:t xml:space="preserve">Демидовского городского поселения Демидовского района </w:t>
      </w:r>
      <w:r w:rsidR="001E3540">
        <w:rPr>
          <w:sz w:val="28"/>
          <w:szCs w:val="28"/>
        </w:rPr>
        <w:t xml:space="preserve"> Смоленской области составляет </w:t>
      </w:r>
      <w:r w:rsidR="00CB1513">
        <w:rPr>
          <w:sz w:val="28"/>
          <w:szCs w:val="28"/>
        </w:rPr>
        <w:t>6405</w:t>
      </w:r>
      <w:r w:rsidR="001E3540">
        <w:rPr>
          <w:sz w:val="28"/>
          <w:szCs w:val="28"/>
        </w:rPr>
        <w:t xml:space="preserve"> человек, общая площадь жилищного фонд</w:t>
      </w:r>
      <w:r w:rsidR="002321A9">
        <w:rPr>
          <w:sz w:val="28"/>
          <w:szCs w:val="28"/>
        </w:rPr>
        <w:t xml:space="preserve">а составляет </w:t>
      </w:r>
      <w:r w:rsidR="00CE3604">
        <w:rPr>
          <w:sz w:val="28"/>
          <w:szCs w:val="28"/>
        </w:rPr>
        <w:t>176,0 тыс.</w:t>
      </w:r>
      <w:r w:rsidR="002321A9">
        <w:rPr>
          <w:sz w:val="28"/>
          <w:szCs w:val="28"/>
        </w:rPr>
        <w:t xml:space="preserve"> </w:t>
      </w:r>
      <w:r w:rsidR="001E3540">
        <w:rPr>
          <w:sz w:val="28"/>
          <w:szCs w:val="28"/>
        </w:rPr>
        <w:t>кв.м, в том числе муници</w:t>
      </w:r>
      <w:r w:rsidR="007A7A04">
        <w:rPr>
          <w:sz w:val="28"/>
          <w:szCs w:val="28"/>
        </w:rPr>
        <w:t xml:space="preserve">пальный фонд – </w:t>
      </w:r>
      <w:r w:rsidR="00B27D3F" w:rsidRPr="00C774CA">
        <w:rPr>
          <w:sz w:val="28"/>
          <w:szCs w:val="28"/>
        </w:rPr>
        <w:t>3</w:t>
      </w:r>
      <w:r w:rsidR="00C774CA" w:rsidRPr="00C774CA">
        <w:rPr>
          <w:sz w:val="28"/>
          <w:szCs w:val="28"/>
        </w:rPr>
        <w:t>,8 тыс.</w:t>
      </w:r>
      <w:r w:rsidR="001E3540" w:rsidRPr="00C774CA">
        <w:rPr>
          <w:sz w:val="28"/>
          <w:szCs w:val="28"/>
        </w:rPr>
        <w:t xml:space="preserve"> кв.м.</w:t>
      </w:r>
    </w:p>
    <w:p w:rsidR="001E3540" w:rsidRDefault="001E3540" w:rsidP="00CB6160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приоритетов жилищной политики в муниципальном образовани</w:t>
      </w:r>
      <w:r w:rsidR="00CB1513">
        <w:rPr>
          <w:sz w:val="28"/>
          <w:szCs w:val="28"/>
        </w:rPr>
        <w:t xml:space="preserve">и Демидовского городского поселения Демидовского района </w:t>
      </w:r>
      <w:r>
        <w:rPr>
          <w:sz w:val="28"/>
          <w:szCs w:val="28"/>
        </w:rPr>
        <w:t>Смоленской области является обеспечение комфортных условий проживания и доступности коммунальных услуг для населения. Жилищно-коммунальное хозяйство сельского поселения предоставляет собой важную отрасль территориальной инфраструктуры, деятельность которой формирует жизненную среду человека.</w:t>
      </w:r>
    </w:p>
    <w:p w:rsidR="001E3540" w:rsidRDefault="001E3540" w:rsidP="00CB6160">
      <w:pPr>
        <w:tabs>
          <w:tab w:val="left" w:pos="39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Производственная структура ЖКХ, включает в себя теплоснабжение, водоснабжение, водоотведение и очистка сточных вод.</w:t>
      </w:r>
    </w:p>
    <w:p w:rsidR="001E3540" w:rsidRDefault="00C774CA" w:rsidP="00CB6160">
      <w:pPr>
        <w:tabs>
          <w:tab w:val="left" w:pos="39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канализационной линии </w:t>
      </w:r>
      <w:r w:rsidR="009C2132">
        <w:rPr>
          <w:sz w:val="28"/>
          <w:szCs w:val="28"/>
        </w:rPr>
        <w:t xml:space="preserve"> </w:t>
      </w:r>
      <w:r>
        <w:rPr>
          <w:sz w:val="28"/>
          <w:szCs w:val="28"/>
        </w:rPr>
        <w:t>7,5</w:t>
      </w:r>
      <w:r w:rsidR="00581363">
        <w:rPr>
          <w:sz w:val="28"/>
          <w:szCs w:val="28"/>
        </w:rPr>
        <w:t xml:space="preserve"> </w:t>
      </w:r>
      <w:r w:rsidR="009C2132">
        <w:rPr>
          <w:sz w:val="28"/>
          <w:szCs w:val="28"/>
        </w:rPr>
        <w:t>к</w:t>
      </w:r>
      <w:r w:rsidR="001E3540">
        <w:rPr>
          <w:sz w:val="28"/>
          <w:szCs w:val="28"/>
        </w:rPr>
        <w:t>м</w:t>
      </w:r>
      <w:r w:rsidR="0058136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1E3540">
        <w:rPr>
          <w:sz w:val="28"/>
          <w:szCs w:val="28"/>
        </w:rPr>
        <w:t xml:space="preserve"> </w:t>
      </w:r>
      <w:r>
        <w:rPr>
          <w:sz w:val="28"/>
          <w:szCs w:val="28"/>
        </w:rPr>
        <w:t>5 канализационных насосных станций, очистные сооружения 500 м3 в сутки.</w:t>
      </w:r>
    </w:p>
    <w:p w:rsidR="00C774CA" w:rsidRDefault="00C774CA" w:rsidP="00CB6160">
      <w:pPr>
        <w:tabs>
          <w:tab w:val="left" w:pos="39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водоразборных колонок </w:t>
      </w:r>
      <w:r w:rsidR="007745EF">
        <w:rPr>
          <w:sz w:val="28"/>
          <w:szCs w:val="28"/>
        </w:rPr>
        <w:t>50</w:t>
      </w:r>
      <w:r>
        <w:rPr>
          <w:sz w:val="28"/>
          <w:szCs w:val="28"/>
        </w:rPr>
        <w:t>, общее водопотребление составляет 1,86 тыс.</w:t>
      </w:r>
      <w:r w:rsidR="00C92280">
        <w:rPr>
          <w:sz w:val="28"/>
          <w:szCs w:val="28"/>
        </w:rPr>
        <w:t xml:space="preserve"> </w:t>
      </w:r>
      <w:r>
        <w:rPr>
          <w:sz w:val="28"/>
          <w:szCs w:val="28"/>
        </w:rPr>
        <w:t>куб.м в  сутки.</w:t>
      </w:r>
    </w:p>
    <w:p w:rsidR="00C774CA" w:rsidRDefault="00C774CA" w:rsidP="00CB6160">
      <w:pPr>
        <w:tabs>
          <w:tab w:val="left" w:pos="39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Нужды населения и предприятий обеспечивают 4 артезианские скважины.</w:t>
      </w:r>
    </w:p>
    <w:p w:rsidR="001E3540" w:rsidRPr="006B1289" w:rsidRDefault="00581363" w:rsidP="00581363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E3540">
        <w:rPr>
          <w:sz w:val="28"/>
          <w:szCs w:val="28"/>
        </w:rPr>
        <w:t>Анализ существующего положения в ЖКХ показал, что несмотря на принимаемые меры по восстановлению и реконструкции предельно изношенных сетей и сооружений ситуация остается сложной.</w:t>
      </w:r>
      <w:r w:rsidR="00133DB1" w:rsidRPr="00133DB1">
        <w:rPr>
          <w:sz w:val="28"/>
          <w:szCs w:val="28"/>
        </w:rPr>
        <w:t xml:space="preserve"> </w:t>
      </w:r>
    </w:p>
    <w:p w:rsidR="001E3540" w:rsidRDefault="005A3E15" w:rsidP="00CB6160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540"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</w:t>
      </w:r>
      <w:r w:rsidR="007A7A04">
        <w:rPr>
          <w:sz w:val="28"/>
          <w:szCs w:val="28"/>
        </w:rPr>
        <w:t>.</w:t>
      </w:r>
    </w:p>
    <w:p w:rsidR="001E3540" w:rsidRDefault="001E3540" w:rsidP="00CB6160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Причинами возникновения этих проблем являются высокий уровень износа объектов коммунальной инфраструктуры и их технологическая отсталость,  которая связана с недостатками проводимой в предыдущие годы тарифной политики, которая не обеспечивала реальных финансовых потребностей организаций  ЖКХ в модернизации объектов коммунальной инфраструктуры, не формировала стимулы к сокращению затрат.</w:t>
      </w:r>
    </w:p>
    <w:p w:rsidR="001E3540" w:rsidRDefault="001E3540" w:rsidP="00CB6160">
      <w:pPr>
        <w:tabs>
          <w:tab w:val="left" w:pos="39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комплексного развития систем коммунальной инфраструктуры </w:t>
      </w:r>
      <w:r w:rsidR="00790F1E">
        <w:rPr>
          <w:sz w:val="28"/>
          <w:szCs w:val="28"/>
        </w:rPr>
        <w:t>Демидовского городского поселения Демидовского района</w:t>
      </w:r>
      <w:r>
        <w:rPr>
          <w:sz w:val="28"/>
          <w:szCs w:val="28"/>
        </w:rPr>
        <w:t xml:space="preserve"> Смоленской области предусматривает внедрение механизмов проведения реконструкции, модернизации и комплексного обновления систем коммунальной инфраструктуры и объектов коммунального хозяйства, в том числе объектов водоснабжения, водоотведения, которая обеспечивает развитие этих систем и объектов в соответствии с </w:t>
      </w:r>
      <w:r>
        <w:rPr>
          <w:sz w:val="28"/>
          <w:szCs w:val="28"/>
        </w:rPr>
        <w:lastRenderedPageBreak/>
        <w:t xml:space="preserve">потребностями жилищного и промышленного строительства, повышения качества услуг, улучшение экологической ситуации, реализацию мероприятий по благоустройству </w:t>
      </w:r>
    </w:p>
    <w:p w:rsidR="001E3540" w:rsidRDefault="009C09A0" w:rsidP="009C09A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540">
        <w:rPr>
          <w:sz w:val="28"/>
          <w:szCs w:val="28"/>
        </w:rPr>
        <w:t xml:space="preserve">В связи с тем, что </w:t>
      </w:r>
      <w:r w:rsidR="006B1289">
        <w:rPr>
          <w:sz w:val="28"/>
          <w:szCs w:val="28"/>
        </w:rPr>
        <w:t>Демидовское городское поселение</w:t>
      </w:r>
      <w:r w:rsidR="00790F1E">
        <w:rPr>
          <w:sz w:val="28"/>
          <w:szCs w:val="28"/>
        </w:rPr>
        <w:t xml:space="preserve"> Демидовского района Смоленской области </w:t>
      </w:r>
      <w:r w:rsidR="001E3540">
        <w:rPr>
          <w:sz w:val="28"/>
          <w:szCs w:val="28"/>
        </w:rPr>
        <w:t xml:space="preserve"> из-за ограниченных возможностей местного бюджета не имеет возможности самостоятельно решить проблемы реконструкции, модернизации и капитального ремонта объектов жилищно-капитального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областного, районного и местного бюджетов, средств полученных за счет регулируемых надбавок к ценам (тарифам) для потребителей и внебюджетных источников.</w:t>
      </w:r>
    </w:p>
    <w:p w:rsidR="001E3540" w:rsidRDefault="001E3540" w:rsidP="001E3540">
      <w:pPr>
        <w:tabs>
          <w:tab w:val="left" w:pos="3960"/>
        </w:tabs>
        <w:ind w:left="360"/>
        <w:jc w:val="center"/>
        <w:rPr>
          <w:sz w:val="28"/>
          <w:szCs w:val="28"/>
        </w:rPr>
      </w:pPr>
    </w:p>
    <w:p w:rsidR="001E3540" w:rsidRDefault="001E3540" w:rsidP="001E3540">
      <w:pPr>
        <w:pStyle w:val="a6"/>
        <w:tabs>
          <w:tab w:val="left" w:pos="3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91365">
        <w:rPr>
          <w:rFonts w:ascii="Times New Roman" w:hAnsi="Times New Roman"/>
          <w:b/>
          <w:sz w:val="28"/>
          <w:szCs w:val="28"/>
        </w:rPr>
        <w:t>Цели и задачи, целевые индикаторы и показатели Программы,</w:t>
      </w:r>
    </w:p>
    <w:p w:rsidR="001E3540" w:rsidRDefault="001E3540" w:rsidP="001E3540">
      <w:pPr>
        <w:pStyle w:val="a6"/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365">
        <w:rPr>
          <w:rFonts w:ascii="Times New Roman" w:hAnsi="Times New Roman"/>
          <w:b/>
          <w:sz w:val="28"/>
          <w:szCs w:val="28"/>
        </w:rPr>
        <w:t>сроки и этапы ее реализации</w:t>
      </w:r>
    </w:p>
    <w:p w:rsidR="009C09A0" w:rsidRDefault="009C09A0" w:rsidP="001E3540">
      <w:pPr>
        <w:pStyle w:val="a6"/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540" w:rsidRDefault="00F4516B" w:rsidP="00F451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540">
        <w:rPr>
          <w:sz w:val="28"/>
          <w:szCs w:val="28"/>
        </w:rPr>
        <w:t xml:space="preserve">Целью Программы является создание экономических и социальных условий динамичного  развития </w:t>
      </w:r>
      <w:r w:rsidR="00790F1E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1E3540">
        <w:rPr>
          <w:sz w:val="28"/>
          <w:szCs w:val="28"/>
        </w:rPr>
        <w:t>, повышение качества коммунальных услуг, предоставляемых  организациями  коммунального комплекса расположенными на территории муниципального образования</w:t>
      </w:r>
      <w:r w:rsidR="00790F1E" w:rsidRPr="00790F1E">
        <w:rPr>
          <w:sz w:val="28"/>
          <w:szCs w:val="28"/>
        </w:rPr>
        <w:t xml:space="preserve"> </w:t>
      </w:r>
      <w:r w:rsidR="00790F1E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1E3540">
        <w:rPr>
          <w:sz w:val="28"/>
          <w:szCs w:val="28"/>
        </w:rPr>
        <w:t>.</w:t>
      </w:r>
    </w:p>
    <w:p w:rsidR="001E3540" w:rsidRDefault="001E3540" w:rsidP="001E3540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установленной цели Программа предусматривает выполнение следующих задач:</w:t>
      </w:r>
    </w:p>
    <w:p w:rsidR="001E3540" w:rsidRDefault="001E3540" w:rsidP="001E3540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систем водоснабжения, водоотведения и очистки сточных вод; </w:t>
      </w:r>
    </w:p>
    <w:p w:rsidR="001E3540" w:rsidRDefault="001E3540" w:rsidP="001E3540">
      <w:pPr>
        <w:tabs>
          <w:tab w:val="left" w:pos="3960"/>
        </w:tabs>
        <w:jc w:val="both"/>
        <w:rPr>
          <w:sz w:val="28"/>
          <w:szCs w:val="28"/>
        </w:rPr>
      </w:pPr>
    </w:p>
    <w:p w:rsidR="00CB6160" w:rsidRDefault="00CB6160" w:rsidP="001E3540">
      <w:pPr>
        <w:tabs>
          <w:tab w:val="left" w:pos="3960"/>
        </w:tabs>
        <w:jc w:val="center"/>
        <w:rPr>
          <w:sz w:val="28"/>
          <w:szCs w:val="28"/>
        </w:rPr>
      </w:pPr>
    </w:p>
    <w:p w:rsidR="001E3540" w:rsidRDefault="001E3540" w:rsidP="001E3540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Технические характеристики объектов коммунальной инфраструктуры муниципального </w:t>
      </w:r>
      <w:r w:rsidR="006B1289">
        <w:rPr>
          <w:sz w:val="28"/>
          <w:szCs w:val="28"/>
        </w:rPr>
        <w:t>образования Демидовского городского</w:t>
      </w:r>
      <w:r>
        <w:rPr>
          <w:sz w:val="28"/>
          <w:szCs w:val="28"/>
        </w:rPr>
        <w:t xml:space="preserve"> поселения</w:t>
      </w:r>
    </w:p>
    <w:p w:rsidR="001E3540" w:rsidRDefault="006B1289" w:rsidP="001E3540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Демидовского</w:t>
      </w:r>
      <w:r w:rsidR="001E3540">
        <w:rPr>
          <w:sz w:val="28"/>
          <w:szCs w:val="28"/>
        </w:rPr>
        <w:t xml:space="preserve"> района Смоленской области</w:t>
      </w:r>
    </w:p>
    <w:p w:rsidR="001E3540" w:rsidRPr="00F4516B" w:rsidRDefault="001E3540" w:rsidP="001E3540">
      <w:pPr>
        <w:tabs>
          <w:tab w:val="left" w:pos="3960"/>
        </w:tabs>
        <w:jc w:val="right"/>
      </w:pPr>
      <w:r w:rsidRPr="00F4516B"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615"/>
        <w:gridCol w:w="945"/>
        <w:gridCol w:w="1485"/>
      </w:tblGrid>
      <w:tr w:rsidR="001E3540" w:rsidTr="00FB6B9B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фондов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5B5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городскому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поселению</w:t>
            </w:r>
          </w:p>
        </w:tc>
      </w:tr>
      <w:tr w:rsidR="001E3540" w:rsidTr="00FB6B9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40" w:rsidTr="00FB6B9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9C09A0" w:rsidRPr="009C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790F1E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E3540" w:rsidTr="00FB6B9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В т.ч. требуют замены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9C09A0" w:rsidRPr="009C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5A3E15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16,039</w:t>
            </w:r>
          </w:p>
        </w:tc>
      </w:tr>
      <w:tr w:rsidR="001E3540" w:rsidTr="00FB6B9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Износ водопроводных сетей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7745E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E3540" w:rsidTr="00FB6B9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Подано воды в сеть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куб.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м.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FA71D5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</w:tr>
      <w:tr w:rsidR="001E3540" w:rsidTr="00FB6B9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1.4.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Отпущено воды всем потребителям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куб. м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FA71D5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1E3540" w:rsidTr="00FB6B9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1.5.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В т.ч. населению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1E3540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куб. м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40" w:rsidRPr="009C09A0" w:rsidRDefault="00FA71D5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B507E" w:rsidTr="00FB6B9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7E" w:rsidRPr="009C09A0" w:rsidRDefault="00B8338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7E" w:rsidRPr="005B507E" w:rsidRDefault="00B8338F" w:rsidP="00FD1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7E" w:rsidRPr="009C09A0" w:rsidRDefault="005B507E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7E" w:rsidRPr="009C09A0" w:rsidRDefault="005B507E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8F" w:rsidTr="00FB6B9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Default="00B8338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B8338F" w:rsidRDefault="00B8338F" w:rsidP="00FD1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канализационной линии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9C09A0" w:rsidRDefault="00B8338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9C09A0" w:rsidRDefault="00B8338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8338F" w:rsidTr="00FB6B9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CE2EBC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E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CE2EBC" w:rsidP="00CE2EBC">
            <w:pPr>
              <w:tabs>
                <w:tab w:val="left" w:pos="3960"/>
              </w:tabs>
              <w:ind w:firstLine="360"/>
              <w:jc w:val="both"/>
            </w:pPr>
            <w:r w:rsidRPr="00CE2EBC">
              <w:t>канализационные насосные станции</w:t>
            </w:r>
          </w:p>
          <w:p w:rsidR="00B8338F" w:rsidRPr="00CE2EBC" w:rsidRDefault="00B8338F" w:rsidP="00FD11B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B8338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8F" w:rsidRPr="00CE2EBC" w:rsidRDefault="00B8338F" w:rsidP="00B8338F">
            <w:r w:rsidRPr="00CE2EBC">
              <w:t>шт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B8338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8F" w:rsidRPr="00CE2EBC" w:rsidRDefault="00B8338F" w:rsidP="00B8338F">
            <w:pPr>
              <w:jc w:val="center"/>
            </w:pPr>
            <w:r w:rsidRPr="00CE2EBC">
              <w:t>5</w:t>
            </w:r>
          </w:p>
        </w:tc>
      </w:tr>
      <w:tr w:rsidR="00B8338F" w:rsidTr="00FB6B9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CE2EBC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E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B8338F" w:rsidP="00B8338F">
            <w:pPr>
              <w:tabs>
                <w:tab w:val="left" w:pos="3960"/>
              </w:tabs>
              <w:ind w:firstLine="360"/>
              <w:jc w:val="both"/>
            </w:pPr>
            <w:r w:rsidRPr="00CE2EBC">
              <w:t>очистные сооружения 500 м3 в сутки.</w:t>
            </w:r>
          </w:p>
          <w:p w:rsidR="00B8338F" w:rsidRPr="00CE2EBC" w:rsidRDefault="00B8338F" w:rsidP="00B8338F">
            <w:pPr>
              <w:tabs>
                <w:tab w:val="left" w:pos="3960"/>
              </w:tabs>
              <w:ind w:firstLine="360"/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B8338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8F" w:rsidRPr="00CE2EBC" w:rsidRDefault="00B8338F" w:rsidP="00B8338F">
            <w:r w:rsidRPr="00CE2EBC">
              <w:t>М3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B8338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E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338F" w:rsidTr="00FB6B9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CE2EBC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E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B8338F" w:rsidP="00B8338F">
            <w:pPr>
              <w:tabs>
                <w:tab w:val="left" w:pos="3960"/>
              </w:tabs>
              <w:ind w:firstLine="360"/>
              <w:jc w:val="both"/>
            </w:pPr>
            <w:r w:rsidRPr="00CE2EBC">
              <w:t xml:space="preserve">водопотребление составляет </w:t>
            </w:r>
            <w:r w:rsidR="00CE2EBC" w:rsidRPr="00CE2EBC">
              <w:t>в</w:t>
            </w:r>
            <w:r w:rsidRPr="00CE2EBC">
              <w:t xml:space="preserve">  сутки.</w:t>
            </w:r>
          </w:p>
          <w:p w:rsidR="00B8338F" w:rsidRPr="00CE2EBC" w:rsidRDefault="00B8338F" w:rsidP="00B8338F">
            <w:pPr>
              <w:tabs>
                <w:tab w:val="left" w:pos="3960"/>
              </w:tabs>
              <w:ind w:firstLine="360"/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B8338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EBC">
              <w:rPr>
                <w:rFonts w:ascii="Times New Roman" w:hAnsi="Times New Roman" w:cs="Times New Roman"/>
                <w:sz w:val="24"/>
                <w:szCs w:val="24"/>
              </w:rPr>
              <w:t>т.куб.м</w:t>
            </w:r>
            <w:r w:rsidR="00CE2EBC" w:rsidRPr="00CE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8F" w:rsidRPr="00CE2EBC" w:rsidRDefault="00B8338F" w:rsidP="00FB6B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EBC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</w:tbl>
    <w:p w:rsidR="008963BB" w:rsidRDefault="008963BB" w:rsidP="008963BB">
      <w:pPr>
        <w:tabs>
          <w:tab w:val="left" w:pos="3960"/>
        </w:tabs>
        <w:ind w:left="1080"/>
        <w:jc w:val="center"/>
        <w:rPr>
          <w:b/>
          <w:sz w:val="28"/>
          <w:szCs w:val="28"/>
        </w:rPr>
      </w:pPr>
    </w:p>
    <w:p w:rsidR="001E3540" w:rsidRPr="008963BB" w:rsidRDefault="008963BB" w:rsidP="008963BB">
      <w:pPr>
        <w:tabs>
          <w:tab w:val="left" w:pos="3960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E3540" w:rsidRPr="008963BB">
        <w:rPr>
          <w:b/>
          <w:sz w:val="28"/>
          <w:szCs w:val="28"/>
        </w:rPr>
        <w:t>Водоснабжение</w:t>
      </w:r>
    </w:p>
    <w:p w:rsidR="001E3540" w:rsidRDefault="00133DB1" w:rsidP="00133DB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E3540">
        <w:rPr>
          <w:sz w:val="28"/>
          <w:szCs w:val="28"/>
        </w:rPr>
        <w:t>Обеспечение населения холодной  в достаточном количестве является одной из основных задач. Согласно существующей схеме водоснабжения вода питьевого качества добывается из подземных источников.</w:t>
      </w:r>
    </w:p>
    <w:p w:rsidR="001E3540" w:rsidRDefault="001E3540" w:rsidP="001E3540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Система водоснабжения </w:t>
      </w:r>
      <w:r w:rsidR="008C43F0">
        <w:rPr>
          <w:sz w:val="28"/>
          <w:szCs w:val="28"/>
        </w:rPr>
        <w:t xml:space="preserve">Демидовского городского поселения Демидовского района Смоленской области </w:t>
      </w:r>
      <w:r>
        <w:rPr>
          <w:sz w:val="28"/>
          <w:szCs w:val="28"/>
        </w:rPr>
        <w:t xml:space="preserve"> включает в себя:</w:t>
      </w:r>
    </w:p>
    <w:p w:rsidR="001E3540" w:rsidRDefault="008C43F0" w:rsidP="001E3540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- 4</w:t>
      </w:r>
      <w:r w:rsidR="001E3540">
        <w:rPr>
          <w:sz w:val="28"/>
          <w:szCs w:val="28"/>
        </w:rPr>
        <w:t xml:space="preserve"> артезианских скважин;</w:t>
      </w:r>
    </w:p>
    <w:p w:rsidR="001E3540" w:rsidRDefault="005B507E" w:rsidP="001E3540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- 4 водонапорных баш</w:t>
      </w:r>
      <w:r w:rsidR="001E3540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1E3540">
        <w:rPr>
          <w:sz w:val="28"/>
          <w:szCs w:val="28"/>
        </w:rPr>
        <w:t>;</w:t>
      </w:r>
    </w:p>
    <w:p w:rsidR="001E3540" w:rsidRDefault="005A3E15" w:rsidP="001E3540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3F0">
        <w:rPr>
          <w:sz w:val="28"/>
          <w:szCs w:val="28"/>
        </w:rPr>
        <w:t>36</w:t>
      </w:r>
      <w:r w:rsidR="001E3540">
        <w:rPr>
          <w:sz w:val="28"/>
          <w:szCs w:val="28"/>
        </w:rPr>
        <w:t xml:space="preserve"> км. водопроводных сетей</w:t>
      </w:r>
    </w:p>
    <w:p w:rsidR="001E3540" w:rsidRPr="00F4516B" w:rsidRDefault="001E3540" w:rsidP="001E3540">
      <w:pPr>
        <w:autoSpaceDE w:val="0"/>
        <w:autoSpaceDN w:val="0"/>
        <w:adjustRightInd w:val="0"/>
        <w:jc w:val="right"/>
        <w:outlineLvl w:val="3"/>
      </w:pPr>
      <w:r w:rsidRPr="00F4516B"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853"/>
      </w:tblGrid>
      <w:tr w:rsidR="001E3540" w:rsidRPr="00CB716C" w:rsidTr="00FB6B9B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540" w:rsidRPr="009C09A0" w:rsidRDefault="001E3540" w:rsidP="00FB6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Инженерный объект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540" w:rsidRPr="009C09A0" w:rsidRDefault="001E3540" w:rsidP="00FB6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Трубы на сетях </w:t>
            </w:r>
          </w:p>
        </w:tc>
      </w:tr>
      <w:tr w:rsidR="001E3540" w:rsidRPr="00CB716C" w:rsidTr="00FB6B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540" w:rsidRPr="009C09A0" w:rsidRDefault="001E3540" w:rsidP="00FB6B9B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540" w:rsidRPr="009C09A0" w:rsidRDefault="001E3540" w:rsidP="00FB6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540" w:rsidRPr="009C09A0" w:rsidRDefault="001E3540" w:rsidP="00FB6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540" w:rsidRPr="009C09A0" w:rsidRDefault="005A3E15" w:rsidP="00FB6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износ, %</w:t>
            </w:r>
          </w:p>
        </w:tc>
      </w:tr>
      <w:tr w:rsidR="001E3540" w:rsidRPr="00CB716C" w:rsidTr="00FB6B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540" w:rsidRPr="009C09A0" w:rsidRDefault="001E3540" w:rsidP="00FB6B9B">
            <w:pPr>
              <w:autoSpaceDE w:val="0"/>
              <w:autoSpaceDN w:val="0"/>
              <w:adjustRightInd w:val="0"/>
              <w:jc w:val="center"/>
            </w:pPr>
            <w:r w:rsidRPr="009C09A0">
              <w:t>Водопроводные сети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540" w:rsidRPr="009C09A0" w:rsidRDefault="00547238" w:rsidP="00FB6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540" w:rsidRPr="009C09A0" w:rsidRDefault="00547238" w:rsidP="00FB6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540" w:rsidRPr="009C09A0" w:rsidRDefault="00547238" w:rsidP="00FB6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547238" w:rsidRPr="00CB716C" w:rsidTr="00FB6B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38" w:rsidRPr="009C09A0" w:rsidRDefault="00547238" w:rsidP="00FB6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38" w:rsidRDefault="00547238" w:rsidP="00FB6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38" w:rsidRDefault="00547238" w:rsidP="00FB6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38" w:rsidRDefault="00547238" w:rsidP="00FB6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540" w:rsidRPr="00F61619" w:rsidRDefault="001E3540" w:rsidP="001E3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1619">
        <w:rPr>
          <w:sz w:val="28"/>
          <w:szCs w:val="28"/>
        </w:rPr>
        <w:t xml:space="preserve">На водопроводных сетях установлено </w:t>
      </w:r>
      <w:r w:rsidR="007745EF" w:rsidRPr="00F61619">
        <w:rPr>
          <w:sz w:val="28"/>
          <w:szCs w:val="28"/>
        </w:rPr>
        <w:t>85</w:t>
      </w:r>
      <w:r w:rsidR="00547238">
        <w:rPr>
          <w:sz w:val="28"/>
          <w:szCs w:val="28"/>
        </w:rPr>
        <w:t xml:space="preserve"> пожарных гидрантов </w:t>
      </w:r>
      <w:r w:rsidRPr="00F61619">
        <w:rPr>
          <w:sz w:val="28"/>
          <w:szCs w:val="28"/>
        </w:rPr>
        <w:t xml:space="preserve">и  </w:t>
      </w:r>
      <w:r w:rsidR="007745EF" w:rsidRPr="00F61619">
        <w:rPr>
          <w:sz w:val="28"/>
          <w:szCs w:val="28"/>
        </w:rPr>
        <w:t>50</w:t>
      </w:r>
      <w:r w:rsidRPr="00F61619">
        <w:rPr>
          <w:sz w:val="28"/>
          <w:szCs w:val="28"/>
        </w:rPr>
        <w:t xml:space="preserve"> уличных водоразборных колонок. Водоразборные колонки установлены при строительстве централизованных сетей. Частые поломки колонок приводят к прекращению водоснабжения населения и непроизводительным потерям в сети.</w:t>
      </w:r>
    </w:p>
    <w:p w:rsidR="001E3540" w:rsidRPr="00F61619" w:rsidRDefault="001E3540" w:rsidP="001E3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619">
        <w:rPr>
          <w:sz w:val="28"/>
          <w:szCs w:val="28"/>
        </w:rPr>
        <w:t xml:space="preserve">Решить проблему повышения качества предоставления коммунальных услуг в </w:t>
      </w:r>
      <w:r w:rsidR="008C43F0" w:rsidRPr="00F61619">
        <w:rPr>
          <w:sz w:val="28"/>
          <w:szCs w:val="28"/>
        </w:rPr>
        <w:t xml:space="preserve">городском </w:t>
      </w:r>
      <w:r w:rsidRPr="00F61619">
        <w:rPr>
          <w:sz w:val="28"/>
          <w:szCs w:val="28"/>
        </w:rPr>
        <w:t xml:space="preserve"> поселении возможно только с программно-целевым методом. </w:t>
      </w:r>
    </w:p>
    <w:p w:rsidR="001E3540" w:rsidRPr="005B507E" w:rsidRDefault="001E3540" w:rsidP="001E354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3DB1" w:rsidRPr="00133DB1" w:rsidRDefault="001E3540" w:rsidP="00133DB1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33DB1">
        <w:rPr>
          <w:rFonts w:ascii="Times New Roman" w:hAnsi="Times New Roman"/>
          <w:b/>
          <w:sz w:val="28"/>
          <w:szCs w:val="28"/>
        </w:rPr>
        <w:t xml:space="preserve">2.Теплоснабжение </w:t>
      </w:r>
    </w:p>
    <w:p w:rsidR="00577C06" w:rsidRPr="00577C06" w:rsidRDefault="00ED2DB1" w:rsidP="009C09A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77C06">
        <w:rPr>
          <w:sz w:val="28"/>
          <w:szCs w:val="28"/>
        </w:rPr>
        <w:t xml:space="preserve">Многоквартирные жилые дома городского поселения переведены на </w:t>
      </w:r>
      <w:r w:rsidR="001E3540" w:rsidRPr="00577C06">
        <w:rPr>
          <w:sz w:val="28"/>
          <w:szCs w:val="28"/>
        </w:rPr>
        <w:t xml:space="preserve"> </w:t>
      </w:r>
      <w:r w:rsidRPr="00577C06">
        <w:rPr>
          <w:sz w:val="28"/>
          <w:szCs w:val="28"/>
        </w:rPr>
        <w:t>индивидуальное газовое отопление.</w:t>
      </w:r>
    </w:p>
    <w:p w:rsidR="001E3540" w:rsidRPr="00577C06" w:rsidRDefault="00ED2DB1" w:rsidP="009C09A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77C06">
        <w:rPr>
          <w:sz w:val="28"/>
          <w:szCs w:val="28"/>
        </w:rPr>
        <w:t xml:space="preserve"> Два многоквартирных жилых </w:t>
      </w:r>
      <w:r w:rsidR="00D30264" w:rsidRPr="00577C06">
        <w:rPr>
          <w:sz w:val="28"/>
          <w:szCs w:val="28"/>
        </w:rPr>
        <w:t xml:space="preserve"> </w:t>
      </w:r>
      <w:r w:rsidRPr="00577C06">
        <w:rPr>
          <w:sz w:val="28"/>
          <w:szCs w:val="28"/>
        </w:rPr>
        <w:t xml:space="preserve">дома отапливаются от коллективных </w:t>
      </w:r>
      <w:r w:rsidR="006B1289" w:rsidRPr="00577C06">
        <w:rPr>
          <w:sz w:val="28"/>
          <w:szCs w:val="28"/>
        </w:rPr>
        <w:t xml:space="preserve"> </w:t>
      </w:r>
      <w:r w:rsidRPr="00577C06">
        <w:rPr>
          <w:sz w:val="28"/>
          <w:szCs w:val="28"/>
        </w:rPr>
        <w:t>теплогенераторных</w:t>
      </w:r>
      <w:r w:rsidR="00D30264" w:rsidRPr="00577C06">
        <w:rPr>
          <w:sz w:val="28"/>
          <w:szCs w:val="28"/>
        </w:rPr>
        <w:t xml:space="preserve"> </w:t>
      </w:r>
      <w:r w:rsidR="006B1289" w:rsidRPr="00577C06">
        <w:rPr>
          <w:sz w:val="28"/>
          <w:szCs w:val="28"/>
        </w:rPr>
        <w:t>на природном газе</w:t>
      </w:r>
      <w:r w:rsidRPr="00577C06">
        <w:rPr>
          <w:sz w:val="28"/>
          <w:szCs w:val="28"/>
        </w:rPr>
        <w:t>,</w:t>
      </w:r>
      <w:r w:rsidR="006B1289" w:rsidRPr="00577C06">
        <w:rPr>
          <w:sz w:val="28"/>
          <w:szCs w:val="28"/>
        </w:rPr>
        <w:t xml:space="preserve"> </w:t>
      </w:r>
      <w:r w:rsidRPr="00577C06">
        <w:rPr>
          <w:sz w:val="28"/>
          <w:szCs w:val="28"/>
        </w:rPr>
        <w:t xml:space="preserve">принадлежащих </w:t>
      </w:r>
      <w:r w:rsidR="00D30264" w:rsidRPr="00577C06">
        <w:rPr>
          <w:sz w:val="28"/>
          <w:szCs w:val="28"/>
        </w:rPr>
        <w:t>Демидовскому городскому поселению Демидовского района Смоленской области.</w:t>
      </w:r>
    </w:p>
    <w:p w:rsidR="001E3540" w:rsidRPr="00577C06" w:rsidRDefault="001E3540" w:rsidP="001E3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E3540" w:rsidRPr="00A87513" w:rsidRDefault="001E3540" w:rsidP="001E354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87513">
        <w:rPr>
          <w:b/>
          <w:sz w:val="28"/>
          <w:szCs w:val="28"/>
        </w:rPr>
        <w:t>Основными целями Программы являются:</w:t>
      </w:r>
    </w:p>
    <w:p w:rsidR="001E3540" w:rsidRPr="00656002" w:rsidRDefault="001E3540" w:rsidP="001E3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002">
        <w:rPr>
          <w:sz w:val="28"/>
          <w:szCs w:val="28"/>
        </w:rPr>
        <w:t>- развитие сетей коммунальной инфраструктуры;</w:t>
      </w:r>
    </w:p>
    <w:p w:rsidR="001E3540" w:rsidRPr="00656002" w:rsidRDefault="001E3540" w:rsidP="001E3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002">
        <w:rPr>
          <w:sz w:val="28"/>
          <w:szCs w:val="28"/>
        </w:rPr>
        <w:t>- обеспечение комфортных и благоприятных условий проживания населения;</w:t>
      </w:r>
    </w:p>
    <w:p w:rsidR="001E3540" w:rsidRPr="00656002" w:rsidRDefault="001E3540" w:rsidP="001E3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002">
        <w:rPr>
          <w:sz w:val="28"/>
          <w:szCs w:val="28"/>
        </w:rPr>
        <w:t>- обеспечение доступности населения к системам коммунальной инфраструктуры;</w:t>
      </w:r>
    </w:p>
    <w:p w:rsidR="001E3540" w:rsidRDefault="001E3540" w:rsidP="001E3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002">
        <w:rPr>
          <w:sz w:val="28"/>
          <w:szCs w:val="28"/>
        </w:rPr>
        <w:t>- уменьшение затрат на предоставление коммунальных услуг.</w:t>
      </w:r>
    </w:p>
    <w:p w:rsidR="00D42B27" w:rsidRPr="00656002" w:rsidRDefault="00D42B27" w:rsidP="001E3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540" w:rsidRPr="00A87513" w:rsidRDefault="001E3540" w:rsidP="001E354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87513">
        <w:rPr>
          <w:b/>
          <w:sz w:val="28"/>
          <w:szCs w:val="28"/>
        </w:rPr>
        <w:t>Основными задачами Программы являются:</w:t>
      </w:r>
    </w:p>
    <w:p w:rsidR="001E3540" w:rsidRDefault="001E3540" w:rsidP="001E3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002">
        <w:rPr>
          <w:sz w:val="28"/>
          <w:szCs w:val="28"/>
        </w:rPr>
        <w:t>- ремонт объектов водоснабжения, водоотведения и очистки сточных вод;</w:t>
      </w:r>
    </w:p>
    <w:p w:rsidR="005B507E" w:rsidRPr="005B507E" w:rsidRDefault="005B507E" w:rsidP="005B507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D2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5B507E">
        <w:rPr>
          <w:rFonts w:ascii="Times New Roman" w:hAnsi="Times New Roman" w:cs="Times New Roman"/>
          <w:sz w:val="28"/>
          <w:szCs w:val="28"/>
        </w:rPr>
        <w:t>строительство  мусороперегрузочной станции мощностью 10 тыс.тонн  по адресу: Смоленская область, Демидовский район, г. Демидов, ул. Нахаевская, 650 м северо-западнее д. 58.</w:t>
      </w:r>
    </w:p>
    <w:p w:rsidR="005B507E" w:rsidRPr="00656002" w:rsidRDefault="005B507E" w:rsidP="001E3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E15" w:rsidRDefault="00D30264" w:rsidP="00D42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002">
        <w:rPr>
          <w:sz w:val="28"/>
          <w:szCs w:val="28"/>
        </w:rPr>
        <w:t xml:space="preserve"> </w:t>
      </w:r>
      <w:r w:rsidR="001E3540" w:rsidRPr="00656002">
        <w:rPr>
          <w:sz w:val="28"/>
          <w:szCs w:val="28"/>
        </w:rPr>
        <w:t>Срок выполнения Программы: 201</w:t>
      </w:r>
      <w:r>
        <w:rPr>
          <w:sz w:val="28"/>
          <w:szCs w:val="28"/>
        </w:rPr>
        <w:t>7</w:t>
      </w:r>
      <w:r w:rsidR="00697EA8">
        <w:rPr>
          <w:sz w:val="28"/>
          <w:szCs w:val="28"/>
        </w:rPr>
        <w:t>-2026</w:t>
      </w:r>
      <w:r w:rsidR="001E3540" w:rsidRPr="00656002">
        <w:rPr>
          <w:sz w:val="28"/>
          <w:szCs w:val="28"/>
        </w:rPr>
        <w:t xml:space="preserve"> год</w:t>
      </w:r>
      <w:r w:rsidR="007759A0">
        <w:rPr>
          <w:sz w:val="28"/>
          <w:szCs w:val="28"/>
        </w:rPr>
        <w:t>ы</w:t>
      </w:r>
      <w:r w:rsidR="001E3540" w:rsidRPr="00656002">
        <w:rPr>
          <w:sz w:val="28"/>
          <w:szCs w:val="28"/>
        </w:rPr>
        <w:t>. Программа является долгосрочной и подлежит корректировки по мере необходимости.</w:t>
      </w:r>
    </w:p>
    <w:p w:rsidR="009C09A0" w:rsidRDefault="009C09A0" w:rsidP="001E3540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E3540" w:rsidRDefault="001E3540" w:rsidP="001E3540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56002">
        <w:rPr>
          <w:rFonts w:ascii="Times New Roman" w:hAnsi="Times New Roman"/>
          <w:b/>
          <w:sz w:val="28"/>
          <w:szCs w:val="28"/>
        </w:rPr>
        <w:t xml:space="preserve">Механизм реализации Программы </w:t>
      </w:r>
    </w:p>
    <w:p w:rsidR="009C09A0" w:rsidRDefault="009C09A0" w:rsidP="001E3540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E3540" w:rsidRPr="00ED2DB1" w:rsidRDefault="001E3540" w:rsidP="001E3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</w:t>
      </w:r>
      <w:r w:rsidR="00ED2DB1">
        <w:rPr>
          <w:sz w:val="28"/>
          <w:szCs w:val="28"/>
        </w:rPr>
        <w:t xml:space="preserve">Отделом городского хозяйства </w:t>
      </w:r>
      <w:r w:rsidR="00ED2DB1" w:rsidRPr="00ED2DB1">
        <w:rPr>
          <w:sz w:val="28"/>
          <w:szCs w:val="28"/>
        </w:rPr>
        <w:t xml:space="preserve">Администрации </w:t>
      </w:r>
      <w:r w:rsidRPr="00ED2DB1">
        <w:rPr>
          <w:sz w:val="28"/>
          <w:szCs w:val="28"/>
        </w:rPr>
        <w:t xml:space="preserve"> </w:t>
      </w:r>
      <w:r w:rsidR="00790F1E" w:rsidRPr="00ED2DB1">
        <w:rPr>
          <w:sz w:val="28"/>
          <w:szCs w:val="28"/>
        </w:rPr>
        <w:t>муниципального образования «Демидовский район»</w:t>
      </w:r>
      <w:r w:rsidRPr="00ED2DB1">
        <w:rPr>
          <w:sz w:val="28"/>
          <w:szCs w:val="28"/>
        </w:rPr>
        <w:t xml:space="preserve"> Смоленской области.</w:t>
      </w:r>
    </w:p>
    <w:p w:rsidR="001E3540" w:rsidRDefault="001E3540" w:rsidP="001E3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реализуются в следующей последовательности:</w:t>
      </w:r>
    </w:p>
    <w:p w:rsidR="001E3540" w:rsidRDefault="001E3540" w:rsidP="001E35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объемы финан</w:t>
      </w:r>
      <w:r w:rsidR="00D30264">
        <w:rPr>
          <w:sz w:val="28"/>
          <w:szCs w:val="28"/>
        </w:rPr>
        <w:t>сирования Программы на 2017</w:t>
      </w:r>
      <w:r w:rsidR="00697EA8">
        <w:rPr>
          <w:sz w:val="28"/>
          <w:szCs w:val="28"/>
        </w:rPr>
        <w:t>-2026</w:t>
      </w:r>
      <w:r>
        <w:rPr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год; </w:t>
      </w:r>
    </w:p>
    <w:p w:rsidR="001E3540" w:rsidRDefault="001E3540" w:rsidP="001E35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на выполнение работ;</w:t>
      </w:r>
    </w:p>
    <w:p w:rsidR="001E3540" w:rsidRDefault="001E3540" w:rsidP="001E35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и приемки выполненных работ;</w:t>
      </w:r>
    </w:p>
    <w:p w:rsidR="001E3540" w:rsidRDefault="001E3540" w:rsidP="001E35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выполненных работ.</w:t>
      </w:r>
    </w:p>
    <w:p w:rsidR="001E3540" w:rsidRDefault="001E3540" w:rsidP="001E35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Исполнитель работ по реализации Программы определяется в соответствии с Федеральным законом от </w:t>
      </w:r>
      <w:r w:rsidR="00577C06">
        <w:rPr>
          <w:sz w:val="28"/>
          <w:szCs w:val="28"/>
        </w:rPr>
        <w:t>05.04.2013 №4</w:t>
      </w:r>
      <w:r>
        <w:rPr>
          <w:sz w:val="28"/>
          <w:szCs w:val="28"/>
        </w:rPr>
        <w:t>4-ФЗ</w:t>
      </w:r>
      <w:r w:rsidR="00577C06">
        <w:rPr>
          <w:sz w:val="28"/>
          <w:szCs w:val="28"/>
        </w:rPr>
        <w:t xml:space="preserve"> (редакция от 04.06.2014)</w:t>
      </w:r>
      <w:r>
        <w:rPr>
          <w:sz w:val="28"/>
          <w:szCs w:val="28"/>
        </w:rPr>
        <w:t xml:space="preserve"> «О </w:t>
      </w:r>
      <w:r w:rsidR="00577C06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1E3540" w:rsidRDefault="001E3540" w:rsidP="001E35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540" w:rsidRDefault="001E3540" w:rsidP="001E354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76FFA">
        <w:rPr>
          <w:rFonts w:ascii="Times New Roman" w:hAnsi="Times New Roman"/>
          <w:b/>
          <w:sz w:val="28"/>
          <w:szCs w:val="28"/>
        </w:rPr>
        <w:t>Организация управления Программой и контроль</w:t>
      </w:r>
      <w:r>
        <w:rPr>
          <w:rFonts w:ascii="Times New Roman" w:hAnsi="Times New Roman"/>
          <w:b/>
          <w:sz w:val="28"/>
          <w:szCs w:val="28"/>
        </w:rPr>
        <w:t>,</w:t>
      </w:r>
      <w:r w:rsidRPr="00676FFA">
        <w:rPr>
          <w:rFonts w:ascii="Times New Roman" w:hAnsi="Times New Roman"/>
          <w:b/>
          <w:sz w:val="28"/>
          <w:szCs w:val="28"/>
        </w:rPr>
        <w:t xml:space="preserve"> за ходом</w:t>
      </w:r>
    </w:p>
    <w:p w:rsidR="001E3540" w:rsidRPr="00676FFA" w:rsidRDefault="001E3540" w:rsidP="001E354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выполнения Программы</w:t>
      </w:r>
    </w:p>
    <w:p w:rsidR="001E3540" w:rsidRPr="00656002" w:rsidRDefault="001E3540" w:rsidP="001E35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540" w:rsidRPr="00ED2DB1" w:rsidRDefault="001E3540" w:rsidP="001E35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</w:t>
      </w:r>
      <w:r w:rsidR="00577C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 ходом р</w:t>
      </w:r>
      <w:r w:rsidR="00577C06">
        <w:rPr>
          <w:sz w:val="28"/>
          <w:szCs w:val="28"/>
        </w:rPr>
        <w:t>еализации Программы и достижение</w:t>
      </w:r>
      <w:r>
        <w:rPr>
          <w:sz w:val="28"/>
          <w:szCs w:val="28"/>
        </w:rPr>
        <w:t xml:space="preserve"> конечного результата осуществляется </w:t>
      </w:r>
      <w:r w:rsidR="00ED2DB1">
        <w:rPr>
          <w:sz w:val="28"/>
          <w:szCs w:val="28"/>
        </w:rPr>
        <w:t xml:space="preserve">Отделом городского хозяйства </w:t>
      </w:r>
      <w:r w:rsidR="00ED2DB1" w:rsidRPr="00ED2DB1">
        <w:rPr>
          <w:sz w:val="28"/>
          <w:szCs w:val="28"/>
        </w:rPr>
        <w:t>Администрации</w:t>
      </w:r>
      <w:r w:rsidRPr="00ED2DB1">
        <w:rPr>
          <w:sz w:val="28"/>
          <w:szCs w:val="28"/>
        </w:rPr>
        <w:t xml:space="preserve"> </w:t>
      </w:r>
      <w:r w:rsidR="00790F1E" w:rsidRPr="00ED2DB1">
        <w:rPr>
          <w:sz w:val="28"/>
          <w:szCs w:val="28"/>
        </w:rPr>
        <w:t>муниципального образования «Демидовский район» Смоленской области.</w:t>
      </w:r>
    </w:p>
    <w:p w:rsidR="001E3540" w:rsidRDefault="001E3540" w:rsidP="001E35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DB1">
        <w:rPr>
          <w:sz w:val="28"/>
          <w:szCs w:val="28"/>
        </w:rPr>
        <w:t xml:space="preserve">     Главным распорядителем бюджетн</w:t>
      </w:r>
      <w:r w:rsidR="008645D4" w:rsidRPr="00ED2DB1">
        <w:rPr>
          <w:sz w:val="28"/>
          <w:szCs w:val="28"/>
        </w:rPr>
        <w:t xml:space="preserve">ых средств является </w:t>
      </w:r>
      <w:r w:rsidR="00ED2DB1" w:rsidRPr="00ED2DB1">
        <w:rPr>
          <w:sz w:val="28"/>
          <w:szCs w:val="28"/>
        </w:rPr>
        <w:t xml:space="preserve">Отдел городского хозяйства Администрации </w:t>
      </w:r>
      <w:r w:rsidR="008645D4" w:rsidRPr="00ED2DB1">
        <w:rPr>
          <w:sz w:val="28"/>
          <w:szCs w:val="28"/>
        </w:rPr>
        <w:t xml:space="preserve"> муниципального образования «Демидовский ра</w:t>
      </w:r>
      <w:r w:rsidR="00ED2DB1" w:rsidRPr="00ED2DB1">
        <w:rPr>
          <w:sz w:val="28"/>
          <w:szCs w:val="28"/>
        </w:rPr>
        <w:t>йон» Смоленской области, который</w:t>
      </w:r>
      <w:r w:rsidRPr="00ED2DB1">
        <w:rPr>
          <w:sz w:val="28"/>
          <w:szCs w:val="28"/>
        </w:rPr>
        <w:t xml:space="preserve"> несет ответственность за целевое и эф</w:t>
      </w:r>
      <w:r>
        <w:rPr>
          <w:sz w:val="28"/>
          <w:szCs w:val="28"/>
        </w:rPr>
        <w:t>фективное расходование денежных средств.</w:t>
      </w:r>
    </w:p>
    <w:p w:rsidR="00577C06" w:rsidRDefault="001E3540" w:rsidP="00577C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45D4">
        <w:rPr>
          <w:b/>
          <w:sz w:val="28"/>
          <w:szCs w:val="28"/>
        </w:rPr>
        <w:t xml:space="preserve">     </w:t>
      </w:r>
      <w:r w:rsidRPr="00ED2DB1">
        <w:rPr>
          <w:sz w:val="28"/>
          <w:szCs w:val="28"/>
        </w:rPr>
        <w:t>Реализация, предусмотренных Программой мероприятий, осуществляется на основе заключенных между заказчиком, в лице</w:t>
      </w:r>
      <w:r w:rsidR="008645D4" w:rsidRPr="00ED2DB1">
        <w:rPr>
          <w:sz w:val="28"/>
          <w:szCs w:val="28"/>
        </w:rPr>
        <w:t xml:space="preserve"> </w:t>
      </w:r>
      <w:r w:rsidR="00ED2DB1" w:rsidRPr="00ED2DB1">
        <w:rPr>
          <w:sz w:val="28"/>
          <w:szCs w:val="28"/>
        </w:rPr>
        <w:t xml:space="preserve">Отдела городского хозяйства </w:t>
      </w:r>
      <w:r w:rsidR="008645D4" w:rsidRPr="00ED2DB1">
        <w:rPr>
          <w:sz w:val="28"/>
          <w:szCs w:val="28"/>
        </w:rPr>
        <w:t>Администрации муниципального образования «Демидовский район» Смоленской области</w:t>
      </w:r>
      <w:r w:rsidRPr="00ED2DB1">
        <w:rPr>
          <w:sz w:val="28"/>
          <w:szCs w:val="28"/>
        </w:rPr>
        <w:t xml:space="preserve"> и исполнителем, определенным в соотв</w:t>
      </w:r>
      <w:r w:rsidR="00577C06">
        <w:rPr>
          <w:sz w:val="28"/>
          <w:szCs w:val="28"/>
        </w:rPr>
        <w:t>етствии с Федеральным  законом  от 05.04.2013 №44-ФЗ (редакция от 04.06.2014) «О контрактной системе в сфере закупок товаров, работ, услуг для обеспечения государственных и муниципальных нужд».</w:t>
      </w:r>
    </w:p>
    <w:p w:rsidR="00577C06" w:rsidRDefault="00577C06" w:rsidP="00577C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540" w:rsidRPr="00ED2DB1" w:rsidRDefault="001E3540" w:rsidP="001E35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540" w:rsidRPr="00901DF2" w:rsidRDefault="001E3540" w:rsidP="001E3540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01DF2">
        <w:rPr>
          <w:rFonts w:ascii="Times New Roman" w:hAnsi="Times New Roman"/>
          <w:b/>
          <w:sz w:val="28"/>
          <w:szCs w:val="28"/>
        </w:rPr>
        <w:t>Социально-экономические результаты от реализации</w:t>
      </w:r>
    </w:p>
    <w:p w:rsidR="001E3540" w:rsidRDefault="001E3540" w:rsidP="001E354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DF2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9C09A0" w:rsidRDefault="009C09A0" w:rsidP="001E354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3D1" w:rsidRPr="004143D1" w:rsidRDefault="004143D1" w:rsidP="00F4516B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Программы позволит обеспечить жителей поселения бесперебойным, безопасным предоставлением ко</w:t>
      </w:r>
      <w:r w:rsidR="00ED2DB1">
        <w:rPr>
          <w:rFonts w:ascii="Times New Roman" w:hAnsi="Times New Roman"/>
          <w:sz w:val="28"/>
          <w:szCs w:val="28"/>
        </w:rPr>
        <w:t>ммунальных услуг</w:t>
      </w:r>
      <w:r>
        <w:rPr>
          <w:rFonts w:ascii="Times New Roman" w:hAnsi="Times New Roman"/>
          <w:sz w:val="28"/>
          <w:szCs w:val="28"/>
        </w:rPr>
        <w:t>, поэтапно восстановить ветхие водонап</w:t>
      </w:r>
      <w:r w:rsidR="00D30264">
        <w:rPr>
          <w:rFonts w:ascii="Times New Roman" w:hAnsi="Times New Roman"/>
          <w:sz w:val="28"/>
          <w:szCs w:val="28"/>
        </w:rPr>
        <w:t xml:space="preserve">орные сети Демидовского городского поселения Демидовского района </w:t>
      </w:r>
      <w:r>
        <w:rPr>
          <w:rFonts w:ascii="Times New Roman" w:hAnsi="Times New Roman"/>
          <w:sz w:val="28"/>
          <w:szCs w:val="28"/>
        </w:rPr>
        <w:t xml:space="preserve">Смоленской области, сократить ежегодные потери энергоресурсов. </w:t>
      </w:r>
    </w:p>
    <w:p w:rsidR="001E3540" w:rsidRDefault="001E3540" w:rsidP="00D30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Выполнение мероприятий Программы позволит получить следующие результаты в год:</w:t>
      </w:r>
    </w:p>
    <w:p w:rsidR="008E644A" w:rsidRPr="00D42B27" w:rsidRDefault="001E3540" w:rsidP="00F4516B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8E644A" w:rsidRPr="00D42B27" w:rsidSect="00635512">
          <w:headerReference w:type="even" r:id="rId10"/>
          <w:headerReference w:type="default" r:id="rId11"/>
          <w:pgSz w:w="11906" w:h="16838"/>
          <w:pgMar w:top="851" w:right="567" w:bottom="1134" w:left="1134" w:header="709" w:footer="709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Уменьшить процент износа сетей водоснабжения на </w:t>
      </w:r>
      <w:r w:rsidR="000C6176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>%.</w:t>
      </w:r>
    </w:p>
    <w:p w:rsidR="008E644A" w:rsidRPr="009C09A0" w:rsidRDefault="008E644A" w:rsidP="009C09A0">
      <w:pPr>
        <w:autoSpaceDE w:val="0"/>
        <w:autoSpaceDN w:val="0"/>
        <w:adjustRightInd w:val="0"/>
        <w:ind w:left="10348" w:right="-136"/>
        <w:jc w:val="right"/>
        <w:outlineLvl w:val="1"/>
      </w:pPr>
      <w:r w:rsidRPr="009C09A0">
        <w:lastRenderedPageBreak/>
        <w:t>Приложение 1</w:t>
      </w:r>
    </w:p>
    <w:p w:rsidR="008E644A" w:rsidRPr="009C09A0" w:rsidRDefault="008E644A" w:rsidP="009C09A0">
      <w:pPr>
        <w:autoSpaceDE w:val="0"/>
        <w:autoSpaceDN w:val="0"/>
        <w:adjustRightInd w:val="0"/>
        <w:ind w:left="10348" w:right="-136"/>
        <w:jc w:val="right"/>
      </w:pPr>
      <w:r w:rsidRPr="009C09A0">
        <w:t>к Программе</w:t>
      </w:r>
      <w:r w:rsidR="009C09A0">
        <w:t xml:space="preserve"> </w:t>
      </w:r>
      <w:r w:rsidRPr="009C09A0">
        <w:rPr>
          <w:bCs/>
        </w:rPr>
        <w:t xml:space="preserve">«Комплексное развитие систем коммунальной инфраструктуры муниципального образования </w:t>
      </w:r>
      <w:r w:rsidR="008645D4">
        <w:rPr>
          <w:bCs/>
        </w:rPr>
        <w:t xml:space="preserve">Демидовского городского  </w:t>
      </w:r>
      <w:r w:rsidRPr="009C09A0">
        <w:rPr>
          <w:bCs/>
        </w:rPr>
        <w:t xml:space="preserve"> поселения</w:t>
      </w:r>
      <w:r w:rsidR="008645D4">
        <w:rPr>
          <w:bCs/>
        </w:rPr>
        <w:t xml:space="preserve"> Демидовского района </w:t>
      </w:r>
      <w:r w:rsidR="00697EA8">
        <w:rPr>
          <w:bCs/>
        </w:rPr>
        <w:t xml:space="preserve"> Смоленской области на 2016-2026</w:t>
      </w:r>
      <w:r w:rsidRPr="009C09A0">
        <w:rPr>
          <w:bCs/>
        </w:rPr>
        <w:t xml:space="preserve"> годы»</w:t>
      </w:r>
    </w:p>
    <w:p w:rsidR="008E644A" w:rsidRDefault="008E644A" w:rsidP="008E6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44A" w:rsidRDefault="008E644A" w:rsidP="008E64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ОЖИДАЕМЫЕ РЕЗУЛЬТАТЫ И РЕСУРСНОЕ</w:t>
      </w:r>
    </w:p>
    <w:p w:rsidR="008E644A" w:rsidRDefault="008E644A" w:rsidP="008E64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ПРОГРАММЫ</w:t>
      </w:r>
    </w:p>
    <w:p w:rsidR="008E644A" w:rsidRDefault="008E644A" w:rsidP="008E6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9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424"/>
        <w:gridCol w:w="1134"/>
        <w:gridCol w:w="1417"/>
        <w:gridCol w:w="1418"/>
        <w:gridCol w:w="1276"/>
        <w:gridCol w:w="708"/>
        <w:gridCol w:w="567"/>
        <w:gridCol w:w="567"/>
        <w:gridCol w:w="567"/>
        <w:gridCol w:w="567"/>
        <w:gridCol w:w="567"/>
        <w:gridCol w:w="567"/>
        <w:gridCol w:w="546"/>
        <w:gridCol w:w="21"/>
        <w:gridCol w:w="546"/>
        <w:gridCol w:w="21"/>
        <w:gridCol w:w="546"/>
        <w:gridCol w:w="21"/>
        <w:gridCol w:w="567"/>
        <w:gridCol w:w="18"/>
      </w:tblGrid>
      <w:tr w:rsidR="008C43F0" w:rsidRPr="00853382" w:rsidTr="00A46732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N 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 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 от 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программных 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>(количественные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>показатели)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Социально-экономические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показатели      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эффективности    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программных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Орган,   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>ответственный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>за исполнение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63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F0" w:rsidRPr="00853382" w:rsidRDefault="008C43F0" w:rsidP="008C4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</w:t>
            </w:r>
          </w:p>
        </w:tc>
      </w:tr>
      <w:tr w:rsidR="008645D4" w:rsidRPr="00853382" w:rsidTr="00A46732">
        <w:trPr>
          <w:gridAfter w:val="1"/>
          <w:wAfter w:w="18" w:type="dxa"/>
          <w:cantSplit/>
          <w:trHeight w:val="7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8645D4" w:rsidP="009C0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8645D4" w:rsidP="009C0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8645D4" w:rsidP="009C0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8645D4" w:rsidP="009C0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8645D4" w:rsidP="009C0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8645D4" w:rsidP="009C0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8645D4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8645D4" w:rsidRPr="00853382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4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8645D4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D4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645D4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4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8645D4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D4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645D4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Default="008645D4" w:rsidP="009C0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8645D4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Default="008645D4" w:rsidP="00697E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8645D4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Default="008645D4" w:rsidP="002B4F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8645D4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Default="008645D4" w:rsidP="00697E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8645D4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Default="008645D4" w:rsidP="007A2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8645D4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4" w:rsidRDefault="008645D4" w:rsidP="007A2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:rsidR="008645D4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8645D4" w:rsidRPr="00853382" w:rsidTr="00A46732">
        <w:trPr>
          <w:gridAfter w:val="1"/>
          <w:wAfter w:w="18" w:type="dxa"/>
          <w:cantSplit/>
          <w:trHeight w:val="11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650AD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Прокладка водопровода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6B1289" w:rsidP="00D82A0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45D4">
              <w:rPr>
                <w:rFonts w:ascii="Times New Roman" w:hAnsi="Times New Roman" w:cs="Times New Roman"/>
                <w:sz w:val="16"/>
                <w:szCs w:val="16"/>
              </w:rPr>
              <w:t>-2026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7759A0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7759A0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59A0">
              <w:rPr>
                <w:rFonts w:ascii="Times New Roman" w:hAnsi="Times New Roman" w:cs="Times New Roman"/>
                <w:sz w:val="16"/>
                <w:szCs w:val="16"/>
              </w:rPr>
              <w:t>Снижение       процента</w:t>
            </w:r>
            <w:r w:rsidRPr="007759A0">
              <w:rPr>
                <w:rFonts w:ascii="Times New Roman" w:hAnsi="Times New Roman" w:cs="Times New Roman"/>
                <w:sz w:val="16"/>
                <w:szCs w:val="16"/>
              </w:rPr>
              <w:br/>
              <w:t>износа            сетей</w:t>
            </w:r>
            <w:r w:rsidRPr="007759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водоснабжения на 6,5%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650AD1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650AD1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650AD1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650AD1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650AD1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650AD1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650AD1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650AD1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650AD1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650AD1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Default="00650AD1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8645D4" w:rsidRDefault="008645D4" w:rsidP="000C6176">
            <w:pPr>
              <w:jc w:val="center"/>
              <w:rPr>
                <w:sz w:val="16"/>
                <w:szCs w:val="16"/>
              </w:rPr>
            </w:pPr>
          </w:p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5D4" w:rsidRPr="00853382" w:rsidTr="00A46732">
        <w:trPr>
          <w:gridAfter w:val="1"/>
          <w:wAfter w:w="18" w:type="dxa"/>
          <w:cantSplit/>
          <w:trHeight w:val="10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A2257D" w:rsidP="00A225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вводов в многоквартирные жилые дома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6B1289" w:rsidP="00162D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45D4">
              <w:rPr>
                <w:rFonts w:ascii="Times New Roman" w:hAnsi="Times New Roman" w:cs="Times New Roman"/>
                <w:sz w:val="16"/>
                <w:szCs w:val="16"/>
              </w:rPr>
              <w:t>-2026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C43F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«Родник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8645D4" w:rsidP="000C6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645D4" w:rsidRPr="00853382" w:rsidTr="00A46732">
        <w:trPr>
          <w:gridAfter w:val="1"/>
          <w:wAfter w:w="18" w:type="dxa"/>
          <w:cantSplit/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A225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запорной арматуры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6B1289" w:rsidP="00162D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45D4">
              <w:rPr>
                <w:rFonts w:ascii="Times New Roman" w:hAnsi="Times New Roman" w:cs="Times New Roman"/>
                <w:sz w:val="16"/>
                <w:szCs w:val="16"/>
              </w:rPr>
              <w:t>-2026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C4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8645D4" w:rsidP="000C6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8645D4" w:rsidP="000C6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8645D4" w:rsidP="000C6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8645D4" w:rsidP="000C6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645D4" w:rsidRPr="00853382" w:rsidTr="00A46732">
        <w:trPr>
          <w:gridAfter w:val="1"/>
          <w:wAfter w:w="18" w:type="dxa"/>
          <w:cantSplit/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A225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пожарных гидрантов на территории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6B1289" w:rsidP="00162D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45D4">
              <w:rPr>
                <w:rFonts w:ascii="Times New Roman" w:hAnsi="Times New Roman" w:cs="Times New Roman"/>
                <w:sz w:val="16"/>
                <w:szCs w:val="16"/>
              </w:rPr>
              <w:t>-2026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C4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8645D4" w:rsidRPr="00853382" w:rsidTr="00A46732">
        <w:trPr>
          <w:gridAfter w:val="1"/>
          <w:wAfter w:w="18" w:type="dxa"/>
          <w:cantSplit/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A225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водоразбрных колонок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6B1289" w:rsidP="00162D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45D4">
              <w:rPr>
                <w:rFonts w:ascii="Times New Roman" w:hAnsi="Times New Roman" w:cs="Times New Roman"/>
                <w:sz w:val="16"/>
                <w:szCs w:val="16"/>
              </w:rPr>
              <w:t>-2026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C4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8645D4" w:rsidP="000C61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5D4" w:rsidRPr="00853382" w:rsidRDefault="00A2257D" w:rsidP="000C6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4" w:rsidRPr="00853382" w:rsidRDefault="008645D4" w:rsidP="000C6176">
            <w:pPr>
              <w:jc w:val="center"/>
              <w:rPr>
                <w:sz w:val="16"/>
                <w:szCs w:val="16"/>
              </w:rPr>
            </w:pPr>
          </w:p>
        </w:tc>
      </w:tr>
      <w:tr w:rsidR="008645D4" w:rsidRPr="00853382" w:rsidTr="00A46732">
        <w:trPr>
          <w:gridAfter w:val="1"/>
          <w:wAfter w:w="18" w:type="dxa"/>
          <w:cantSplit/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A467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канализационных труб к многоквартирным жилым домам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6B1289" w:rsidP="00162D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45D4">
              <w:rPr>
                <w:rFonts w:ascii="Times New Roman" w:hAnsi="Times New Roman" w:cs="Times New Roman"/>
                <w:sz w:val="16"/>
                <w:szCs w:val="16"/>
              </w:rPr>
              <w:t>-2026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C4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A46732" w:rsidP="002F36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A46732" w:rsidP="002F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A46732" w:rsidP="002F36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 w:rsidP="002F3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8645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A4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8645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8645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A4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rPr>
                <w:sz w:val="16"/>
                <w:szCs w:val="16"/>
              </w:rPr>
            </w:pPr>
          </w:p>
        </w:tc>
      </w:tr>
      <w:tr w:rsidR="008645D4" w:rsidRPr="00853382" w:rsidTr="00A46732">
        <w:trPr>
          <w:gridAfter w:val="1"/>
          <w:wAfter w:w="18" w:type="dxa"/>
          <w:cantSplit/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A467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Очистка и ремонт канализационных колодцев с заменой крышек люков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6B1289" w:rsidP="00162D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45D4">
              <w:rPr>
                <w:rFonts w:ascii="Times New Roman" w:hAnsi="Times New Roman" w:cs="Times New Roman"/>
                <w:sz w:val="16"/>
                <w:szCs w:val="16"/>
              </w:rPr>
              <w:t>-2026</w:t>
            </w:r>
            <w:r w:rsidR="008645D4"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A46732" w:rsidP="002F36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A46732" w:rsidP="002F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A46732" w:rsidP="002F36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8645D4" w:rsidP="002F3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A467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8645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A4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8645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A4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5D4" w:rsidRPr="00853382" w:rsidRDefault="008645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4" w:rsidRPr="00853382" w:rsidRDefault="00A4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главной канализационной насосной станеции ул. Кузнецова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канализационной насосной станции по ул. Советская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канализационной насосной станции по ул. Просвещения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канализационной насосной станции по ул. Садовая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компрессорного оборудования на очистных сооружениях канализации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напорных водоразборных дюкеров через р.Гобза , р. Каспля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напорных канализационных дюкеров р. Каспля, р. Гобза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водонапорной башни ул. Фрадкова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6B5" w:rsidRPr="004766B5" w:rsidRDefault="004766B5" w:rsidP="004766B5">
            <w: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водонапорной башни ул.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водонапорной башни ул. Советская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погружных насосов ЭЦВ-8-40-70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погружных насосов ЭЦВ-6-16-75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6B5" w:rsidRPr="00853382" w:rsidTr="00A46732">
        <w:trPr>
          <w:gridAfter w:val="1"/>
          <w:wAfter w:w="18" w:type="dxa"/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Default="004766B5" w:rsidP="00C922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напорных водопроводных труб на артезианских скважинах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477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6B5" w:rsidRPr="00853382" w:rsidRDefault="004766B5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E25AC" w:rsidRPr="00853382" w:rsidTr="009E25AC">
        <w:trPr>
          <w:gridAfter w:val="1"/>
          <w:wAfter w:w="18" w:type="dxa"/>
          <w:cantSplit/>
          <w:trHeight w:val="3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5AC" w:rsidRDefault="009E25A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5AC" w:rsidRDefault="009E25AC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 мусороперегрузочной станции мощностью 10 тыс.тонн  по адресу: Смоленская область, Демидовский  район, г. Демидов, ул. Нахаевская, 650 м северо-западнее д. 58.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5AC" w:rsidRPr="00853382" w:rsidRDefault="009E25AC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7-2026</w:t>
            </w:r>
            <w:r w:rsidRPr="0085338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5AC" w:rsidRPr="00853382" w:rsidRDefault="009E25A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5AC" w:rsidRPr="00853382" w:rsidRDefault="009E25A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5AC" w:rsidRPr="009E25AC" w:rsidRDefault="009E25A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E25AC">
              <w:rPr>
                <w:rFonts w:ascii="Times New Roman" w:hAnsi="Times New Roman" w:cs="Times New Roman"/>
                <w:sz w:val="16"/>
                <w:szCs w:val="16"/>
              </w:rPr>
              <w:t>Администрация Смоленской области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25AC" w:rsidRPr="00853382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5AC" w:rsidRPr="00853382" w:rsidRDefault="009E25AC" w:rsidP="008645D4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AC" w:rsidRPr="00853382" w:rsidRDefault="009E25AC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AC" w:rsidRPr="00853382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5AC" w:rsidRPr="00853382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5AC" w:rsidRPr="00853382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5AC" w:rsidRPr="00853382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5AC" w:rsidRPr="00853382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5AC" w:rsidRPr="00853382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5AC" w:rsidRPr="00853382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5AC" w:rsidRPr="00853382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E25AC" w:rsidRPr="00853382" w:rsidTr="009E25AC">
        <w:trPr>
          <w:gridAfter w:val="1"/>
          <w:wAfter w:w="18" w:type="dxa"/>
          <w:cantSplit/>
          <w:trHeight w:val="56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AC" w:rsidRDefault="009E25A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AC" w:rsidRDefault="009E25AC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AC" w:rsidRPr="00853382" w:rsidRDefault="009E25AC" w:rsidP="004779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AC" w:rsidRPr="00853382" w:rsidRDefault="009E25A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AC" w:rsidRPr="00853382" w:rsidRDefault="009E25A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AC" w:rsidRPr="00C92280" w:rsidRDefault="009E25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5AC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5AC" w:rsidRDefault="009E25AC" w:rsidP="008645D4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AC" w:rsidRDefault="009E25AC" w:rsidP="008645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AC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5AC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5AC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5AC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5AC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5AC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5AC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5AC" w:rsidRDefault="009E25AC" w:rsidP="00740C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90070" w:rsidRPr="00853382" w:rsidRDefault="00090070" w:rsidP="00050929">
      <w:pPr>
        <w:rPr>
          <w:sz w:val="16"/>
          <w:szCs w:val="16"/>
        </w:rPr>
      </w:pPr>
    </w:p>
    <w:p w:rsidR="00AA5B6B" w:rsidRDefault="00AA5B6B" w:rsidP="00050929">
      <w:pPr>
        <w:rPr>
          <w:sz w:val="28"/>
          <w:szCs w:val="28"/>
        </w:rPr>
      </w:pPr>
    </w:p>
    <w:p w:rsidR="00AA5B6B" w:rsidRDefault="00AA5B6B" w:rsidP="00050929">
      <w:pPr>
        <w:rPr>
          <w:sz w:val="28"/>
          <w:szCs w:val="28"/>
        </w:rPr>
      </w:pPr>
    </w:p>
    <w:p w:rsidR="00AA5B6B" w:rsidRDefault="00AA5B6B" w:rsidP="00050929">
      <w:pPr>
        <w:rPr>
          <w:sz w:val="28"/>
          <w:szCs w:val="28"/>
        </w:rPr>
      </w:pPr>
    </w:p>
    <w:p w:rsidR="008E644A" w:rsidRDefault="008E644A" w:rsidP="00414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E644A" w:rsidSect="00635512">
      <w:pgSz w:w="16838" w:h="11906" w:orient="landscape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10" w:rsidRDefault="00594D10">
      <w:r>
        <w:separator/>
      </w:r>
    </w:p>
  </w:endnote>
  <w:endnote w:type="continuationSeparator" w:id="1">
    <w:p w:rsidR="00594D10" w:rsidRDefault="0059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10" w:rsidRDefault="00594D10">
      <w:r>
        <w:separator/>
      </w:r>
    </w:p>
  </w:footnote>
  <w:footnote w:type="continuationSeparator" w:id="1">
    <w:p w:rsidR="00594D10" w:rsidRDefault="00594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AC" w:rsidRDefault="009E25AC" w:rsidP="0063551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25AC" w:rsidRDefault="009E25A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AC" w:rsidRDefault="009E25AC" w:rsidP="0063551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4B54">
      <w:rPr>
        <w:rStyle w:val="aa"/>
        <w:noProof/>
      </w:rPr>
      <w:t>11</w:t>
    </w:r>
    <w:r>
      <w:rPr>
        <w:rStyle w:val="aa"/>
      </w:rPr>
      <w:fldChar w:fldCharType="end"/>
    </w:r>
  </w:p>
  <w:p w:rsidR="009E25AC" w:rsidRDefault="009E25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03"/>
    <w:multiLevelType w:val="hybridMultilevel"/>
    <w:tmpl w:val="20106EC2"/>
    <w:lvl w:ilvl="0" w:tplc="ED043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8E03BB"/>
    <w:multiLevelType w:val="multilevel"/>
    <w:tmpl w:val="B9884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0E6701"/>
    <w:multiLevelType w:val="hybridMultilevel"/>
    <w:tmpl w:val="3AB6B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26B36"/>
    <w:multiLevelType w:val="hybridMultilevel"/>
    <w:tmpl w:val="71B6F296"/>
    <w:lvl w:ilvl="0" w:tplc="C19C0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877A3"/>
    <w:multiLevelType w:val="hybridMultilevel"/>
    <w:tmpl w:val="D36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1D57"/>
    <w:multiLevelType w:val="hybridMultilevel"/>
    <w:tmpl w:val="9AB0B972"/>
    <w:lvl w:ilvl="0" w:tplc="0B6C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C1986"/>
    <w:multiLevelType w:val="hybridMultilevel"/>
    <w:tmpl w:val="E570B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83A8B"/>
    <w:multiLevelType w:val="hybridMultilevel"/>
    <w:tmpl w:val="F338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7455B"/>
    <w:multiLevelType w:val="hybridMultilevel"/>
    <w:tmpl w:val="B086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B2712"/>
    <w:multiLevelType w:val="hybridMultilevel"/>
    <w:tmpl w:val="61EA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3D8"/>
    <w:rsid w:val="00002605"/>
    <w:rsid w:val="00002835"/>
    <w:rsid w:val="00005804"/>
    <w:rsid w:val="000078EC"/>
    <w:rsid w:val="000122CF"/>
    <w:rsid w:val="00013001"/>
    <w:rsid w:val="000131D0"/>
    <w:rsid w:val="00013C9C"/>
    <w:rsid w:val="00015E91"/>
    <w:rsid w:val="00016236"/>
    <w:rsid w:val="0002277E"/>
    <w:rsid w:val="00023B46"/>
    <w:rsid w:val="00023F26"/>
    <w:rsid w:val="0002484C"/>
    <w:rsid w:val="0002710C"/>
    <w:rsid w:val="0003016C"/>
    <w:rsid w:val="00031FAA"/>
    <w:rsid w:val="0003474F"/>
    <w:rsid w:val="00040B91"/>
    <w:rsid w:val="00042461"/>
    <w:rsid w:val="00042CFE"/>
    <w:rsid w:val="000452FD"/>
    <w:rsid w:val="000459C1"/>
    <w:rsid w:val="000464D2"/>
    <w:rsid w:val="00050439"/>
    <w:rsid w:val="00050929"/>
    <w:rsid w:val="000547E8"/>
    <w:rsid w:val="00055A68"/>
    <w:rsid w:val="000568AA"/>
    <w:rsid w:val="00056A69"/>
    <w:rsid w:val="00056D2E"/>
    <w:rsid w:val="00056FEB"/>
    <w:rsid w:val="00057492"/>
    <w:rsid w:val="00057AF8"/>
    <w:rsid w:val="00057B7F"/>
    <w:rsid w:val="000653EF"/>
    <w:rsid w:val="00066510"/>
    <w:rsid w:val="00066688"/>
    <w:rsid w:val="0006739D"/>
    <w:rsid w:val="00072875"/>
    <w:rsid w:val="00072EC4"/>
    <w:rsid w:val="00073185"/>
    <w:rsid w:val="0007629C"/>
    <w:rsid w:val="00077756"/>
    <w:rsid w:val="000856E3"/>
    <w:rsid w:val="00085E3A"/>
    <w:rsid w:val="0008798E"/>
    <w:rsid w:val="00090070"/>
    <w:rsid w:val="00094EC3"/>
    <w:rsid w:val="00095932"/>
    <w:rsid w:val="00097EAF"/>
    <w:rsid w:val="000B008F"/>
    <w:rsid w:val="000B0617"/>
    <w:rsid w:val="000B4F91"/>
    <w:rsid w:val="000B7E68"/>
    <w:rsid w:val="000C13D0"/>
    <w:rsid w:val="000C2044"/>
    <w:rsid w:val="000C6176"/>
    <w:rsid w:val="000D07A1"/>
    <w:rsid w:val="000D0E4F"/>
    <w:rsid w:val="000D4423"/>
    <w:rsid w:val="000D45BA"/>
    <w:rsid w:val="000E17DF"/>
    <w:rsid w:val="000E24C4"/>
    <w:rsid w:val="000E25DE"/>
    <w:rsid w:val="000E28EF"/>
    <w:rsid w:val="000F37A1"/>
    <w:rsid w:val="000F48D1"/>
    <w:rsid w:val="00102464"/>
    <w:rsid w:val="00103723"/>
    <w:rsid w:val="00104059"/>
    <w:rsid w:val="00104DED"/>
    <w:rsid w:val="00113DA3"/>
    <w:rsid w:val="00116368"/>
    <w:rsid w:val="0012102B"/>
    <w:rsid w:val="001210D4"/>
    <w:rsid w:val="00121C06"/>
    <w:rsid w:val="001235E0"/>
    <w:rsid w:val="00123D4D"/>
    <w:rsid w:val="001249FB"/>
    <w:rsid w:val="001260DE"/>
    <w:rsid w:val="00133967"/>
    <w:rsid w:val="00133DB1"/>
    <w:rsid w:val="00144B77"/>
    <w:rsid w:val="00144D2E"/>
    <w:rsid w:val="00150517"/>
    <w:rsid w:val="00153086"/>
    <w:rsid w:val="00162DF9"/>
    <w:rsid w:val="00163BB2"/>
    <w:rsid w:val="00166CD2"/>
    <w:rsid w:val="00171019"/>
    <w:rsid w:val="00171FDD"/>
    <w:rsid w:val="00172B82"/>
    <w:rsid w:val="00174808"/>
    <w:rsid w:val="001758F4"/>
    <w:rsid w:val="001811D3"/>
    <w:rsid w:val="00185AA7"/>
    <w:rsid w:val="00186ADF"/>
    <w:rsid w:val="00192DA3"/>
    <w:rsid w:val="001966CB"/>
    <w:rsid w:val="00196785"/>
    <w:rsid w:val="00196A67"/>
    <w:rsid w:val="00196E17"/>
    <w:rsid w:val="001A1F82"/>
    <w:rsid w:val="001A369E"/>
    <w:rsid w:val="001A76E5"/>
    <w:rsid w:val="001B0CC9"/>
    <w:rsid w:val="001B275F"/>
    <w:rsid w:val="001B2ED1"/>
    <w:rsid w:val="001C103C"/>
    <w:rsid w:val="001C5632"/>
    <w:rsid w:val="001D1453"/>
    <w:rsid w:val="001D336B"/>
    <w:rsid w:val="001E237C"/>
    <w:rsid w:val="001E2DB0"/>
    <w:rsid w:val="001E3540"/>
    <w:rsid w:val="001E4D01"/>
    <w:rsid w:val="001E5C96"/>
    <w:rsid w:val="001E7AFB"/>
    <w:rsid w:val="001F2868"/>
    <w:rsid w:val="001F3FDF"/>
    <w:rsid w:val="001F589D"/>
    <w:rsid w:val="001F73AA"/>
    <w:rsid w:val="00200082"/>
    <w:rsid w:val="00201BE3"/>
    <w:rsid w:val="00201FB1"/>
    <w:rsid w:val="00203B17"/>
    <w:rsid w:val="00204EE5"/>
    <w:rsid w:val="00211283"/>
    <w:rsid w:val="00214B7C"/>
    <w:rsid w:val="00217B41"/>
    <w:rsid w:val="00217D3E"/>
    <w:rsid w:val="00220BF6"/>
    <w:rsid w:val="002307E4"/>
    <w:rsid w:val="002318CC"/>
    <w:rsid w:val="002321A9"/>
    <w:rsid w:val="00234213"/>
    <w:rsid w:val="0023542E"/>
    <w:rsid w:val="00235556"/>
    <w:rsid w:val="0023640C"/>
    <w:rsid w:val="00241244"/>
    <w:rsid w:val="00241B77"/>
    <w:rsid w:val="00241CD3"/>
    <w:rsid w:val="00241FDE"/>
    <w:rsid w:val="002429D4"/>
    <w:rsid w:val="00243E89"/>
    <w:rsid w:val="00244E68"/>
    <w:rsid w:val="00245217"/>
    <w:rsid w:val="002501D3"/>
    <w:rsid w:val="00252151"/>
    <w:rsid w:val="00253FF6"/>
    <w:rsid w:val="00256214"/>
    <w:rsid w:val="00260451"/>
    <w:rsid w:val="002632A5"/>
    <w:rsid w:val="00275C5F"/>
    <w:rsid w:val="002771EF"/>
    <w:rsid w:val="0028157B"/>
    <w:rsid w:val="002837F6"/>
    <w:rsid w:val="00283BB8"/>
    <w:rsid w:val="00284E01"/>
    <w:rsid w:val="00291E8A"/>
    <w:rsid w:val="002973B6"/>
    <w:rsid w:val="00297DB5"/>
    <w:rsid w:val="002A05D5"/>
    <w:rsid w:val="002A111E"/>
    <w:rsid w:val="002A6DFB"/>
    <w:rsid w:val="002B4F4A"/>
    <w:rsid w:val="002C027C"/>
    <w:rsid w:val="002C14AD"/>
    <w:rsid w:val="002C265A"/>
    <w:rsid w:val="002C58C1"/>
    <w:rsid w:val="002C634C"/>
    <w:rsid w:val="002C6CBC"/>
    <w:rsid w:val="002C7497"/>
    <w:rsid w:val="002D0CB8"/>
    <w:rsid w:val="002D3DC3"/>
    <w:rsid w:val="002D64FB"/>
    <w:rsid w:val="002D6872"/>
    <w:rsid w:val="002D6ADF"/>
    <w:rsid w:val="002E5A8E"/>
    <w:rsid w:val="002F287C"/>
    <w:rsid w:val="002F2CD9"/>
    <w:rsid w:val="002F367E"/>
    <w:rsid w:val="002F39DB"/>
    <w:rsid w:val="00301A51"/>
    <w:rsid w:val="003024F6"/>
    <w:rsid w:val="0031163B"/>
    <w:rsid w:val="00315467"/>
    <w:rsid w:val="0032161B"/>
    <w:rsid w:val="0032365E"/>
    <w:rsid w:val="003266CA"/>
    <w:rsid w:val="003370E7"/>
    <w:rsid w:val="0033715A"/>
    <w:rsid w:val="00337229"/>
    <w:rsid w:val="003374E6"/>
    <w:rsid w:val="00344289"/>
    <w:rsid w:val="003450A9"/>
    <w:rsid w:val="0034709C"/>
    <w:rsid w:val="00351EDF"/>
    <w:rsid w:val="0035717D"/>
    <w:rsid w:val="00360884"/>
    <w:rsid w:val="00361266"/>
    <w:rsid w:val="00362255"/>
    <w:rsid w:val="003644DA"/>
    <w:rsid w:val="0036473D"/>
    <w:rsid w:val="00367A61"/>
    <w:rsid w:val="0037514B"/>
    <w:rsid w:val="00375A7A"/>
    <w:rsid w:val="003831A2"/>
    <w:rsid w:val="00386FBF"/>
    <w:rsid w:val="003877E2"/>
    <w:rsid w:val="0038796A"/>
    <w:rsid w:val="00390E6B"/>
    <w:rsid w:val="003920DC"/>
    <w:rsid w:val="003A3B3E"/>
    <w:rsid w:val="003A69EF"/>
    <w:rsid w:val="003A7C4E"/>
    <w:rsid w:val="003B07B3"/>
    <w:rsid w:val="003B3D2B"/>
    <w:rsid w:val="003B6314"/>
    <w:rsid w:val="003C0659"/>
    <w:rsid w:val="003C41BD"/>
    <w:rsid w:val="003D2FAB"/>
    <w:rsid w:val="003D4358"/>
    <w:rsid w:val="003D4BB8"/>
    <w:rsid w:val="003D5BD0"/>
    <w:rsid w:val="003D7BE4"/>
    <w:rsid w:val="003E2467"/>
    <w:rsid w:val="003E5C2B"/>
    <w:rsid w:val="003F3EBE"/>
    <w:rsid w:val="003F4BB6"/>
    <w:rsid w:val="003F4F11"/>
    <w:rsid w:val="003F6866"/>
    <w:rsid w:val="004000A3"/>
    <w:rsid w:val="00403029"/>
    <w:rsid w:val="0041156D"/>
    <w:rsid w:val="00411785"/>
    <w:rsid w:val="004124AE"/>
    <w:rsid w:val="004143D1"/>
    <w:rsid w:val="004168E7"/>
    <w:rsid w:val="00421472"/>
    <w:rsid w:val="00424CA8"/>
    <w:rsid w:val="0042568E"/>
    <w:rsid w:val="004256BF"/>
    <w:rsid w:val="00432489"/>
    <w:rsid w:val="00433681"/>
    <w:rsid w:val="00434224"/>
    <w:rsid w:val="0044069E"/>
    <w:rsid w:val="00440D92"/>
    <w:rsid w:val="004460EC"/>
    <w:rsid w:val="004464A1"/>
    <w:rsid w:val="00446BD1"/>
    <w:rsid w:val="004526A3"/>
    <w:rsid w:val="00463A8C"/>
    <w:rsid w:val="0046532C"/>
    <w:rsid w:val="0046647A"/>
    <w:rsid w:val="00466535"/>
    <w:rsid w:val="00471628"/>
    <w:rsid w:val="00472033"/>
    <w:rsid w:val="004749FA"/>
    <w:rsid w:val="004766B5"/>
    <w:rsid w:val="004779CB"/>
    <w:rsid w:val="00485E22"/>
    <w:rsid w:val="00486551"/>
    <w:rsid w:val="00486DA6"/>
    <w:rsid w:val="004A340B"/>
    <w:rsid w:val="004A55C6"/>
    <w:rsid w:val="004A58BD"/>
    <w:rsid w:val="004A5C0A"/>
    <w:rsid w:val="004A7B5F"/>
    <w:rsid w:val="004A7CD4"/>
    <w:rsid w:val="004B2BFE"/>
    <w:rsid w:val="004B5739"/>
    <w:rsid w:val="004B5B52"/>
    <w:rsid w:val="004B7802"/>
    <w:rsid w:val="004C2CEA"/>
    <w:rsid w:val="004C329C"/>
    <w:rsid w:val="004D21EB"/>
    <w:rsid w:val="004D4A86"/>
    <w:rsid w:val="004D677F"/>
    <w:rsid w:val="004D751A"/>
    <w:rsid w:val="004E006F"/>
    <w:rsid w:val="004E107D"/>
    <w:rsid w:val="004E28A0"/>
    <w:rsid w:val="004E2F86"/>
    <w:rsid w:val="004E35F7"/>
    <w:rsid w:val="004E7491"/>
    <w:rsid w:val="004E760B"/>
    <w:rsid w:val="004F4A67"/>
    <w:rsid w:val="004F4A88"/>
    <w:rsid w:val="005025B6"/>
    <w:rsid w:val="005048E4"/>
    <w:rsid w:val="00506A1E"/>
    <w:rsid w:val="00506D11"/>
    <w:rsid w:val="005074BB"/>
    <w:rsid w:val="00513ADB"/>
    <w:rsid w:val="00515481"/>
    <w:rsid w:val="00517568"/>
    <w:rsid w:val="005215D4"/>
    <w:rsid w:val="00521714"/>
    <w:rsid w:val="00523567"/>
    <w:rsid w:val="00523E60"/>
    <w:rsid w:val="00530FEF"/>
    <w:rsid w:val="00536444"/>
    <w:rsid w:val="005378DA"/>
    <w:rsid w:val="00541147"/>
    <w:rsid w:val="00544790"/>
    <w:rsid w:val="00545560"/>
    <w:rsid w:val="00547238"/>
    <w:rsid w:val="00551B3B"/>
    <w:rsid w:val="00554EEF"/>
    <w:rsid w:val="005553E2"/>
    <w:rsid w:val="00557E2D"/>
    <w:rsid w:val="00561C27"/>
    <w:rsid w:val="00563C63"/>
    <w:rsid w:val="005648DB"/>
    <w:rsid w:val="00566CC3"/>
    <w:rsid w:val="005715B1"/>
    <w:rsid w:val="00573241"/>
    <w:rsid w:val="0057327C"/>
    <w:rsid w:val="00577C06"/>
    <w:rsid w:val="00580C86"/>
    <w:rsid w:val="00581363"/>
    <w:rsid w:val="00583069"/>
    <w:rsid w:val="00584BC8"/>
    <w:rsid w:val="00585F61"/>
    <w:rsid w:val="00592212"/>
    <w:rsid w:val="00594D10"/>
    <w:rsid w:val="005A3E15"/>
    <w:rsid w:val="005A484F"/>
    <w:rsid w:val="005B1C81"/>
    <w:rsid w:val="005B31A3"/>
    <w:rsid w:val="005B3BED"/>
    <w:rsid w:val="005B4C00"/>
    <w:rsid w:val="005B507E"/>
    <w:rsid w:val="005C19C2"/>
    <w:rsid w:val="005C6322"/>
    <w:rsid w:val="005C7277"/>
    <w:rsid w:val="005C7A31"/>
    <w:rsid w:val="005D0F6E"/>
    <w:rsid w:val="005D54B1"/>
    <w:rsid w:val="005E7FCB"/>
    <w:rsid w:val="005F005A"/>
    <w:rsid w:val="005F2B95"/>
    <w:rsid w:val="005F3A28"/>
    <w:rsid w:val="005F461A"/>
    <w:rsid w:val="005F4812"/>
    <w:rsid w:val="005F6C82"/>
    <w:rsid w:val="00602041"/>
    <w:rsid w:val="00602AE2"/>
    <w:rsid w:val="00605F8E"/>
    <w:rsid w:val="006136F5"/>
    <w:rsid w:val="00614096"/>
    <w:rsid w:val="00617575"/>
    <w:rsid w:val="00617CD4"/>
    <w:rsid w:val="00620624"/>
    <w:rsid w:val="00622873"/>
    <w:rsid w:val="0062674D"/>
    <w:rsid w:val="006275B0"/>
    <w:rsid w:val="00632378"/>
    <w:rsid w:val="00634621"/>
    <w:rsid w:val="00635512"/>
    <w:rsid w:val="00635833"/>
    <w:rsid w:val="0063592A"/>
    <w:rsid w:val="00636313"/>
    <w:rsid w:val="00637BF5"/>
    <w:rsid w:val="00643A21"/>
    <w:rsid w:val="00644FFE"/>
    <w:rsid w:val="00650464"/>
    <w:rsid w:val="00650AD1"/>
    <w:rsid w:val="0065123D"/>
    <w:rsid w:val="006546CC"/>
    <w:rsid w:val="00654B54"/>
    <w:rsid w:val="00657332"/>
    <w:rsid w:val="0066506F"/>
    <w:rsid w:val="00666466"/>
    <w:rsid w:val="0067044C"/>
    <w:rsid w:val="00680E2F"/>
    <w:rsid w:val="006822CB"/>
    <w:rsid w:val="00682562"/>
    <w:rsid w:val="0068283C"/>
    <w:rsid w:val="00682A78"/>
    <w:rsid w:val="00697072"/>
    <w:rsid w:val="00697E86"/>
    <w:rsid w:val="00697EA8"/>
    <w:rsid w:val="00697F90"/>
    <w:rsid w:val="006A317D"/>
    <w:rsid w:val="006A5AEF"/>
    <w:rsid w:val="006B1289"/>
    <w:rsid w:val="006B5539"/>
    <w:rsid w:val="006B5B7A"/>
    <w:rsid w:val="006B6C10"/>
    <w:rsid w:val="006C426C"/>
    <w:rsid w:val="006D1DBF"/>
    <w:rsid w:val="006E17B1"/>
    <w:rsid w:val="006E2501"/>
    <w:rsid w:val="006E6FD1"/>
    <w:rsid w:val="006F04F2"/>
    <w:rsid w:val="006F1246"/>
    <w:rsid w:val="006F4309"/>
    <w:rsid w:val="006F5152"/>
    <w:rsid w:val="006F6CA3"/>
    <w:rsid w:val="006F7374"/>
    <w:rsid w:val="00701F39"/>
    <w:rsid w:val="0070300D"/>
    <w:rsid w:val="00705704"/>
    <w:rsid w:val="007057DD"/>
    <w:rsid w:val="00714EED"/>
    <w:rsid w:val="00717F1F"/>
    <w:rsid w:val="00722B2F"/>
    <w:rsid w:val="00723A17"/>
    <w:rsid w:val="00724562"/>
    <w:rsid w:val="00724DB5"/>
    <w:rsid w:val="00725910"/>
    <w:rsid w:val="00726FF9"/>
    <w:rsid w:val="007271D5"/>
    <w:rsid w:val="007278D1"/>
    <w:rsid w:val="00740CCA"/>
    <w:rsid w:val="00741331"/>
    <w:rsid w:val="00741525"/>
    <w:rsid w:val="00751A20"/>
    <w:rsid w:val="0075622A"/>
    <w:rsid w:val="00760BDB"/>
    <w:rsid w:val="0076124A"/>
    <w:rsid w:val="00770004"/>
    <w:rsid w:val="00772FFA"/>
    <w:rsid w:val="007745EF"/>
    <w:rsid w:val="007759A0"/>
    <w:rsid w:val="00776993"/>
    <w:rsid w:val="00781701"/>
    <w:rsid w:val="00790F1E"/>
    <w:rsid w:val="00791FB0"/>
    <w:rsid w:val="007955DB"/>
    <w:rsid w:val="007955F7"/>
    <w:rsid w:val="007961AD"/>
    <w:rsid w:val="007970E6"/>
    <w:rsid w:val="007A2EF0"/>
    <w:rsid w:val="007A7A04"/>
    <w:rsid w:val="007A7F5C"/>
    <w:rsid w:val="007B09A2"/>
    <w:rsid w:val="007B50B2"/>
    <w:rsid w:val="007B662A"/>
    <w:rsid w:val="007C0FB3"/>
    <w:rsid w:val="007C12D3"/>
    <w:rsid w:val="007C5BE0"/>
    <w:rsid w:val="007D0EA0"/>
    <w:rsid w:val="007D3490"/>
    <w:rsid w:val="007D6091"/>
    <w:rsid w:val="007E09EB"/>
    <w:rsid w:val="007E1848"/>
    <w:rsid w:val="007F1865"/>
    <w:rsid w:val="007F2A69"/>
    <w:rsid w:val="007F595D"/>
    <w:rsid w:val="00805785"/>
    <w:rsid w:val="00807119"/>
    <w:rsid w:val="0080761D"/>
    <w:rsid w:val="008121B2"/>
    <w:rsid w:val="00813398"/>
    <w:rsid w:val="00815CE9"/>
    <w:rsid w:val="008160B3"/>
    <w:rsid w:val="00820610"/>
    <w:rsid w:val="0083165C"/>
    <w:rsid w:val="00834FE0"/>
    <w:rsid w:val="00836D2D"/>
    <w:rsid w:val="008372EF"/>
    <w:rsid w:val="0084379A"/>
    <w:rsid w:val="00853382"/>
    <w:rsid w:val="008541CB"/>
    <w:rsid w:val="00856CD5"/>
    <w:rsid w:val="00857C39"/>
    <w:rsid w:val="00857EB7"/>
    <w:rsid w:val="00861338"/>
    <w:rsid w:val="00862E27"/>
    <w:rsid w:val="008645D4"/>
    <w:rsid w:val="008667AD"/>
    <w:rsid w:val="00867C63"/>
    <w:rsid w:val="008706D5"/>
    <w:rsid w:val="008728DA"/>
    <w:rsid w:val="00873144"/>
    <w:rsid w:val="00873CC2"/>
    <w:rsid w:val="00880643"/>
    <w:rsid w:val="00883264"/>
    <w:rsid w:val="008902BE"/>
    <w:rsid w:val="00891832"/>
    <w:rsid w:val="00891A5A"/>
    <w:rsid w:val="008924E7"/>
    <w:rsid w:val="008925BB"/>
    <w:rsid w:val="00893111"/>
    <w:rsid w:val="008963BB"/>
    <w:rsid w:val="008A0D8B"/>
    <w:rsid w:val="008A3823"/>
    <w:rsid w:val="008B4128"/>
    <w:rsid w:val="008B6DA2"/>
    <w:rsid w:val="008C0948"/>
    <w:rsid w:val="008C0A93"/>
    <w:rsid w:val="008C43F0"/>
    <w:rsid w:val="008C77F3"/>
    <w:rsid w:val="008D3518"/>
    <w:rsid w:val="008D3B91"/>
    <w:rsid w:val="008D55D6"/>
    <w:rsid w:val="008D7779"/>
    <w:rsid w:val="008E02DC"/>
    <w:rsid w:val="008E26AB"/>
    <w:rsid w:val="008E2E8F"/>
    <w:rsid w:val="008E4AEE"/>
    <w:rsid w:val="008E644A"/>
    <w:rsid w:val="008E776E"/>
    <w:rsid w:val="008F2AB1"/>
    <w:rsid w:val="00902840"/>
    <w:rsid w:val="00907E04"/>
    <w:rsid w:val="0091053B"/>
    <w:rsid w:val="009105EC"/>
    <w:rsid w:val="0091194A"/>
    <w:rsid w:val="00916C81"/>
    <w:rsid w:val="009227B8"/>
    <w:rsid w:val="00927928"/>
    <w:rsid w:val="009304B1"/>
    <w:rsid w:val="009443F2"/>
    <w:rsid w:val="00945C1A"/>
    <w:rsid w:val="00956811"/>
    <w:rsid w:val="00956B9A"/>
    <w:rsid w:val="00966F87"/>
    <w:rsid w:val="00972D5E"/>
    <w:rsid w:val="00973B8E"/>
    <w:rsid w:val="009767FA"/>
    <w:rsid w:val="009828D3"/>
    <w:rsid w:val="009918B8"/>
    <w:rsid w:val="009936A3"/>
    <w:rsid w:val="00994C6C"/>
    <w:rsid w:val="00995D95"/>
    <w:rsid w:val="009968B4"/>
    <w:rsid w:val="009A094B"/>
    <w:rsid w:val="009A1C10"/>
    <w:rsid w:val="009A1F83"/>
    <w:rsid w:val="009A3602"/>
    <w:rsid w:val="009A4107"/>
    <w:rsid w:val="009B41AA"/>
    <w:rsid w:val="009B4877"/>
    <w:rsid w:val="009C09A0"/>
    <w:rsid w:val="009C2132"/>
    <w:rsid w:val="009C31A6"/>
    <w:rsid w:val="009C6E0E"/>
    <w:rsid w:val="009C6E91"/>
    <w:rsid w:val="009E18E6"/>
    <w:rsid w:val="009E25AC"/>
    <w:rsid w:val="009E3FAC"/>
    <w:rsid w:val="009E613D"/>
    <w:rsid w:val="009E65E1"/>
    <w:rsid w:val="009F1703"/>
    <w:rsid w:val="009F5F44"/>
    <w:rsid w:val="009F6162"/>
    <w:rsid w:val="00A00A98"/>
    <w:rsid w:val="00A04CD7"/>
    <w:rsid w:val="00A066DB"/>
    <w:rsid w:val="00A07F6E"/>
    <w:rsid w:val="00A16EE9"/>
    <w:rsid w:val="00A2105F"/>
    <w:rsid w:val="00A2257D"/>
    <w:rsid w:val="00A24396"/>
    <w:rsid w:val="00A2488F"/>
    <w:rsid w:val="00A32B73"/>
    <w:rsid w:val="00A35374"/>
    <w:rsid w:val="00A40405"/>
    <w:rsid w:val="00A421D8"/>
    <w:rsid w:val="00A46732"/>
    <w:rsid w:val="00A572EC"/>
    <w:rsid w:val="00A6099D"/>
    <w:rsid w:val="00A63288"/>
    <w:rsid w:val="00A76549"/>
    <w:rsid w:val="00A81870"/>
    <w:rsid w:val="00A81FC6"/>
    <w:rsid w:val="00A82CF8"/>
    <w:rsid w:val="00A83680"/>
    <w:rsid w:val="00A853D3"/>
    <w:rsid w:val="00A942FF"/>
    <w:rsid w:val="00A94963"/>
    <w:rsid w:val="00A95E91"/>
    <w:rsid w:val="00A96BDD"/>
    <w:rsid w:val="00AA275D"/>
    <w:rsid w:val="00AA3A9C"/>
    <w:rsid w:val="00AA446C"/>
    <w:rsid w:val="00AA5B6B"/>
    <w:rsid w:val="00AA79F6"/>
    <w:rsid w:val="00AB10D9"/>
    <w:rsid w:val="00AB16E2"/>
    <w:rsid w:val="00AB289A"/>
    <w:rsid w:val="00AB4603"/>
    <w:rsid w:val="00AB6EC7"/>
    <w:rsid w:val="00AB7882"/>
    <w:rsid w:val="00AB7DCA"/>
    <w:rsid w:val="00AC1BC1"/>
    <w:rsid w:val="00AC2F44"/>
    <w:rsid w:val="00AC488B"/>
    <w:rsid w:val="00AC503F"/>
    <w:rsid w:val="00AC551A"/>
    <w:rsid w:val="00AE0233"/>
    <w:rsid w:val="00AE0526"/>
    <w:rsid w:val="00AE34DB"/>
    <w:rsid w:val="00AE6F3C"/>
    <w:rsid w:val="00AF50AD"/>
    <w:rsid w:val="00AF55B1"/>
    <w:rsid w:val="00AF6953"/>
    <w:rsid w:val="00B00E89"/>
    <w:rsid w:val="00B0155D"/>
    <w:rsid w:val="00B032A9"/>
    <w:rsid w:val="00B040E6"/>
    <w:rsid w:val="00B06150"/>
    <w:rsid w:val="00B06EEE"/>
    <w:rsid w:val="00B07FFE"/>
    <w:rsid w:val="00B12596"/>
    <w:rsid w:val="00B14282"/>
    <w:rsid w:val="00B14645"/>
    <w:rsid w:val="00B16872"/>
    <w:rsid w:val="00B20ADC"/>
    <w:rsid w:val="00B255E8"/>
    <w:rsid w:val="00B25FE8"/>
    <w:rsid w:val="00B27D3F"/>
    <w:rsid w:val="00B35672"/>
    <w:rsid w:val="00B362CE"/>
    <w:rsid w:val="00B41C06"/>
    <w:rsid w:val="00B421C0"/>
    <w:rsid w:val="00B424F9"/>
    <w:rsid w:val="00B43377"/>
    <w:rsid w:val="00B44783"/>
    <w:rsid w:val="00B44C79"/>
    <w:rsid w:val="00B4776F"/>
    <w:rsid w:val="00B50EC1"/>
    <w:rsid w:val="00B54E17"/>
    <w:rsid w:val="00B550B3"/>
    <w:rsid w:val="00B56A8A"/>
    <w:rsid w:val="00B57EF7"/>
    <w:rsid w:val="00B6563E"/>
    <w:rsid w:val="00B718D0"/>
    <w:rsid w:val="00B81957"/>
    <w:rsid w:val="00B8338F"/>
    <w:rsid w:val="00B84096"/>
    <w:rsid w:val="00B903C7"/>
    <w:rsid w:val="00B95390"/>
    <w:rsid w:val="00B95CBE"/>
    <w:rsid w:val="00B97A5F"/>
    <w:rsid w:val="00B97B63"/>
    <w:rsid w:val="00BB4628"/>
    <w:rsid w:val="00BB53D6"/>
    <w:rsid w:val="00BB78A0"/>
    <w:rsid w:val="00BC0DE6"/>
    <w:rsid w:val="00BC206B"/>
    <w:rsid w:val="00BC227B"/>
    <w:rsid w:val="00BC41C7"/>
    <w:rsid w:val="00BC7BD9"/>
    <w:rsid w:val="00BD0264"/>
    <w:rsid w:val="00BD3EFA"/>
    <w:rsid w:val="00BE02DB"/>
    <w:rsid w:val="00BE5AB2"/>
    <w:rsid w:val="00BE77E1"/>
    <w:rsid w:val="00BF10BF"/>
    <w:rsid w:val="00BF1361"/>
    <w:rsid w:val="00BF154F"/>
    <w:rsid w:val="00BF514B"/>
    <w:rsid w:val="00C0000B"/>
    <w:rsid w:val="00C01C4B"/>
    <w:rsid w:val="00C02269"/>
    <w:rsid w:val="00C02545"/>
    <w:rsid w:val="00C03622"/>
    <w:rsid w:val="00C03812"/>
    <w:rsid w:val="00C04D8B"/>
    <w:rsid w:val="00C07457"/>
    <w:rsid w:val="00C07916"/>
    <w:rsid w:val="00C07B96"/>
    <w:rsid w:val="00C11255"/>
    <w:rsid w:val="00C15818"/>
    <w:rsid w:val="00C21BA6"/>
    <w:rsid w:val="00C22153"/>
    <w:rsid w:val="00C3220D"/>
    <w:rsid w:val="00C32DFB"/>
    <w:rsid w:val="00C33049"/>
    <w:rsid w:val="00C3549D"/>
    <w:rsid w:val="00C369B7"/>
    <w:rsid w:val="00C401F9"/>
    <w:rsid w:val="00C41556"/>
    <w:rsid w:val="00C432FA"/>
    <w:rsid w:val="00C46B60"/>
    <w:rsid w:val="00C51540"/>
    <w:rsid w:val="00C5383F"/>
    <w:rsid w:val="00C53F0C"/>
    <w:rsid w:val="00C56686"/>
    <w:rsid w:val="00C571D5"/>
    <w:rsid w:val="00C57A3B"/>
    <w:rsid w:val="00C61470"/>
    <w:rsid w:val="00C63138"/>
    <w:rsid w:val="00C67B35"/>
    <w:rsid w:val="00C72865"/>
    <w:rsid w:val="00C747A4"/>
    <w:rsid w:val="00C7739A"/>
    <w:rsid w:val="00C774CA"/>
    <w:rsid w:val="00C848E8"/>
    <w:rsid w:val="00C8511D"/>
    <w:rsid w:val="00C866FF"/>
    <w:rsid w:val="00C92280"/>
    <w:rsid w:val="00C94516"/>
    <w:rsid w:val="00C95487"/>
    <w:rsid w:val="00CA1920"/>
    <w:rsid w:val="00CA53D7"/>
    <w:rsid w:val="00CA5446"/>
    <w:rsid w:val="00CB1513"/>
    <w:rsid w:val="00CB6160"/>
    <w:rsid w:val="00CB6A12"/>
    <w:rsid w:val="00CC57D7"/>
    <w:rsid w:val="00CC6E96"/>
    <w:rsid w:val="00CD0E0A"/>
    <w:rsid w:val="00CD32CE"/>
    <w:rsid w:val="00CD6808"/>
    <w:rsid w:val="00CE2EBC"/>
    <w:rsid w:val="00CE3604"/>
    <w:rsid w:val="00CE4A45"/>
    <w:rsid w:val="00CF06BF"/>
    <w:rsid w:val="00CF2F90"/>
    <w:rsid w:val="00CF4F96"/>
    <w:rsid w:val="00CF7C5D"/>
    <w:rsid w:val="00D01C7E"/>
    <w:rsid w:val="00D071BF"/>
    <w:rsid w:val="00D0755E"/>
    <w:rsid w:val="00D1037C"/>
    <w:rsid w:val="00D12345"/>
    <w:rsid w:val="00D14E5D"/>
    <w:rsid w:val="00D1701E"/>
    <w:rsid w:val="00D23289"/>
    <w:rsid w:val="00D25421"/>
    <w:rsid w:val="00D27501"/>
    <w:rsid w:val="00D279E8"/>
    <w:rsid w:val="00D30264"/>
    <w:rsid w:val="00D31946"/>
    <w:rsid w:val="00D3507C"/>
    <w:rsid w:val="00D37306"/>
    <w:rsid w:val="00D37BE3"/>
    <w:rsid w:val="00D37BF1"/>
    <w:rsid w:val="00D42B27"/>
    <w:rsid w:val="00D46538"/>
    <w:rsid w:val="00D52108"/>
    <w:rsid w:val="00D5680E"/>
    <w:rsid w:val="00D64EE1"/>
    <w:rsid w:val="00D73655"/>
    <w:rsid w:val="00D74890"/>
    <w:rsid w:val="00D77677"/>
    <w:rsid w:val="00D82A01"/>
    <w:rsid w:val="00D83C4C"/>
    <w:rsid w:val="00D86DF2"/>
    <w:rsid w:val="00D90CD9"/>
    <w:rsid w:val="00D916D9"/>
    <w:rsid w:val="00D919E3"/>
    <w:rsid w:val="00D92594"/>
    <w:rsid w:val="00D9286D"/>
    <w:rsid w:val="00D94599"/>
    <w:rsid w:val="00D94DB1"/>
    <w:rsid w:val="00D9681A"/>
    <w:rsid w:val="00DA3FE5"/>
    <w:rsid w:val="00DA72B6"/>
    <w:rsid w:val="00DB3CB2"/>
    <w:rsid w:val="00DB6A22"/>
    <w:rsid w:val="00DC0027"/>
    <w:rsid w:val="00DC01FE"/>
    <w:rsid w:val="00DC08F1"/>
    <w:rsid w:val="00DC12AF"/>
    <w:rsid w:val="00DC737C"/>
    <w:rsid w:val="00DC7FB9"/>
    <w:rsid w:val="00DD08E1"/>
    <w:rsid w:val="00DD0D47"/>
    <w:rsid w:val="00DD7C6D"/>
    <w:rsid w:val="00DE174A"/>
    <w:rsid w:val="00DE4E0B"/>
    <w:rsid w:val="00DF00A7"/>
    <w:rsid w:val="00DF39C3"/>
    <w:rsid w:val="00DF5FE1"/>
    <w:rsid w:val="00DF6BE7"/>
    <w:rsid w:val="00DF6EA6"/>
    <w:rsid w:val="00E02006"/>
    <w:rsid w:val="00E04ADD"/>
    <w:rsid w:val="00E0659D"/>
    <w:rsid w:val="00E10F6F"/>
    <w:rsid w:val="00E12566"/>
    <w:rsid w:val="00E13234"/>
    <w:rsid w:val="00E1541D"/>
    <w:rsid w:val="00E1730C"/>
    <w:rsid w:val="00E1747B"/>
    <w:rsid w:val="00E258E3"/>
    <w:rsid w:val="00E27876"/>
    <w:rsid w:val="00E30885"/>
    <w:rsid w:val="00E32358"/>
    <w:rsid w:val="00E34061"/>
    <w:rsid w:val="00E41FDF"/>
    <w:rsid w:val="00E4335D"/>
    <w:rsid w:val="00E504DB"/>
    <w:rsid w:val="00E54E41"/>
    <w:rsid w:val="00E551F2"/>
    <w:rsid w:val="00E5713D"/>
    <w:rsid w:val="00E60B76"/>
    <w:rsid w:val="00E61061"/>
    <w:rsid w:val="00E70858"/>
    <w:rsid w:val="00E70BC2"/>
    <w:rsid w:val="00E73F22"/>
    <w:rsid w:val="00E74C75"/>
    <w:rsid w:val="00E77105"/>
    <w:rsid w:val="00E82ED6"/>
    <w:rsid w:val="00E84300"/>
    <w:rsid w:val="00E93A8D"/>
    <w:rsid w:val="00EA1ED0"/>
    <w:rsid w:val="00EB2A8B"/>
    <w:rsid w:val="00EB2C04"/>
    <w:rsid w:val="00EB422E"/>
    <w:rsid w:val="00EB4C5E"/>
    <w:rsid w:val="00EC02B7"/>
    <w:rsid w:val="00EC4EEB"/>
    <w:rsid w:val="00ED1107"/>
    <w:rsid w:val="00ED27C8"/>
    <w:rsid w:val="00ED2DB1"/>
    <w:rsid w:val="00ED7B60"/>
    <w:rsid w:val="00EE696B"/>
    <w:rsid w:val="00EE7392"/>
    <w:rsid w:val="00EF00CB"/>
    <w:rsid w:val="00EF0B0B"/>
    <w:rsid w:val="00EF21BB"/>
    <w:rsid w:val="00EF2EBB"/>
    <w:rsid w:val="00EF6139"/>
    <w:rsid w:val="00EF6666"/>
    <w:rsid w:val="00EF7C14"/>
    <w:rsid w:val="00F00C2C"/>
    <w:rsid w:val="00F010D0"/>
    <w:rsid w:val="00F02E1D"/>
    <w:rsid w:val="00F04EE2"/>
    <w:rsid w:val="00F119E5"/>
    <w:rsid w:val="00F12379"/>
    <w:rsid w:val="00F2126E"/>
    <w:rsid w:val="00F317AB"/>
    <w:rsid w:val="00F32C83"/>
    <w:rsid w:val="00F333D8"/>
    <w:rsid w:val="00F34CB8"/>
    <w:rsid w:val="00F3505B"/>
    <w:rsid w:val="00F4005D"/>
    <w:rsid w:val="00F4516B"/>
    <w:rsid w:val="00F47D2B"/>
    <w:rsid w:val="00F512E1"/>
    <w:rsid w:val="00F52D57"/>
    <w:rsid w:val="00F61619"/>
    <w:rsid w:val="00F62932"/>
    <w:rsid w:val="00F62DB4"/>
    <w:rsid w:val="00F65332"/>
    <w:rsid w:val="00F71B32"/>
    <w:rsid w:val="00F72E28"/>
    <w:rsid w:val="00F80F3F"/>
    <w:rsid w:val="00F8267D"/>
    <w:rsid w:val="00F838C9"/>
    <w:rsid w:val="00F8548D"/>
    <w:rsid w:val="00F900F1"/>
    <w:rsid w:val="00F905B4"/>
    <w:rsid w:val="00F9095D"/>
    <w:rsid w:val="00F91762"/>
    <w:rsid w:val="00F92EBB"/>
    <w:rsid w:val="00F94391"/>
    <w:rsid w:val="00F96564"/>
    <w:rsid w:val="00FA2305"/>
    <w:rsid w:val="00FA418D"/>
    <w:rsid w:val="00FA4867"/>
    <w:rsid w:val="00FA640B"/>
    <w:rsid w:val="00FA6465"/>
    <w:rsid w:val="00FA71D5"/>
    <w:rsid w:val="00FB0F03"/>
    <w:rsid w:val="00FB5F00"/>
    <w:rsid w:val="00FB6B9B"/>
    <w:rsid w:val="00FC3A4B"/>
    <w:rsid w:val="00FC7B52"/>
    <w:rsid w:val="00FC7BA6"/>
    <w:rsid w:val="00FD11BF"/>
    <w:rsid w:val="00FD2E34"/>
    <w:rsid w:val="00FD52BE"/>
    <w:rsid w:val="00FE3478"/>
    <w:rsid w:val="00FE78A4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6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9CB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779CB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4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64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E64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8E644A"/>
    <w:pPr>
      <w:spacing w:before="100" w:beforeAutospacing="1" w:after="100" w:afterAutospacing="1"/>
    </w:pPr>
  </w:style>
  <w:style w:type="character" w:styleId="a3">
    <w:name w:val="Hyperlink"/>
    <w:rsid w:val="008E644A"/>
    <w:rPr>
      <w:color w:val="0000FF"/>
      <w:u w:val="single"/>
    </w:rPr>
  </w:style>
  <w:style w:type="paragraph" w:styleId="a4">
    <w:name w:val="Body Text"/>
    <w:basedOn w:val="a"/>
    <w:link w:val="a5"/>
    <w:rsid w:val="001E3540"/>
    <w:pPr>
      <w:widowControl w:val="0"/>
      <w:suppressAutoHyphens/>
      <w:autoSpaceDE w:val="0"/>
      <w:spacing w:after="120"/>
    </w:pPr>
    <w:rPr>
      <w:rFonts w:ascii="Arial" w:hAnsi="Arial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1E3540"/>
    <w:rPr>
      <w:rFonts w:ascii="Arial" w:hAnsi="Arial" w:cs="Arial"/>
      <w:lang w:eastAsia="zh-CN"/>
    </w:rPr>
  </w:style>
  <w:style w:type="paragraph" w:styleId="a6">
    <w:name w:val="List Paragraph"/>
    <w:basedOn w:val="a"/>
    <w:uiPriority w:val="34"/>
    <w:qFormat/>
    <w:rsid w:val="001E3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D42B2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42B2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355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35512"/>
  </w:style>
  <w:style w:type="character" w:customStyle="1" w:styleId="10">
    <w:name w:val="Заголовок 1 Знак"/>
    <w:basedOn w:val="a0"/>
    <w:link w:val="1"/>
    <w:rsid w:val="004779CB"/>
    <w:rPr>
      <w:sz w:val="40"/>
    </w:rPr>
  </w:style>
  <w:style w:type="character" w:customStyle="1" w:styleId="20">
    <w:name w:val="Заголовок 2 Знак"/>
    <w:basedOn w:val="a0"/>
    <w:link w:val="2"/>
    <w:semiHidden/>
    <w:rsid w:val="004779CB"/>
    <w:rPr>
      <w:sz w:val="40"/>
    </w:rPr>
  </w:style>
  <w:style w:type="paragraph" w:styleId="3">
    <w:name w:val="Body Text Indent 3"/>
    <w:basedOn w:val="a"/>
    <w:link w:val="30"/>
    <w:unhideWhenUsed/>
    <w:rsid w:val="004779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79C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4A4F-2460-46DA-AC2A-C7DD4F29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cp:lastPrinted>2017-06-26T12:37:00Z</cp:lastPrinted>
  <dcterms:created xsi:type="dcterms:W3CDTF">2016-04-07T07:01:00Z</dcterms:created>
  <dcterms:modified xsi:type="dcterms:W3CDTF">2017-06-26T12:40:00Z</dcterms:modified>
</cp:coreProperties>
</file>