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</w:t>
      </w:r>
    </w:p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2019год от «05»февраля 2020 г.</w:t>
      </w:r>
    </w:p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6EF" w:rsidRDefault="00ED66EF" w:rsidP="00ED66EF">
      <w:pPr>
        <w:autoSpaceDE w:val="0"/>
        <w:autoSpaceDN w:val="0"/>
        <w:adjustRightInd w:val="0"/>
        <w:rPr>
          <w:rFonts w:cstheme="minorHAnsi"/>
          <w:u w:val="single"/>
          <w:lang w:eastAsia="ru-RU"/>
        </w:rPr>
      </w:pPr>
      <w:r>
        <w:rPr>
          <w:rFonts w:cstheme="minorHAnsi"/>
          <w:lang w:eastAsia="ru-RU"/>
        </w:rPr>
        <w:t>Муниципальное бюджетное учреждение Демидовский историко-краеведческий музей муниципального образования «Демидовский район»    Смоленской области</w:t>
      </w:r>
    </w:p>
    <w:p w:rsidR="00ED66EF" w:rsidRDefault="00ED66EF" w:rsidP="00ED6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ED66EF" w:rsidRDefault="00ED66EF" w:rsidP="00ED66EF">
      <w:pPr>
        <w:widowControl w:val="0"/>
        <w:autoSpaceDE w:val="0"/>
        <w:autoSpaceDN w:val="0"/>
        <w:adjustRightInd w:val="0"/>
        <w:rPr>
          <w:rFonts w:cstheme="minorHAnsi"/>
          <w:b/>
          <w:lang w:eastAsia="ru-RU"/>
        </w:rPr>
      </w:pPr>
      <w:r>
        <w:rPr>
          <w:rFonts w:cstheme="minorHAnsi"/>
          <w:lang w:eastAsia="ru-RU"/>
        </w:rPr>
        <w:t xml:space="preserve">                                             070160</w:t>
      </w:r>
    </w:p>
    <w:p w:rsidR="00ED66EF" w:rsidRDefault="00ED66EF" w:rsidP="00ED6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 муниципальной услуги (услуг)</w:t>
      </w:r>
      <w:hyperlink r:id="rId4" w:anchor="P946" w:history="1">
        <w:r>
          <w:rPr>
            <w:rStyle w:val="af3"/>
            <w:rFonts w:ascii="Times New Roman" w:eastAsiaTheme="majorEastAsia" w:hAnsi="Times New Roman" w:cs="Times New Roman"/>
            <w:vertAlign w:val="superscript"/>
          </w:rPr>
          <w:t>1</w:t>
        </w:r>
      </w:hyperlink>
    </w:p>
    <w:p w:rsidR="00ED66EF" w:rsidRDefault="00ED66EF" w:rsidP="00ED66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EF" w:rsidRDefault="00ED66EF" w:rsidP="00ED66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 </w:t>
      </w:r>
      <w:r>
        <w:rPr>
          <w:rFonts w:ascii="Times New Roman" w:hAnsi="Times New Roman" w:cs="Times New Roman"/>
          <w:b/>
          <w:sz w:val="28"/>
          <w:szCs w:val="28"/>
        </w:rPr>
        <w:t>1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ED66EF" w:rsidRDefault="00ED66EF" w:rsidP="00ED66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hyperlink r:id="rId5" w:anchor="P947" w:history="1">
        <w:r>
          <w:rPr>
            <w:rStyle w:val="af3"/>
            <w:rFonts w:ascii="Times New Roman" w:eastAsiaTheme="majorEastAsia" w:hAnsi="Times New Roman" w:cs="Times New Roman"/>
            <w:sz w:val="28"/>
            <w:szCs w:val="28"/>
            <w:vertAlign w:val="superscript"/>
          </w:rPr>
          <w:t>2</w:t>
        </w:r>
      </w:hyperlink>
    </w:p>
    <w:p w:rsidR="00ED66EF" w:rsidRDefault="00ED66EF" w:rsidP="00ED66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p w:rsidR="00ED66EF" w:rsidRDefault="00ED66EF" w:rsidP="00ED66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ED66EF" w:rsidRDefault="00ED66EF" w:rsidP="00ED66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66EF" w:rsidRDefault="00ED66EF" w:rsidP="00ED66E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Уникальный номер муниципальной услуги по общероссийскому базовому перечню или региональному перечню: </w:t>
      </w:r>
      <w:r>
        <w:rPr>
          <w:rFonts w:ascii="Times New Roman" w:hAnsi="Times New Roman" w:cs="Times New Roman"/>
          <w:b/>
          <w:sz w:val="24"/>
          <w:szCs w:val="24"/>
        </w:rPr>
        <w:t>070160</w:t>
      </w:r>
    </w:p>
    <w:p w:rsidR="00ED66EF" w:rsidRDefault="00ED66EF" w:rsidP="00ED66E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муниципальной услуги: </w:t>
      </w:r>
      <w:r>
        <w:rPr>
          <w:rFonts w:ascii="Times New Roman" w:hAnsi="Times New Roman" w:cs="Times New Roman"/>
          <w:b/>
          <w:sz w:val="28"/>
          <w:szCs w:val="28"/>
        </w:rPr>
        <w:t>Публичный показ музейных предметов, коллекций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D66EF" w:rsidRDefault="00ED66EF" w:rsidP="00ED66E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>
        <w:rPr>
          <w:rFonts w:ascii="Times New Roman" w:hAnsi="Times New Roman" w:cs="Times New Roman"/>
          <w:b/>
          <w:sz w:val="28"/>
          <w:szCs w:val="28"/>
        </w:rPr>
        <w:t>физические лица.</w:t>
      </w:r>
    </w:p>
    <w:p w:rsidR="00ED66EF" w:rsidRDefault="00ED66EF" w:rsidP="00ED66E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ED66EF" w:rsidRDefault="00ED66EF" w:rsidP="00ED66EF">
      <w:pPr>
        <w:pStyle w:val="ConsPlusNormal0"/>
        <w:jc w:val="both"/>
        <w:rPr>
          <w:szCs w:val="28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2268"/>
        <w:gridCol w:w="2268"/>
        <w:gridCol w:w="1843"/>
        <w:gridCol w:w="1842"/>
      </w:tblGrid>
      <w:tr w:rsidR="00ED66EF" w:rsidTr="00ED66EF"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D66EF" w:rsidTr="00ED66E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ED66EF" w:rsidTr="00ED66E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66EF" w:rsidTr="00ED66EF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r>
              <w:rPr>
                <w:rFonts w:cstheme="minorHAnsi"/>
                <w:sz w:val="24"/>
                <w:szCs w:val="24"/>
              </w:rPr>
              <w:t>осещ</w:t>
            </w:r>
            <w:r>
              <w:rPr>
                <w:rFonts w:cstheme="minorHAnsi"/>
                <w:sz w:val="24"/>
                <w:szCs w:val="24"/>
                <w:lang w:val="ru-RU"/>
              </w:rPr>
              <w:t>аемость</w:t>
            </w:r>
          </w:p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5946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r>
              <w:rPr>
                <w:rFonts w:cstheme="minorHAnsi"/>
                <w:sz w:val="24"/>
                <w:szCs w:val="24"/>
              </w:rPr>
              <w:t>осещ</w:t>
            </w:r>
            <w:r>
              <w:rPr>
                <w:rFonts w:cstheme="minorHAnsi"/>
                <w:sz w:val="24"/>
                <w:szCs w:val="24"/>
                <w:lang w:val="ru-RU"/>
              </w:rPr>
              <w:t>аемость</w:t>
            </w:r>
          </w:p>
          <w:p w:rsidR="00ED66EF" w:rsidRDefault="00ED66EF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</w:t>
            </w:r>
            <w:r>
              <w:rPr>
                <w:rFonts w:cstheme="minorHAnsi"/>
                <w:sz w:val="24"/>
                <w:szCs w:val="24"/>
              </w:rPr>
              <w:t>осещ</w:t>
            </w:r>
            <w:r>
              <w:rPr>
                <w:rFonts w:cstheme="minorHAnsi"/>
                <w:sz w:val="24"/>
                <w:szCs w:val="24"/>
                <w:lang w:val="ru-RU"/>
              </w:rPr>
              <w:t>аемость</w:t>
            </w:r>
          </w:p>
          <w:p w:rsidR="00ED66EF" w:rsidRDefault="00ED66EF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6022</w:t>
            </w:r>
          </w:p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В </w:t>
            </w:r>
            <w:r>
              <w:rPr>
                <w:rFonts w:cstheme="minorHAnsi"/>
                <w:sz w:val="24"/>
                <w:szCs w:val="24"/>
              </w:rPr>
              <w:t>стационар</w:t>
            </w:r>
            <w:r>
              <w:rPr>
                <w:rFonts w:cstheme="minorHAnsi"/>
                <w:sz w:val="24"/>
                <w:szCs w:val="24"/>
                <w:lang w:val="ru-RU"/>
              </w:rPr>
              <w:t>е</w:t>
            </w:r>
          </w:p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5946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стационар</w:t>
            </w:r>
            <w:r>
              <w:rPr>
                <w:rFonts w:cstheme="minorHAnsi"/>
                <w:sz w:val="24"/>
                <w:szCs w:val="24"/>
                <w:lang w:val="ru-RU"/>
              </w:rPr>
              <w:t>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D66EF" w:rsidRDefault="00ED66EF" w:rsidP="00ED66EF">
      <w:pPr>
        <w:pStyle w:val="ConsPlusNormal0"/>
        <w:jc w:val="both"/>
        <w:rPr>
          <w:szCs w:val="28"/>
          <w:lang w:val="ru-RU"/>
        </w:rPr>
      </w:pPr>
    </w:p>
    <w:p w:rsidR="00ED66EF" w:rsidRDefault="00ED66EF" w:rsidP="00ED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 и (или) качество муниципальной услуги:</w:t>
      </w:r>
    </w:p>
    <w:p w:rsidR="00ED66EF" w:rsidRDefault="00ED66EF" w:rsidP="00ED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Показатели, характеризующие объем муниципальной услуги:</w:t>
      </w:r>
    </w:p>
    <w:p w:rsidR="00ED66EF" w:rsidRDefault="00ED66EF" w:rsidP="00ED66EF">
      <w:pPr>
        <w:pStyle w:val="ConsPlusNormal0"/>
        <w:jc w:val="both"/>
        <w:rPr>
          <w:szCs w:val="28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4"/>
        <w:gridCol w:w="1276"/>
        <w:gridCol w:w="1559"/>
        <w:gridCol w:w="1417"/>
        <w:gridCol w:w="1559"/>
        <w:gridCol w:w="1418"/>
        <w:gridCol w:w="1417"/>
      </w:tblGrid>
      <w:tr w:rsidR="00ED66EF" w:rsidTr="00ED66EF">
        <w:tc>
          <w:tcPr>
            <w:tcW w:w="10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ED66EF" w:rsidTr="00ED66E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P743"/>
            <w:bookmarkEnd w:id="0"/>
            <w:r>
              <w:rPr>
                <w:sz w:val="24"/>
                <w:szCs w:val="24"/>
                <w:lang w:val="ru-RU"/>
              </w:rPr>
              <w:t>утверждено в муниципаль-ном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P744"/>
            <w:bookmarkEnd w:id="1"/>
            <w:r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допустимое (возможное) отклонение, установлен-ное в муниципаль-ном задании,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отклонение, превыша-ющее допустимое (возможное) значение</w:t>
            </w:r>
            <w:hyperlink r:id="rId6" w:anchor="P948" w:history="1">
              <w:r>
                <w:rPr>
                  <w:rStyle w:val="af3"/>
                  <w:rFonts w:eastAsiaTheme="majorEastAsia"/>
                  <w:vertAlign w:val="superscript"/>
                  <w:lang w:val="ru-RU"/>
                </w:rPr>
                <w:t>3</w:t>
              </w:r>
            </w:hyperlink>
            <w:r>
              <w:rPr>
                <w:sz w:val="24"/>
                <w:szCs w:val="24"/>
                <w:lang w:val="ru-RU"/>
              </w:rPr>
              <w:t xml:space="preserve">: </w:t>
            </w:r>
            <w:hyperlink r:id="rId7" w:anchor="P744" w:history="1">
              <w:r>
                <w:rPr>
                  <w:rStyle w:val="af3"/>
                  <w:rFonts w:eastAsiaTheme="majorEastAsia"/>
                  <w:lang w:val="ru-RU"/>
                </w:rPr>
                <w:t>гр. 5</w:t>
              </w:r>
            </w:hyperlink>
            <w:r>
              <w:rPr>
                <w:sz w:val="24"/>
                <w:szCs w:val="24"/>
                <w:lang w:val="ru-RU"/>
              </w:rPr>
              <w:t xml:space="preserve"> / </w:t>
            </w:r>
            <w:hyperlink r:id="rId8" w:anchor="P743" w:history="1">
              <w:r>
                <w:rPr>
                  <w:rStyle w:val="af3"/>
                  <w:rFonts w:eastAsiaTheme="majorEastAsia"/>
                  <w:lang w:val="ru-RU"/>
                </w:rPr>
                <w:t>гр. 4</w:t>
              </w:r>
            </w:hyperlink>
            <w:r>
              <w:rPr>
                <w:sz w:val="24"/>
                <w:szCs w:val="24"/>
                <w:lang w:val="ru-RU"/>
              </w:rPr>
              <w:t xml:space="preserve"> х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</w:t>
            </w:r>
          </w:p>
        </w:tc>
      </w:tr>
      <w:tr w:rsidR="00ED66EF" w:rsidTr="00ED66E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66EF" w:rsidTr="00ED66E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4A4A4A"/>
                <w:lang w:val="ru-RU"/>
              </w:rPr>
              <w:t>Количество предметов, выставленных в музейных экспозициях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lang w:val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ED66EF" w:rsidTr="00ED66E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66EF" w:rsidRDefault="00ED66EF" w:rsidP="00ED66EF">
      <w:pPr>
        <w:pStyle w:val="ConsPlusNormal0"/>
        <w:jc w:val="both"/>
        <w:rPr>
          <w:szCs w:val="28"/>
        </w:rPr>
      </w:pPr>
    </w:p>
    <w:p w:rsidR="00ED66EF" w:rsidRDefault="00ED66EF" w:rsidP="00ED6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муниципальной услуги:</w:t>
      </w:r>
    </w:p>
    <w:p w:rsidR="00ED66EF" w:rsidRDefault="00ED66EF" w:rsidP="00ED66EF">
      <w:pPr>
        <w:pStyle w:val="ConsPlusNormal0"/>
        <w:jc w:val="both"/>
        <w:rPr>
          <w:szCs w:val="28"/>
          <w:lang w:val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1418"/>
        <w:gridCol w:w="1928"/>
        <w:gridCol w:w="1417"/>
        <w:gridCol w:w="1616"/>
      </w:tblGrid>
      <w:tr w:rsidR="00ED66EF" w:rsidTr="00ED66EF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D66EF" w:rsidTr="00ED66E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</w:t>
            </w:r>
          </w:p>
        </w:tc>
      </w:tr>
      <w:tr w:rsidR="00ED66EF" w:rsidTr="00ED66E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     </w:t>
            </w:r>
            <w:r>
              <w:rPr>
                <w:rFonts w:cstheme="minorHAnsi"/>
                <w:b/>
                <w:bCs/>
                <w:color w:val="4A4A4A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66EF" w:rsidTr="00ED66E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4A4A4A"/>
              </w:rPr>
              <w:t>Количество</w:t>
            </w:r>
            <w:r>
              <w:rPr>
                <w:rFonts w:cstheme="minorHAnsi"/>
                <w:bCs/>
                <w:color w:val="4A4A4A"/>
                <w:lang w:val="ru-RU"/>
              </w:rPr>
              <w:t xml:space="preserve"> посетителей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Чел.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5946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Уменьшение числа жителей в районе</w:t>
            </w:r>
          </w:p>
        </w:tc>
      </w:tr>
      <w:tr w:rsidR="00ED66EF" w:rsidTr="00ED66E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EF" w:rsidRDefault="00ED66EF">
            <w:pPr>
              <w:pStyle w:val="ConsPlusNormal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D66EF" w:rsidRDefault="00ED66EF" w:rsidP="00ED66EF">
      <w:pPr>
        <w:pStyle w:val="ConsPlusNonformat"/>
        <w:jc w:val="center"/>
      </w:pPr>
    </w:p>
    <w:p w:rsidR="00ED66EF" w:rsidRDefault="00ED66EF" w:rsidP="00ED66EF">
      <w:r>
        <w:t>Директор МБУ ДИКМ                          Л.И.Капшурова</w:t>
      </w:r>
    </w:p>
    <w:p w:rsidR="00ED66EF" w:rsidRDefault="00ED66EF" w:rsidP="00ED66EF"/>
    <w:p w:rsidR="00ED66EF" w:rsidRDefault="00ED66EF" w:rsidP="00ED66EF"/>
    <w:p w:rsidR="00ED66EF" w:rsidRDefault="00ED66EF" w:rsidP="00ED66EF"/>
    <w:p w:rsidR="00A472AB" w:rsidRDefault="00A472AB"/>
    <w:sectPr w:rsidR="00A472AB" w:rsidSect="00A4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6EF"/>
    <w:rsid w:val="004B1A35"/>
    <w:rsid w:val="009B6F50"/>
    <w:rsid w:val="00A472AB"/>
    <w:rsid w:val="00AE5AC9"/>
    <w:rsid w:val="00BA1859"/>
    <w:rsid w:val="00BF2A26"/>
    <w:rsid w:val="00E36B30"/>
    <w:rsid w:val="00ED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E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2A26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26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A26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A26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A26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A26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A26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A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A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2A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A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A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2A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2A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2A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2A26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F2A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2A26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F2A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2A26"/>
    <w:rPr>
      <w:b/>
      <w:bCs/>
    </w:rPr>
  </w:style>
  <w:style w:type="character" w:styleId="a8">
    <w:name w:val="Emphasis"/>
    <w:basedOn w:val="a0"/>
    <w:uiPriority w:val="20"/>
    <w:qFormat/>
    <w:rsid w:val="00BF2A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2A26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F2A26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F2A26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F2A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A26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2A26"/>
    <w:rPr>
      <w:b/>
      <w:i/>
      <w:sz w:val="24"/>
    </w:rPr>
  </w:style>
  <w:style w:type="character" w:styleId="ad">
    <w:name w:val="Subtle Emphasis"/>
    <w:uiPriority w:val="19"/>
    <w:qFormat/>
    <w:rsid w:val="00BF2A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2A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2A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2A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2A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2A26"/>
    <w:pPr>
      <w:outlineLvl w:val="9"/>
    </w:pPr>
  </w:style>
  <w:style w:type="character" w:styleId="af3">
    <w:name w:val="Hyperlink"/>
    <w:basedOn w:val="a0"/>
    <w:uiPriority w:val="99"/>
    <w:semiHidden/>
    <w:unhideWhenUsed/>
    <w:rsid w:val="00ED66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D66EF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ED6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ED6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5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84;&#1091;&#1085;&#1080;&#1094;.&#1079;&#1072;&#1085;&#1080;&#1077;%20&#1085;&#1072;%202018%20&#1075;&#1086;&#1076;\m-z-2019-cks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2020-02-07T09:07:00Z</dcterms:created>
  <dcterms:modified xsi:type="dcterms:W3CDTF">2020-02-07T09:08:00Z</dcterms:modified>
</cp:coreProperties>
</file>