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11" w:rsidRPr="001F2811" w:rsidRDefault="001F2811" w:rsidP="001F2811">
      <w:pPr>
        <w:spacing w:after="0" w:line="240" w:lineRule="auto"/>
        <w:ind w:left="9639"/>
        <w:jc w:val="right"/>
        <w:rPr>
          <w:rFonts w:eastAsia="Times New Roman" w:cstheme="minorHAnsi"/>
          <w:lang w:eastAsia="ru-RU"/>
        </w:rPr>
      </w:pP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left="12036"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УТВЕРЖДАЮ</w:t>
      </w: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57CC3">
        <w:rPr>
          <w:rFonts w:eastAsia="Times New Roman" w:cstheme="minorHAnsi"/>
          <w:lang w:eastAsia="ru-RU"/>
        </w:rPr>
        <w:t xml:space="preserve">                          </w:t>
      </w:r>
      <w:r w:rsidRPr="001F2811">
        <w:rPr>
          <w:rFonts w:eastAsia="Times New Roman" w:cstheme="minorHAnsi"/>
          <w:lang w:eastAsia="ru-RU"/>
        </w:rPr>
        <w:t xml:space="preserve">  </w:t>
      </w:r>
      <w:r>
        <w:rPr>
          <w:rFonts w:eastAsia="Times New Roman" w:cstheme="minorHAnsi"/>
          <w:lang w:eastAsia="ru-RU"/>
        </w:rPr>
        <w:t>И.О.</w:t>
      </w:r>
      <w:r w:rsidRPr="001F2811">
        <w:rPr>
          <w:rFonts w:eastAsia="Times New Roman" w:cstheme="minorHAnsi"/>
          <w:lang w:eastAsia="ru-RU"/>
        </w:rPr>
        <w:t xml:space="preserve"> Начальник</w:t>
      </w:r>
      <w:r>
        <w:rPr>
          <w:rFonts w:eastAsia="Times New Roman" w:cstheme="minorHAnsi"/>
          <w:lang w:eastAsia="ru-RU"/>
        </w:rPr>
        <w:t>а</w:t>
      </w:r>
      <w:r w:rsidRPr="001F2811">
        <w:rPr>
          <w:rFonts w:eastAsia="Times New Roman" w:cstheme="minorHAnsi"/>
          <w:lang w:eastAsia="ru-RU"/>
        </w:rPr>
        <w:t xml:space="preserve"> Отдела </w:t>
      </w:r>
      <w:proofErr w:type="gramStart"/>
      <w:r w:rsidRPr="001F2811">
        <w:rPr>
          <w:rFonts w:eastAsia="Times New Roman" w:cstheme="minorHAnsi"/>
          <w:lang w:eastAsia="ru-RU"/>
        </w:rPr>
        <w:t>по</w:t>
      </w:r>
      <w:proofErr w:type="gramEnd"/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культуре Администрации </w:t>
      </w: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МО «Демидовский район» </w:t>
      </w: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Смоленской области</w:t>
      </w: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F2811">
        <w:rPr>
          <w:rFonts w:eastAsia="Times New Roman" w:cstheme="minorHAnsi"/>
          <w:lang w:eastAsia="ru-RU"/>
        </w:rPr>
        <w:t>________</w:t>
      </w:r>
      <w:r>
        <w:rPr>
          <w:rFonts w:eastAsia="Times New Roman" w:cstheme="minorHAnsi"/>
          <w:b/>
          <w:lang w:eastAsia="ru-RU"/>
        </w:rPr>
        <w:t>Н.В.Тарушкина</w:t>
      </w:r>
      <w:proofErr w:type="spellEnd"/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D3139">
        <w:rPr>
          <w:rFonts w:eastAsia="Times New Roman" w:cstheme="minorHAnsi"/>
          <w:lang w:eastAsia="ru-RU"/>
        </w:rPr>
        <w:t xml:space="preserve">          "____" __________ 2017</w:t>
      </w:r>
      <w:r w:rsidRPr="001F2811">
        <w:rPr>
          <w:rFonts w:eastAsia="Times New Roman" w:cstheme="minorHAnsi"/>
          <w:lang w:eastAsia="ru-RU"/>
        </w:rPr>
        <w:t xml:space="preserve"> г.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spacing w:after="0" w:line="252" w:lineRule="auto"/>
        <w:ind w:firstLine="720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spacing w:after="0" w:line="252" w:lineRule="auto"/>
        <w:ind w:firstLine="720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>МУНИЦИПАЛЬНОЕ ЗАДАНИЕ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на 2018</w:t>
      </w:r>
      <w:r w:rsidRPr="001F2811">
        <w:rPr>
          <w:rFonts w:eastAsia="Times New Roman" w:cstheme="minorHAnsi"/>
          <w:b/>
          <w:lang w:eastAsia="ru-RU"/>
        </w:rPr>
        <w:t xml:space="preserve"> год и на плановый </w:t>
      </w:r>
      <w:r>
        <w:rPr>
          <w:rFonts w:eastAsia="Times New Roman" w:cstheme="minorHAnsi"/>
          <w:b/>
          <w:lang w:eastAsia="ru-RU"/>
        </w:rPr>
        <w:t>период 2019 и 2020  года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</w:p>
    <w:p w:rsidR="001F2811" w:rsidRPr="001F2811" w:rsidRDefault="001F2811" w:rsidP="001F28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  <w:r w:rsidRPr="001F2811">
        <w:rPr>
          <w:rFonts w:eastAsia="Times New Roman" w:cstheme="minorHAnsi"/>
          <w:b/>
          <w:u w:val="single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1F2811" w:rsidRPr="001F2811" w:rsidRDefault="001F2811" w:rsidP="001F28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</w:t>
      </w:r>
      <w:r w:rsidRPr="001F2811">
        <w:rPr>
          <w:rFonts w:eastAsia="Times New Roman" w:cstheme="minorHAnsi"/>
          <w:b/>
          <w:lang w:eastAsia="ru-RU"/>
        </w:rPr>
        <w:t>92.0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ЧАСТЬ 1. Сведения об оказываемых муниципальных услугах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РАЗДЕЛ 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tabs>
          <w:tab w:val="left" w:pos="5520"/>
        </w:tabs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1. Уникальный номер муниципальной услуги по базовому (отраслевому) перечню: </w:t>
      </w:r>
      <w:r>
        <w:rPr>
          <w:rFonts w:eastAsia="Times New Roman" w:cstheme="minorHAnsi"/>
          <w:lang w:eastAsia="ru-RU"/>
        </w:rPr>
        <w:t>07.063.0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ru-RU"/>
        </w:rPr>
      </w:pPr>
      <w:r w:rsidRPr="001F2811">
        <w:rPr>
          <w:rFonts w:eastAsia="Times New Roman" w:cstheme="minorHAnsi"/>
          <w:lang w:eastAsia="ru-RU"/>
        </w:rPr>
        <w:t>2. Наименование муниципальной услуги:</w:t>
      </w:r>
      <w:r w:rsidRPr="001F2811">
        <w:rPr>
          <w:rFonts w:eastAsia="Times New Roman" w:cstheme="minorHAnsi"/>
          <w:b/>
          <w:u w:val="single"/>
          <w:lang w:eastAsia="ru-RU"/>
        </w:rPr>
        <w:t xml:space="preserve"> Показ концертов (организация) и концертных программ</w:t>
      </w:r>
    </w:p>
    <w:p w:rsidR="001F2811" w:rsidRPr="001F2811" w:rsidRDefault="001F2811" w:rsidP="001F2811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lastRenderedPageBreak/>
        <w:t>3. Категории потребителей муниципальной услуги: физические и юридические лица.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1F2811" w:rsidRPr="001F2811" w:rsidTr="00DE5911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Среднегодовой размер платы за оказание </w:t>
            </w:r>
            <w:r w:rsidRPr="001F2811">
              <w:rPr>
                <w:rFonts w:eastAsia="Times New Roman" w:cstheme="minorHAnsi"/>
              </w:rPr>
              <w:t>муниципаль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ной</w:t>
            </w:r>
          </w:p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услуги</w:t>
            </w:r>
          </w:p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(цена, тариф)</w:t>
            </w:r>
          </w:p>
        </w:tc>
      </w:tr>
      <w:tr w:rsidR="001F2811" w:rsidRPr="001F2811" w:rsidTr="00DE5911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43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firstLine="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Default="001F2811" w:rsidP="001F281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1F2811" w:rsidRDefault="001F2811" w:rsidP="001F281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1F2811" w:rsidRPr="001F2811" w:rsidRDefault="001F2811" w:rsidP="00AA1702">
            <w:pPr>
              <w:shd w:val="clear" w:color="auto" w:fill="E8F3F7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  </w:t>
            </w:r>
            <w:r w:rsidRPr="001F2811">
              <w:rPr>
                <w:rFonts w:eastAsia="Times New Roman" w:cstheme="minorHAnsi"/>
                <w:b/>
                <w:u w:val="single"/>
                <w:lang w:eastAsia="ru-RU"/>
              </w:rPr>
              <w:t xml:space="preserve"> </w:t>
            </w:r>
            <w:r w:rsidRPr="001F2811">
              <w:rPr>
                <w:rFonts w:eastAsia="Times New Roman" w:cstheme="minorHAnsi"/>
                <w:lang w:eastAsia="ru-RU"/>
              </w:rPr>
              <w:t>Показ концертов (организация) и концертных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  </w:t>
            </w:r>
            <w:r w:rsidRPr="001F2811">
              <w:rPr>
                <w:rFonts w:cstheme="minorHAnsi"/>
                <w:bCs/>
                <w:color w:val="4A4A4A"/>
              </w:rPr>
              <w:t xml:space="preserve"> 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lang w:eastAsia="ru-RU"/>
        </w:rPr>
        <w:t>5. Показатели, характеризующие объем и (или) качество муниципальной услуги: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5.1. Показатели, характеризующие объем муниципальной услуги: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2977"/>
        <w:gridCol w:w="2410"/>
        <w:gridCol w:w="2126"/>
        <w:gridCol w:w="2126"/>
        <w:gridCol w:w="1985"/>
      </w:tblGrid>
      <w:tr w:rsidR="001F2811" w:rsidRPr="001F2811" w:rsidTr="00DE5911">
        <w:tc>
          <w:tcPr>
            <w:tcW w:w="34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Значение показателя объема муниципальной услуги</w:t>
            </w:r>
          </w:p>
        </w:tc>
      </w:tr>
      <w:tr w:rsidR="001F2811" w:rsidRPr="001F2811" w:rsidTr="00DE5911">
        <w:trPr>
          <w:trHeight w:val="1016"/>
        </w:trPr>
        <w:tc>
          <w:tcPr>
            <w:tcW w:w="34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единица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D3139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2018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D3139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2019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D3139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2020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(2-й год планового периода)</w:t>
            </w:r>
          </w:p>
        </w:tc>
      </w:tr>
      <w:tr w:rsidR="001F2811" w:rsidRPr="001F2811" w:rsidTr="00DE5911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1F2811" w:rsidRPr="001F2811" w:rsidTr="00DE5911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Количество посещений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6D3139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cstheme="minorHAnsi"/>
                <w:color w:val="4A4A4A"/>
              </w:rPr>
              <w:t>87900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6D3139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cstheme="minorHAnsi"/>
                <w:color w:val="4A4A4A"/>
              </w:rPr>
              <w:t>87850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6D3139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87800</w:t>
            </w:r>
          </w:p>
        </w:tc>
      </w:tr>
    </w:tbl>
    <w:p w:rsidR="001F2811" w:rsidRPr="001F2811" w:rsidRDefault="006E401A" w:rsidP="001F2811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eastAsia="ru-RU"/>
        </w:rPr>
      </w:pPr>
      <w:r w:rsidRPr="006E401A">
        <w:rPr>
          <w:rFonts w:eastAsia="Times New Roman" w:cstheme="minorHAnsi"/>
          <w:noProof/>
          <w:color w:val="FF0000"/>
          <w:lang w:eastAsia="ru-RU"/>
        </w:rPr>
        <w:pict>
          <v:rect id="Прямоугольник 2" o:spid="_x0000_s1026" style="position:absolute;margin-left:356.05pt;margin-top:13.65pt;width:27pt;height:12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">
            <v:textbox>
              <w:txbxContent>
                <w:p w:rsidR="001F2811" w:rsidRDefault="001F2811" w:rsidP="001F2811">
                  <w:pPr>
                    <w:jc w:val="center"/>
                  </w:pPr>
                  <w:r>
                    <w:t>0</w:t>
                  </w:r>
                </w:p>
              </w:txbxContent>
            </v:textbox>
          </v:rect>
        </w:pict>
      </w:r>
      <w:r w:rsidR="001F2811" w:rsidRPr="001F2811">
        <w:rPr>
          <w:rFonts w:eastAsia="Times New Roman" w:cstheme="minorHAnsi"/>
          <w:lang w:eastAsia="ru-RU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5.2.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977"/>
        <w:gridCol w:w="2410"/>
        <w:gridCol w:w="2126"/>
        <w:gridCol w:w="2126"/>
        <w:gridCol w:w="1985"/>
      </w:tblGrid>
      <w:tr w:rsidR="001F2811" w:rsidRPr="001F2811" w:rsidTr="00DE5911">
        <w:trPr>
          <w:trHeight w:val="6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Значение показателя качества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 муниципальной услуги</w:t>
            </w:r>
          </w:p>
        </w:tc>
      </w:tr>
      <w:tr w:rsidR="001F2811" w:rsidRPr="001F2811" w:rsidTr="00DE591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D3139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2018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D3139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2019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D3139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2020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(2-й год </w:t>
            </w:r>
            <w:proofErr w:type="gramStart"/>
            <w:r w:rsidRPr="001F2811">
              <w:rPr>
                <w:rFonts w:eastAsia="Times New Roman" w:cstheme="minorHAnsi"/>
                <w:lang w:eastAsia="ru-RU"/>
              </w:rPr>
              <w:t>планового</w:t>
            </w:r>
            <w:proofErr w:type="gramEnd"/>
            <w:r w:rsidRPr="001F2811">
              <w:rPr>
                <w:rFonts w:eastAsia="Times New Roman" w:cstheme="minorHAnsi"/>
                <w:lang w:eastAsia="ru-RU"/>
              </w:rPr>
              <w:t xml:space="preserve"> 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1F2811">
              <w:rPr>
                <w:rFonts w:eastAsia="Times New Roman" w:cstheme="minorHAnsi"/>
                <w:lang w:eastAsia="ru-RU"/>
              </w:rPr>
              <w:t>3периода)</w:t>
            </w:r>
          </w:p>
        </w:tc>
      </w:tr>
      <w:tr w:rsidR="001F2811" w:rsidRPr="001F2811" w:rsidTr="00DE59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1F2811" w:rsidRPr="001F2811" w:rsidTr="00DE59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139" w:rsidRDefault="006D3139" w:rsidP="006D313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cstheme="minorHAnsi"/>
                <w:bCs/>
                <w:color w:val="4A4A4A"/>
              </w:rPr>
              <w:t>Количество проведённых концертов и концертных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D3139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cstheme="minorHAnsi"/>
                <w:color w:val="4A4A4A"/>
              </w:rPr>
              <w:t>1492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D3139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cstheme="minorHAnsi"/>
                <w:color w:val="4A4A4A"/>
              </w:rPr>
              <w:t>1472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6D3139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1450</w:t>
            </w: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6. Нормативные  правовые 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3140"/>
        <w:gridCol w:w="1418"/>
        <w:gridCol w:w="1417"/>
        <w:gridCol w:w="7371"/>
      </w:tblGrid>
      <w:tr w:rsidR="001F2811" w:rsidRPr="001F2811" w:rsidTr="00DE591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Нормативный правовой акт</w:t>
            </w:r>
          </w:p>
        </w:tc>
      </w:tr>
      <w:tr w:rsidR="001F2811" w:rsidRPr="001F2811" w:rsidTr="00DE59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номер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наименование</w:t>
            </w:r>
          </w:p>
        </w:tc>
      </w:tr>
      <w:tr w:rsidR="001F2811" w:rsidRPr="001F2811" w:rsidTr="00DE59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5</w:t>
            </w:r>
          </w:p>
        </w:tc>
      </w:tr>
      <w:tr w:rsidR="001F2811" w:rsidRPr="001F2811" w:rsidTr="00DE59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 xml:space="preserve">Приказ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Отдел по культуре Администрации МО «Демидовский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7.  Порядок оказания муниципальной услуги: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</w:rPr>
        <w:t>7.1. Нормативные правовые акты, регулирующие порядок оказания муниципальной услуги:</w:t>
      </w:r>
      <w:r w:rsidRPr="001F2811">
        <w:rPr>
          <w:rFonts w:eastAsia="Times New Roman" w:cstheme="minorHAnsi"/>
          <w:lang w:eastAsia="ru-RU"/>
        </w:rPr>
        <w:t xml:space="preserve"> Областной закон от 28.12.2004 № 117-з «О культуре», </w:t>
      </w:r>
      <w:r w:rsidRPr="001F2811">
        <w:rPr>
          <w:rFonts w:eastAsia="Times New Roman" w:cstheme="minorHAnsi"/>
          <w:u w:val="single"/>
        </w:rPr>
        <w:t xml:space="preserve">Постановление от 25.01.2010 №20 Главы Администрации МО «Демидовский район» Смоленской области «Об утверждении стандартов качества бюджетных услуг в области культуры, предоставляемых за счет средств бюджета муниципального образования «Демидовский район» Смоленской области, Постановление  от 27.06.2016г. № 407 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4887"/>
        <w:gridCol w:w="5812"/>
      </w:tblGrid>
      <w:tr w:rsidR="001F2811" w:rsidRPr="001F2811" w:rsidTr="00DE59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lastRenderedPageBreak/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Частота обновления информации</w:t>
            </w:r>
          </w:p>
        </w:tc>
      </w:tr>
      <w:tr w:rsidR="001F2811" w:rsidRPr="001F2811" w:rsidTr="00DE59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3</w:t>
            </w:r>
          </w:p>
        </w:tc>
      </w:tr>
      <w:tr w:rsidR="001F2811" w:rsidRPr="001F2811" w:rsidTr="00DE591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Размещение информации у входа в здание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Статус, распорядок работы, афиша мероприятий</w:t>
            </w:r>
          </w:p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Постоянно</w:t>
            </w:r>
          </w:p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</w:tc>
      </w:tr>
      <w:tr w:rsidR="001F2811" w:rsidRPr="001F2811" w:rsidTr="00DE591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Информационные стенды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proofErr w:type="gramStart"/>
            <w:r w:rsidRPr="001F2811">
              <w:rPr>
                <w:rFonts w:eastAsia="Times New Roman" w:cstheme="minorHAnsi"/>
              </w:rPr>
              <w:t>Место нахождения учреждения, график (режим работы), порядок (правила) предоставления государственной услуги,   структура, контактные телефоны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По мере поступления новой информации, но не реже, чем один раз в год</w:t>
            </w:r>
          </w:p>
        </w:tc>
      </w:tr>
      <w:tr w:rsidR="001F2811" w:rsidRPr="001F2811" w:rsidTr="00DE591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Средства массовой информации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 xml:space="preserve">Анонсы о проведении мероприятий, информация о новых ресурсах и сервисах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 xml:space="preserve">По мере поступления информации. </w:t>
            </w:r>
          </w:p>
        </w:tc>
      </w:tr>
      <w:tr w:rsidR="001F2811" w:rsidRPr="001F2811" w:rsidTr="00DE591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Сайт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Место нахождения учреждения, график (режим работы), порядок (правила) предоставления государственной услуги, контактные телефоны</w:t>
            </w:r>
            <w:proofErr w:type="gramStart"/>
            <w:r w:rsidRPr="001F2811">
              <w:rPr>
                <w:rFonts w:eastAsia="Times New Roman" w:cstheme="minorHAnsi"/>
              </w:rPr>
              <w:t>.</w:t>
            </w:r>
            <w:proofErr w:type="gramEnd"/>
            <w:r w:rsidRPr="001F2811">
              <w:rPr>
                <w:rFonts w:eastAsia="Times New Roman" w:cstheme="minorHAnsi"/>
              </w:rPr>
              <w:t xml:space="preserve"> </w:t>
            </w:r>
            <w:proofErr w:type="gramStart"/>
            <w:r w:rsidRPr="001F2811">
              <w:rPr>
                <w:rFonts w:eastAsia="Times New Roman" w:cstheme="minorHAnsi"/>
              </w:rPr>
              <w:t>н</w:t>
            </w:r>
            <w:proofErr w:type="gramEnd"/>
            <w:r w:rsidRPr="001F2811">
              <w:rPr>
                <w:rFonts w:eastAsia="Times New Roman" w:cstheme="minorHAnsi"/>
              </w:rPr>
              <w:t xml:space="preserve">овости о мероприятиях, событиях, услугах;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По мере обновления</w:t>
            </w:r>
          </w:p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Ежедневно</w:t>
            </w:r>
          </w:p>
        </w:tc>
      </w:tr>
      <w:tr w:rsidR="001F2811" w:rsidRPr="001F2811" w:rsidTr="00DE591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Иная форма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Устное информирование, о режиме работы клубных учреждений, контактных телефонах, услугах Дома культуры; о наличии рекламы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По мере обновления</w:t>
            </w:r>
          </w:p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По факту обращения потребителей услуги</w:t>
            </w: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ЧАСТЬ 3.  Прочие сведения  о государственном задании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spacing w:after="0" w:line="252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1. Основания для досрочного прекращения выполнения муниципального задания:</w:t>
      </w:r>
    </w:p>
    <w:p w:rsidR="001F2811" w:rsidRPr="001F2811" w:rsidRDefault="001F2811" w:rsidP="001F28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u w:val="single"/>
          <w:lang w:eastAsia="ru-RU"/>
        </w:rPr>
      </w:pPr>
      <w:r w:rsidRPr="001F2811">
        <w:rPr>
          <w:rFonts w:eastAsia="Times New Roman" w:cstheme="minorHAnsi"/>
          <w:u w:val="single"/>
          <w:lang w:eastAsia="ru-RU"/>
        </w:rPr>
        <w:t>Федеральное</w:t>
      </w:r>
      <w:proofErr w:type="gramStart"/>
      <w:r w:rsidRPr="001F2811">
        <w:rPr>
          <w:rFonts w:eastAsia="Times New Roman" w:cstheme="minorHAnsi"/>
          <w:u w:val="single"/>
          <w:lang w:eastAsia="ru-RU"/>
        </w:rPr>
        <w:t xml:space="preserve"> ,</w:t>
      </w:r>
      <w:proofErr w:type="gramEnd"/>
      <w:r w:rsidRPr="001F2811">
        <w:rPr>
          <w:rFonts w:eastAsia="Times New Roman" w:cstheme="minorHAnsi"/>
          <w:u w:val="single"/>
          <w:lang w:eastAsia="ru-RU"/>
        </w:rPr>
        <w:t xml:space="preserve"> областное, муниципальное законодательство</w:t>
      </w:r>
    </w:p>
    <w:p w:rsidR="001F2811" w:rsidRPr="001F2811" w:rsidRDefault="001F2811" w:rsidP="001F2811">
      <w:pPr>
        <w:widowControl w:val="0"/>
        <w:spacing w:after="0" w:line="252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2. Иная информация, необходимая для выполнения (</w:t>
      </w:r>
      <w:proofErr w:type="gramStart"/>
      <w:r w:rsidRPr="001F2811">
        <w:rPr>
          <w:rFonts w:eastAsia="Times New Roman" w:cstheme="minorHAnsi"/>
          <w:lang w:eastAsia="ru-RU"/>
        </w:rPr>
        <w:t>контроля за</w:t>
      </w:r>
      <w:proofErr w:type="gramEnd"/>
      <w:r w:rsidRPr="001F2811">
        <w:rPr>
          <w:rFonts w:eastAsia="Times New Roman" w:cstheme="minorHAnsi"/>
          <w:lang w:eastAsia="ru-RU"/>
        </w:rPr>
        <w:t xml:space="preserve">  выполнением) муниципального задания: ________________________________________________________________________________________________________________________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lastRenderedPageBreak/>
        <w:t xml:space="preserve">3. Порядок </w:t>
      </w:r>
      <w:proofErr w:type="gramStart"/>
      <w:r w:rsidRPr="001F2811">
        <w:rPr>
          <w:rFonts w:eastAsia="Times New Roman" w:cstheme="minorHAnsi"/>
          <w:lang w:eastAsia="ru-RU"/>
        </w:rPr>
        <w:t>контроля за</w:t>
      </w:r>
      <w:proofErr w:type="gramEnd"/>
      <w:r w:rsidRPr="001F2811">
        <w:rPr>
          <w:rFonts w:eastAsia="Times New Roman" w:cstheme="minorHAnsi"/>
          <w:lang w:eastAsia="ru-RU"/>
        </w:rPr>
        <w:t xml:space="preserve"> выполнением муниципального задания: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976"/>
        <w:gridCol w:w="7088"/>
      </w:tblGrid>
      <w:tr w:rsidR="001F2811" w:rsidRPr="001F2811" w:rsidTr="00DE5911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Периодичность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</w:rPr>
              <w:t xml:space="preserve">Отраслевые органы, осуществляющие </w:t>
            </w:r>
            <w:proofErr w:type="gramStart"/>
            <w:r w:rsidRPr="001F2811">
              <w:rPr>
                <w:rFonts w:eastAsia="Times New Roman" w:cstheme="minorHAnsi"/>
              </w:rPr>
              <w:t>контроль за</w:t>
            </w:r>
            <w:proofErr w:type="gramEnd"/>
            <w:r w:rsidRPr="001F2811">
              <w:rPr>
                <w:rFonts w:eastAsia="Times New Roman" w:cstheme="minorHAnsi"/>
              </w:rPr>
              <w:t xml:space="preserve"> выполнением муниципального задания</w:t>
            </w:r>
          </w:p>
        </w:tc>
      </w:tr>
      <w:tr w:rsidR="001F2811" w:rsidRPr="001F2811" w:rsidTr="00DE5911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1F2811" w:rsidRPr="001F2811" w:rsidTr="00DE5911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Представление статистических форм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Отдел по культуре Администрации  МО «Демидовский район» Смоленской области</w:t>
            </w:r>
          </w:p>
        </w:tc>
      </w:tr>
      <w:tr w:rsidR="001F2811" w:rsidRPr="001F2811" w:rsidTr="00DE5911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Опрос (анкетирование)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Независимая  экспертиза </w:t>
            </w: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 Требования к отчетности о выполнении муниципального задания: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4.1.  Периодичность  представления  отчетов  о  выполнении муниципального задания ежеквартально</w:t>
      </w:r>
    </w:p>
    <w:p w:rsidR="001F2811" w:rsidRPr="001F2811" w:rsidRDefault="001F2811" w:rsidP="001F2811">
      <w:pPr>
        <w:autoSpaceDE w:val="0"/>
        <w:autoSpaceDN w:val="0"/>
        <w:spacing w:after="0" w:line="240" w:lineRule="auto"/>
        <w:rPr>
          <w:rFonts w:eastAsia="Times New Roman" w:cstheme="minorHAnsi"/>
          <w:u w:val="single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4.2. Сроки представления отчетов о выполнении муниципального задания </w:t>
      </w:r>
      <w:r w:rsidRPr="001F2811">
        <w:rPr>
          <w:rFonts w:eastAsia="Times New Roman" w:cstheme="minorHAnsi"/>
          <w:u w:val="single"/>
          <w:lang w:eastAsia="ru-RU"/>
        </w:rPr>
        <w:t xml:space="preserve">Отчетность об исполнении муниципального задания предоставляется ежеквартально не </w:t>
      </w:r>
      <w:r w:rsidRPr="001F2811">
        <w:rPr>
          <w:rFonts w:eastAsia="Times New Roman" w:cstheme="minorHAnsi"/>
          <w:b/>
          <w:u w:val="single"/>
          <w:lang w:eastAsia="ru-RU"/>
        </w:rPr>
        <w:t>позднее 1 5 числа месяца</w:t>
      </w:r>
      <w:r w:rsidRPr="001F2811">
        <w:rPr>
          <w:rFonts w:eastAsia="Times New Roman" w:cstheme="minorHAnsi"/>
          <w:u w:val="single"/>
          <w:lang w:eastAsia="ru-RU"/>
        </w:rPr>
        <w:t xml:space="preserve">, следующего за отчетным кварталом, и </w:t>
      </w:r>
      <w:r w:rsidRPr="001F2811">
        <w:rPr>
          <w:rFonts w:eastAsia="Times New Roman" w:cstheme="minorHAnsi"/>
          <w:b/>
          <w:u w:val="single"/>
          <w:lang w:eastAsia="ru-RU"/>
        </w:rPr>
        <w:t xml:space="preserve">до 1 февраля </w:t>
      </w:r>
      <w:r w:rsidRPr="001F2811">
        <w:rPr>
          <w:rFonts w:eastAsia="Times New Roman" w:cstheme="minorHAnsi"/>
          <w:u w:val="single"/>
          <w:lang w:eastAsia="ru-RU"/>
        </w:rPr>
        <w:t xml:space="preserve"> отчетного финансового года, следующего за отчетным. 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4.3. Иные требования к отчетности о выполнении муниципального задания 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_________________________________________________________________________________________________________________________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 Иные показатели, связанные с выполнением муниципального задания, 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_________________________________________________________________________________________________________________________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spacing w:after="0" w:line="252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-----------------------------------------------------</w:t>
      </w:r>
    </w:p>
    <w:p w:rsidR="001F2811" w:rsidRPr="001F2811" w:rsidRDefault="001F2811" w:rsidP="006D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vertAlign w:val="superscript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vertAlign w:val="superscript"/>
          <w:lang w:eastAsia="ru-RU"/>
        </w:rPr>
        <w:t>1</w:t>
      </w:r>
      <w:proofErr w:type="gramStart"/>
      <w:r w:rsidRPr="001F2811">
        <w:rPr>
          <w:rFonts w:eastAsia="Times New Roman" w:cstheme="minorHAnsi"/>
          <w:lang w:eastAsia="ru-RU"/>
        </w:rPr>
        <w:t xml:space="preserve"> В</w:t>
      </w:r>
      <w:proofErr w:type="gramEnd"/>
      <w:r w:rsidRPr="001F2811">
        <w:rPr>
          <w:rFonts w:eastAsia="Times New Roman" w:cstheme="minorHAnsi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vertAlign w:val="superscript"/>
          <w:lang w:eastAsia="ru-RU"/>
        </w:rPr>
        <w:t>2</w:t>
      </w:r>
      <w:proofErr w:type="gramStart"/>
      <w:r w:rsidRPr="001F2811">
        <w:rPr>
          <w:rFonts w:eastAsia="Times New Roman" w:cstheme="minorHAnsi"/>
          <w:lang w:eastAsia="ru-RU"/>
        </w:rPr>
        <w:t xml:space="preserve"> Ф</w:t>
      </w:r>
      <w:proofErr w:type="gramEnd"/>
      <w:r w:rsidRPr="001F2811">
        <w:rPr>
          <w:rFonts w:eastAsia="Times New Roman" w:cstheme="minorHAnsi"/>
          <w:lang w:eastAsia="ru-RU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  <w:vertAlign w:val="superscript"/>
          <w:lang w:eastAsia="ru-RU"/>
        </w:rPr>
        <w:t>3</w:t>
      </w:r>
      <w:proofErr w:type="gramStart"/>
      <w:r w:rsidRPr="001F2811">
        <w:rPr>
          <w:rFonts w:eastAsia="Times New Roman" w:cstheme="minorHAnsi"/>
          <w:lang w:eastAsia="ru-RU"/>
        </w:rPr>
        <w:t xml:space="preserve"> </w:t>
      </w:r>
      <w:r w:rsidRPr="001F2811">
        <w:rPr>
          <w:rFonts w:eastAsia="Times New Roman" w:cstheme="minorHAnsi"/>
        </w:rPr>
        <w:t>З</w:t>
      </w:r>
      <w:proofErr w:type="gramEnd"/>
      <w:r w:rsidRPr="001F2811">
        <w:rPr>
          <w:rFonts w:eastAsia="Times New Roman" w:cstheme="minorHAnsi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vertAlign w:val="superscript"/>
          <w:lang w:eastAsia="ru-RU"/>
        </w:rPr>
        <w:t>4</w:t>
      </w:r>
      <w:proofErr w:type="gramStart"/>
      <w:r w:rsidRPr="001F2811">
        <w:rPr>
          <w:rFonts w:eastAsia="Times New Roman" w:cstheme="minorHAnsi"/>
          <w:lang w:eastAsia="ru-RU"/>
        </w:rPr>
        <w:t xml:space="preserve"> Ф</w:t>
      </w:r>
      <w:proofErr w:type="gramEnd"/>
      <w:r w:rsidRPr="001F2811">
        <w:rPr>
          <w:rFonts w:eastAsia="Times New Roman" w:cstheme="minorHAnsi"/>
          <w:lang w:eastAsia="ru-RU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  <w:vertAlign w:val="superscript"/>
        </w:rPr>
        <w:t>5</w:t>
      </w:r>
      <w:proofErr w:type="gramStart"/>
      <w:r w:rsidRPr="001F2811">
        <w:rPr>
          <w:rFonts w:eastAsia="Times New Roman" w:cstheme="minorHAnsi"/>
        </w:rPr>
        <w:t xml:space="preserve"> З</w:t>
      </w:r>
      <w:proofErr w:type="gramEnd"/>
      <w:r w:rsidRPr="001F2811">
        <w:rPr>
          <w:rFonts w:eastAsia="Times New Roman" w:cstheme="minorHAnsi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  <w:vertAlign w:val="superscript"/>
        </w:rPr>
        <w:t>6</w:t>
      </w:r>
      <w:proofErr w:type="gramStart"/>
      <w:r w:rsidRPr="001F2811">
        <w:rPr>
          <w:rFonts w:eastAsia="Times New Roman" w:cstheme="minorHAnsi"/>
        </w:rPr>
        <w:t xml:space="preserve"> З</w:t>
      </w:r>
      <w:proofErr w:type="gramEnd"/>
      <w:r w:rsidRPr="001F2811">
        <w:rPr>
          <w:rFonts w:eastAsia="Times New Roman" w:cstheme="minorHAnsi"/>
        </w:rPr>
        <w:t>аполняется в целом по муниципальному заданию.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spacing w:after="0" w:line="252" w:lineRule="auto"/>
        <w:ind w:left="9498"/>
        <w:rPr>
          <w:rFonts w:eastAsia="Times New Roman" w:cstheme="minorHAnsi"/>
          <w:lang w:eastAsia="ru-RU"/>
        </w:rPr>
      </w:pPr>
    </w:p>
    <w:p w:rsidR="00490F94" w:rsidRPr="00357CC3" w:rsidRDefault="001F2811" w:rsidP="006D3139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lastRenderedPageBreak/>
        <w:t xml:space="preserve">                                               </w:t>
      </w:r>
      <w:r w:rsidR="006D3139">
        <w:rPr>
          <w:rFonts w:eastAsia="Times New Roman" w:cstheme="minorHAnsi"/>
          <w:lang w:eastAsia="ru-RU"/>
        </w:rPr>
        <w:t xml:space="preserve">                      </w:t>
      </w:r>
    </w:p>
    <w:p w:rsidR="00490F94" w:rsidRPr="001F2811" w:rsidRDefault="00490F94" w:rsidP="001F281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 xml:space="preserve">                                                                                                             ОТЧЕТ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>о выполнении муниципального задания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6D3139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на 2018 год и на плановый период 2019  и 2020</w:t>
      </w:r>
      <w:r w:rsidR="001F2811" w:rsidRPr="001F2811">
        <w:rPr>
          <w:rFonts w:eastAsia="Times New Roman" w:cstheme="minorHAnsi"/>
          <w:lang w:eastAsia="ru-RU"/>
        </w:rPr>
        <w:t xml:space="preserve"> годов </w:t>
      </w:r>
    </w:p>
    <w:p w:rsidR="001F2811" w:rsidRPr="001F2811" w:rsidRDefault="006D3139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от «____» января  2019</w:t>
      </w:r>
      <w:r w:rsidR="001F2811" w:rsidRPr="001F2811">
        <w:rPr>
          <w:rFonts w:eastAsia="Times New Roman" w:cstheme="minorHAnsi"/>
          <w:lang w:eastAsia="ru-RU"/>
        </w:rPr>
        <w:t xml:space="preserve"> г.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  <w:r w:rsidRPr="001F2811">
        <w:rPr>
          <w:rFonts w:eastAsia="Times New Roman" w:cstheme="minorHAnsi"/>
          <w:b/>
          <w:u w:val="single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b/>
          <w:u w:val="single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>92.0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(код муниципальной услуги</w:t>
      </w:r>
      <w:proofErr w:type="gramStart"/>
      <w:r w:rsidRPr="001F2811">
        <w:rPr>
          <w:rFonts w:eastAsia="Times New Roman" w:cstheme="minorHAnsi"/>
          <w:lang w:eastAsia="ru-RU"/>
        </w:rPr>
        <w:t xml:space="preserve"> </w:t>
      </w:r>
      <w:r w:rsidRPr="001F2811">
        <w:rPr>
          <w:rFonts w:eastAsia="Times New Roman" w:cstheme="minorHAnsi"/>
          <w:vertAlign w:val="superscript"/>
          <w:lang w:eastAsia="ru-RU"/>
        </w:rPr>
        <w:t>)</w:t>
      </w:r>
      <w:proofErr w:type="gramEnd"/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Периодичность ______________________________________________________________________________________________________                  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1F2811" w:rsidRPr="001F2811" w:rsidRDefault="001F2811" w:rsidP="001F2811">
      <w:pPr>
        <w:widowControl w:val="0"/>
        <w:tabs>
          <w:tab w:val="left" w:pos="570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ЧАСТЬ 1. Сведения об оказываемых муниципальных услугах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РАЗДЕЛ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6D3139" w:rsidRDefault="001F2811" w:rsidP="006D3139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1. Уникальный номер муниципальной услуги по базовому (отраслевому) перечню: </w:t>
      </w:r>
      <w:bookmarkStart w:id="0" w:name="_GoBack"/>
      <w:r w:rsidR="006D3139">
        <w:rPr>
          <w:rFonts w:eastAsia="Times New Roman" w:cstheme="minorHAnsi"/>
          <w:lang w:eastAsia="ru-RU"/>
        </w:rPr>
        <w:t>07.063.0</w:t>
      </w:r>
      <w:bookmarkEnd w:id="0"/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2. Наименование муниципальной услуги: </w:t>
      </w:r>
      <w:r w:rsidRPr="001F2811">
        <w:rPr>
          <w:rFonts w:eastAsia="Times New Roman" w:cstheme="minorHAnsi"/>
          <w:b/>
          <w:u w:val="single"/>
          <w:lang w:eastAsia="ru-RU"/>
        </w:rPr>
        <w:t>Показ концертов (организация) и концертных программ</w:t>
      </w:r>
    </w:p>
    <w:p w:rsidR="001F2811" w:rsidRPr="001F2811" w:rsidRDefault="001F2811" w:rsidP="001F2811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3. Категории потребителей муниципальной услуги:  физические и юридические ли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1F2811" w:rsidRPr="001F2811" w:rsidTr="00DE5911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Среднегодовой размер платы за оказание </w:t>
            </w:r>
            <w:r w:rsidRPr="001F2811">
              <w:rPr>
                <w:rFonts w:eastAsia="Times New Roman" w:cstheme="minorHAnsi"/>
              </w:rPr>
              <w:t>муниципаль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ной</w:t>
            </w:r>
          </w:p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услуги</w:t>
            </w:r>
          </w:p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(цена, тариф)</w:t>
            </w:r>
          </w:p>
        </w:tc>
      </w:tr>
      <w:tr w:rsidR="001F2811" w:rsidRPr="001F2811" w:rsidTr="00DE5911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43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firstLine="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490F9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     </w:t>
            </w:r>
            <w:r w:rsidRPr="001F2811">
              <w:rPr>
                <w:rFonts w:cstheme="minorHAnsi"/>
                <w:b/>
                <w:bCs/>
                <w:color w:val="4A4A4A"/>
              </w:rPr>
              <w:t xml:space="preserve"> </w:t>
            </w:r>
            <w:r w:rsidRPr="001F2811">
              <w:rPr>
                <w:rFonts w:cstheme="minorHAnsi"/>
                <w:bCs/>
                <w:color w:val="4A4A4A"/>
              </w:rPr>
              <w:t>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="006D3139"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5.1. Показатели, характеризующие объем муниципальной услуги:</w:t>
      </w:r>
    </w:p>
    <w:tbl>
      <w:tblPr>
        <w:tblW w:w="15181" w:type="dxa"/>
        <w:tblInd w:w="95" w:type="dxa"/>
        <w:tblLayout w:type="fixed"/>
        <w:tblLook w:val="04A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1F2811" w:rsidRPr="001F2811" w:rsidTr="00DE5911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95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Уникальный номер </w:t>
            </w:r>
            <w:proofErr w:type="gramStart"/>
            <w:r w:rsidRPr="001F2811">
              <w:rPr>
                <w:rFonts w:eastAsia="Times New Roman" w:cstheme="minorHAnsi"/>
                <w:color w:val="000000"/>
                <w:lang w:eastAsia="ru-RU"/>
              </w:rPr>
              <w:t>реестровой</w:t>
            </w:r>
            <w:proofErr w:type="gramEnd"/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1F2811" w:rsidRPr="001F2811" w:rsidRDefault="001F2811" w:rsidP="00DE5911">
            <w:pPr>
              <w:spacing w:after="0" w:line="240" w:lineRule="auto"/>
              <w:ind w:left="-95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 объема муниципальной услуги</w:t>
            </w:r>
          </w:p>
        </w:tc>
      </w:tr>
      <w:tr w:rsidR="001F2811" w:rsidRPr="001F2811" w:rsidTr="00DE5911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исполнено </w:t>
            </w:r>
          </w:p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vertAlign w:val="superscript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отклонение, превышающее допустимое (возможное)</w:t>
            </w:r>
          </w:p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значение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eastAsia="ru-RU"/>
              </w:rPr>
              <w:t>3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:</w:t>
            </w:r>
          </w:p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vertAlign w:val="superscript"/>
                <w:lang w:val="en-US"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гр.5/гр.4* *100  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val="en-US" w:eastAsia="ru-RU"/>
              </w:rPr>
              <w:t xml:space="preserve"> 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причины отклонения</w:t>
            </w:r>
          </w:p>
        </w:tc>
      </w:tr>
      <w:tr w:rsidR="001F2811" w:rsidRPr="001F2811" w:rsidTr="00DE591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</w:tr>
      <w:tr w:rsidR="001F2811" w:rsidRPr="001F2811" w:rsidTr="00DE591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39" w:rsidRDefault="001F2811" w:rsidP="006D313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="006D3139"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1F2811" w:rsidRPr="001F2811" w:rsidRDefault="001F2811" w:rsidP="006D31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6D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       </w:t>
            </w:r>
            <w:r w:rsidR="006D3139" w:rsidRPr="001F2811">
              <w:rPr>
                <w:rFonts w:cstheme="minorHAnsi"/>
                <w:color w:val="4A4A4A"/>
              </w:rPr>
              <w:t>87900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F2811" w:rsidRPr="001F2811" w:rsidTr="00DE5911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5.2. Показатели, характеризующие качество муниципальной услуги: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835"/>
        <w:gridCol w:w="1292"/>
        <w:gridCol w:w="3811"/>
        <w:gridCol w:w="1984"/>
        <w:gridCol w:w="2268"/>
      </w:tblGrid>
      <w:tr w:rsidR="001F2811" w:rsidRPr="001F2811" w:rsidTr="00DE5911">
        <w:trPr>
          <w:trHeight w:val="326"/>
        </w:trPr>
        <w:tc>
          <w:tcPr>
            <w:tcW w:w="3134" w:type="dxa"/>
            <w:vMerge w:val="restart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 качества муниципальной услуги</w:t>
            </w:r>
          </w:p>
        </w:tc>
      </w:tr>
      <w:tr w:rsidR="001F2811" w:rsidRPr="001F2811" w:rsidTr="00DE5911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4" w:type="dxa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причины отклонения</w:t>
            </w:r>
          </w:p>
        </w:tc>
      </w:tr>
      <w:tr w:rsidR="001F2811" w:rsidRPr="001F2811" w:rsidTr="00DE5911">
        <w:trPr>
          <w:trHeight w:val="330"/>
        </w:trPr>
        <w:tc>
          <w:tcPr>
            <w:tcW w:w="3134" w:type="dxa"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1F2811" w:rsidRPr="001F2811" w:rsidTr="00DE5911">
        <w:trPr>
          <w:trHeight w:val="330"/>
        </w:trPr>
        <w:tc>
          <w:tcPr>
            <w:tcW w:w="3134" w:type="dxa"/>
            <w:hideMark/>
          </w:tcPr>
          <w:p w:rsidR="006D3139" w:rsidRDefault="006D3139" w:rsidP="006D313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5" w:type="dxa"/>
            <w:hideMark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     </w:t>
            </w:r>
            <w:r w:rsidRPr="001F2811">
              <w:rPr>
                <w:rFonts w:cstheme="minorHAnsi"/>
                <w:b/>
                <w:bCs/>
                <w:color w:val="4A4A4A"/>
              </w:rPr>
              <w:t xml:space="preserve"> </w:t>
            </w:r>
            <w:r w:rsidRPr="001F2811">
              <w:rPr>
                <w:rFonts w:cstheme="minorHAnsi"/>
                <w:bCs/>
                <w:color w:val="4A4A4A"/>
              </w:rPr>
              <w:t>Количество проведённых концертов и концертных программ</w:t>
            </w:r>
          </w:p>
        </w:tc>
        <w:tc>
          <w:tcPr>
            <w:tcW w:w="1292" w:type="dxa"/>
            <w:hideMark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1F2811" w:rsidRPr="001F2811" w:rsidRDefault="006D3139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A4A4A"/>
              </w:rPr>
              <w:t>147</w:t>
            </w:r>
            <w:r w:rsidR="001F2811" w:rsidRPr="001F2811">
              <w:rPr>
                <w:rFonts w:cstheme="minorHAnsi"/>
                <w:color w:val="4A4A4A"/>
              </w:rPr>
              <w:t>2</w:t>
            </w:r>
          </w:p>
        </w:tc>
        <w:tc>
          <w:tcPr>
            <w:tcW w:w="1984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F2811" w:rsidRPr="001F2811" w:rsidTr="00DE5911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ЧАСТЬ 3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_________________________________________________________________________________________________________________________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Руководитель (уполномоченное лицо) __________________   ___________    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(должность)        (подпись)      (расшифровка  подписи)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«_____» ____________ 20___ г.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1F2811" w:rsidRDefault="001F2811" w:rsidP="001F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11" w:rsidRPr="001F2811" w:rsidRDefault="001F2811" w:rsidP="001F2811">
      <w:pPr>
        <w:rPr>
          <w:rFonts w:ascii="Times New Roman" w:hAnsi="Times New Roman" w:cs="Times New Roman"/>
          <w:sz w:val="24"/>
          <w:szCs w:val="24"/>
        </w:rPr>
      </w:pPr>
    </w:p>
    <w:p w:rsidR="00371A7F" w:rsidRPr="001F2811" w:rsidRDefault="00371A7F">
      <w:pPr>
        <w:rPr>
          <w:rFonts w:ascii="Times New Roman" w:hAnsi="Times New Roman" w:cs="Times New Roman"/>
          <w:sz w:val="24"/>
          <w:szCs w:val="24"/>
        </w:rPr>
      </w:pPr>
    </w:p>
    <w:sectPr w:rsidR="00371A7F" w:rsidRPr="001F2811" w:rsidSect="001B1D5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F2811"/>
    <w:rsid w:val="001F2811"/>
    <w:rsid w:val="002369FD"/>
    <w:rsid w:val="002816AC"/>
    <w:rsid w:val="00357CC3"/>
    <w:rsid w:val="00371A7F"/>
    <w:rsid w:val="00490F94"/>
    <w:rsid w:val="006C26FE"/>
    <w:rsid w:val="006D3139"/>
    <w:rsid w:val="006E401A"/>
    <w:rsid w:val="007F4BA4"/>
    <w:rsid w:val="00AA1702"/>
    <w:rsid w:val="00DA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ЦКС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ЦКС</cp:lastModifiedBy>
  <cp:revision>3</cp:revision>
  <cp:lastPrinted>2018-02-01T11:53:00Z</cp:lastPrinted>
  <dcterms:created xsi:type="dcterms:W3CDTF">2017-12-20T09:34:00Z</dcterms:created>
  <dcterms:modified xsi:type="dcterms:W3CDTF">2018-02-01T11:54:00Z</dcterms:modified>
</cp:coreProperties>
</file>