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B5" w:rsidRPr="00823FD1" w:rsidRDefault="005A7125" w:rsidP="005A7125">
      <w:pPr>
        <w:pStyle w:val="ConsPlusNormal"/>
        <w:ind w:right="395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CF6A8F">
        <w:rPr>
          <w:rFonts w:ascii="Times New Roman" w:hAnsi="Times New Roman" w:cs="Times New Roman"/>
        </w:rPr>
        <w:t xml:space="preserve">Повышение </w:t>
      </w:r>
      <w:r w:rsidR="00CE69B5">
        <w:rPr>
          <w:rFonts w:ascii="Times New Roman" w:hAnsi="Times New Roman" w:cs="Times New Roman"/>
        </w:rPr>
        <w:t xml:space="preserve">   </w:t>
      </w:r>
      <w:r w:rsidR="00CE69B5" w:rsidRPr="00823FD1">
        <w:rPr>
          <w:rFonts w:ascii="Times New Roman" w:hAnsi="Times New Roman" w:cs="Times New Roman"/>
        </w:rPr>
        <w:t>Приложение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формирования перечня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налоговых расходов</w:t>
      </w:r>
    </w:p>
    <w:p w:rsidR="00CE69B5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Демидовского городского поселения </w:t>
      </w: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>
        <w:rPr>
          <w:rFonts w:ascii="Times New Roman" w:hAnsi="Times New Roman" w:cs="Times New Roman"/>
        </w:rPr>
        <w:t xml:space="preserve"> за 20</w:t>
      </w:r>
      <w:r w:rsidR="000852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823FD1">
        <w:rPr>
          <w:rFonts w:ascii="Times New Roman" w:hAnsi="Times New Roman" w:cs="Times New Roman"/>
        </w:rPr>
        <w:t>Форма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bookmarkStart w:id="0" w:name="Par57"/>
      <w:bookmarkEnd w:id="0"/>
      <w:r w:rsidRPr="00823FD1">
        <w:rPr>
          <w:rFonts w:ascii="Times New Roman" w:hAnsi="Times New Roman" w:cs="Times New Roman"/>
        </w:rPr>
        <w:t>ПЕРЕЧЕНЬ</w:t>
      </w:r>
    </w:p>
    <w:p w:rsidR="00CE69B5" w:rsidRPr="00823FD1" w:rsidRDefault="00CE69B5" w:rsidP="00CE69B5">
      <w:pPr>
        <w:pStyle w:val="ConsPlusTitle"/>
        <w:jc w:val="center"/>
        <w:rPr>
          <w:rFonts w:ascii="Times New Roman" w:hAnsi="Times New Roman" w:cs="Times New Roman"/>
        </w:rPr>
      </w:pPr>
      <w:r w:rsidRPr="00823FD1">
        <w:rPr>
          <w:rFonts w:ascii="Times New Roman" w:hAnsi="Times New Roman" w:cs="Times New Roman"/>
        </w:rPr>
        <w:t xml:space="preserve">НАЛОГОВЫХ РАСХОДОВ </w:t>
      </w:r>
      <w:r>
        <w:rPr>
          <w:rFonts w:ascii="Times New Roman" w:hAnsi="Times New Roman" w:cs="Times New Roman"/>
        </w:rPr>
        <w:t xml:space="preserve">ДЕМИДОВСКОГО ГОРОДСКОГО ПОСЕЛЕНИЯ ДЕМИДОВСКОГО РАЙОНА </w:t>
      </w:r>
      <w:r w:rsidRPr="00823FD1">
        <w:rPr>
          <w:rFonts w:ascii="Times New Roman" w:hAnsi="Times New Roman" w:cs="Times New Roman"/>
        </w:rPr>
        <w:t>СМОЛЕНСКОЙ ОБЛАСТИ</w:t>
      </w:r>
      <w:r w:rsidR="00240844">
        <w:rPr>
          <w:rFonts w:ascii="Times New Roman" w:hAnsi="Times New Roman" w:cs="Times New Roman"/>
        </w:rPr>
        <w:t xml:space="preserve"> за 20</w:t>
      </w:r>
      <w:r w:rsidR="00085289">
        <w:rPr>
          <w:rFonts w:ascii="Times New Roman" w:hAnsi="Times New Roman" w:cs="Times New Roman"/>
        </w:rPr>
        <w:t>20</w:t>
      </w:r>
      <w:r w:rsidR="00240844">
        <w:rPr>
          <w:rFonts w:ascii="Times New Roman" w:hAnsi="Times New Roman" w:cs="Times New Roman"/>
        </w:rPr>
        <w:t xml:space="preserve"> год</w:t>
      </w: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12"/>
        <w:gridCol w:w="1134"/>
        <w:gridCol w:w="1182"/>
        <w:gridCol w:w="1418"/>
        <w:gridCol w:w="1134"/>
        <w:gridCol w:w="1417"/>
        <w:gridCol w:w="851"/>
        <w:gridCol w:w="1559"/>
        <w:gridCol w:w="1134"/>
        <w:gridCol w:w="1559"/>
        <w:gridCol w:w="1669"/>
        <w:gridCol w:w="1166"/>
      </w:tblGrid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3FD1">
              <w:rPr>
                <w:rFonts w:ascii="Times New Roman" w:hAnsi="Times New Roman" w:cs="Times New Roman"/>
              </w:rPr>
              <w:t>/</w:t>
            </w:r>
            <w:proofErr w:type="spellStart"/>
            <w:r w:rsidRPr="00823F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>нормативным правовым актом поселения</w:t>
            </w:r>
            <w:r w:rsidRPr="00823FD1">
              <w:rPr>
                <w:rFonts w:ascii="Times New Roman" w:hAnsi="Times New Roman" w:cs="Times New Roman"/>
              </w:rPr>
              <w:t xml:space="preserve">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специалист Отдела городского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 xml:space="preserve">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</w:t>
            </w:r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3FD1">
              <w:rPr>
                <w:rFonts w:ascii="Times New Roman" w:hAnsi="Times New Roman" w:cs="Times New Roman"/>
              </w:rPr>
              <w:t>, устанавливающего налоговую льготу, освобождение и иные преференции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</w:p>
        </w:tc>
      </w:tr>
      <w:tr w:rsidR="00CE69B5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8757B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от 24.09.2019 года №67</w:t>
            </w:r>
            <w:r w:rsidR="00FA59E4">
              <w:rPr>
                <w:rFonts w:ascii="Times New Roman" w:hAnsi="Times New Roman" w:cs="Times New Roman"/>
              </w:rPr>
              <w:t xml:space="preserve"> (20.09.2007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B77AD9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E69B5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6B02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финансовое обеспечение которых </w:t>
            </w:r>
            <w:r>
              <w:rPr>
                <w:rFonts w:ascii="Times New Roman" w:hAnsi="Times New Roman" w:cs="Times New Roman"/>
              </w:rPr>
              <w:lastRenderedPageBreak/>
              <w:t>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9B5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(26.04.2011 №34 от 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Бюджетные, автономные, казенные учреждения,</w:t>
            </w:r>
            <w:r w:rsidR="00D663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финансово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</w:t>
            </w:r>
            <w:r>
              <w:rPr>
                <w:rFonts w:ascii="Times New Roman" w:hAnsi="Times New Roman" w:cs="Times New Roman"/>
              </w:rPr>
              <w:lastRenderedPageBreak/>
              <w:t>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C5068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</w:t>
            </w:r>
            <w:r w:rsidR="000C5068">
              <w:rPr>
                <w:rFonts w:ascii="Times New Roman" w:hAnsi="Times New Roman" w:cs="Times New Roman"/>
              </w:rPr>
              <w:t>льщиков, финансирование</w:t>
            </w:r>
            <w:r>
              <w:rPr>
                <w:rFonts w:ascii="Times New Roman" w:hAnsi="Times New Roman" w:cs="Times New Roman"/>
              </w:rPr>
              <w:t xml:space="preserve">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EC09DA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(01.01.2013,01.01.2008)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27.02.2018 №14 (26.04.2011 №34 от20.09.2007 №115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D663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и инвалиды 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(01.01.2011)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 №14 (05.07.2017 №57,20.09.2007 №115)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</w:t>
            </w:r>
            <w:r w:rsidR="005F4243">
              <w:rPr>
                <w:rFonts w:ascii="Times New Roman" w:hAnsi="Times New Roman" w:cs="Times New Roman"/>
              </w:rPr>
              <w:t xml:space="preserve">Реализация активной инвестиционной политике и мер по созданию благоприятной деловой среды </w:t>
            </w:r>
            <w:r>
              <w:rPr>
                <w:rFonts w:ascii="Times New Roman" w:hAnsi="Times New Roman" w:cs="Times New Roman"/>
              </w:rPr>
              <w:t xml:space="preserve">расходов </w:t>
            </w:r>
            <w:proofErr w:type="spellStart"/>
            <w:r>
              <w:rPr>
                <w:rFonts w:ascii="Times New Roman" w:hAnsi="Times New Roman" w:cs="Times New Roman"/>
              </w:rPr>
              <w:t>платильщиков</w:t>
            </w:r>
            <w:proofErr w:type="spellEnd"/>
            <w:r>
              <w:rPr>
                <w:rFonts w:ascii="Times New Roman" w:hAnsi="Times New Roman" w:cs="Times New Roman"/>
              </w:rPr>
              <w:t>, финансовое обеспечение которых осуществляется в полном объеме или 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4156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01.01.2017(01.01.2014)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Освобождение от уплаты </w:t>
            </w:r>
            <w:r>
              <w:rPr>
                <w:rFonts w:ascii="Times New Roman" w:hAnsi="Times New Roman" w:cs="Times New Roman"/>
              </w:rPr>
              <w:lastRenderedPageBreak/>
              <w:t>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27.02.2018№14 (05.07.2017;</w:t>
            </w:r>
            <w:r>
              <w:rPr>
                <w:rFonts w:ascii="Times New Roman" w:hAnsi="Times New Roman" w:cs="Times New Roman"/>
              </w:rPr>
              <w:lastRenderedPageBreak/>
              <w:t>№57 от 20.09.2007 №14)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0D0A8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Субъектам малого и среднего </w:t>
            </w:r>
            <w:r>
              <w:rPr>
                <w:rFonts w:ascii="Times New Roman" w:hAnsi="Times New Roman" w:cs="Times New Roman"/>
              </w:rPr>
              <w:lastRenderedPageBreak/>
              <w:t>предпринимательства за земельные участки, предоставляемые под строительство (кроме жилищного и дачного строительства),земельных налог</w:t>
            </w:r>
            <w:r w:rsidR="004B74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уплачивается в размере 70% от суммы исчисленного налога</w:t>
            </w:r>
            <w:r w:rsidR="00D20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-на период строительства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</w:t>
            </w:r>
            <w:r w:rsidR="00D20396">
              <w:rPr>
                <w:rFonts w:ascii="Times New Roman" w:hAnsi="Times New Roman" w:cs="Times New Roman"/>
              </w:rPr>
              <w:t xml:space="preserve"> земельного участка в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период строительства в </w:t>
            </w:r>
            <w:r>
              <w:rPr>
                <w:rFonts w:ascii="Times New Roman" w:hAnsi="Times New Roman" w:cs="Times New Roman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3-х лет с момента предоставления земельного участка в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Поддержка субъектов малого и </w:t>
            </w:r>
            <w:r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Повышение качества и уровня жизни </w:t>
            </w:r>
            <w:r>
              <w:rPr>
                <w:rFonts w:ascii="Times New Roman" w:hAnsi="Times New Roman" w:cs="Times New Roman"/>
              </w:rPr>
              <w:lastRenderedPageBreak/>
              <w:t>населения, создания условий для инвестиционной деятельности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D66397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22.11.2018 №92;28.11.20.2017 №92;15.11.2016 №96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>24.09.2019 №67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унитарные предприятия жилищно-коммунального хозяйства за земельные участки, занятые жилфондом и объектами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расходов</w:t>
            </w:r>
            <w:r w:rsidR="00250451">
              <w:rPr>
                <w:rFonts w:ascii="Times New Roman" w:hAnsi="Times New Roman" w:cs="Times New Roman"/>
              </w:rPr>
              <w:t xml:space="preserve"> местного бюджета категориям </w:t>
            </w:r>
            <w:proofErr w:type="spellStart"/>
            <w:r w:rsidR="00250451">
              <w:rPr>
                <w:rFonts w:ascii="Times New Roman" w:hAnsi="Times New Roman" w:cs="Times New Roman"/>
              </w:rPr>
              <w:t>налогоплатильщиков</w:t>
            </w:r>
            <w:proofErr w:type="spellEnd"/>
            <w:proofErr w:type="gramStart"/>
            <w:r w:rsidR="0025045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50451">
              <w:rPr>
                <w:rFonts w:ascii="Times New Roman" w:hAnsi="Times New Roman" w:cs="Times New Roman"/>
              </w:rPr>
              <w:t>получающим субсидии из местного бюджета по дотируемым отраслям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365D2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стабильной работы экономики городского поселения, предоставление комплексной поддержки реальному сектору, включая малое и среднее предпринимательство</w:t>
            </w:r>
          </w:p>
          <w:p w:rsidR="00E46DCC" w:rsidRPr="00823FD1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01.01.2019;01.01.2018;01.01.2017</w:t>
            </w:r>
          </w:p>
        </w:tc>
      </w:tr>
      <w:tr w:rsidR="00FA59E4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ставки по налогу с 2% до 1% на имущество, суммарная инвентаризационная стоимость которого превышает 500,0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21.02.2017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№102;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27.02.2018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имущество, суммарная инвентаризационная стоимость которого превышает 500,0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FA59E4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социальной напряженности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0947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E4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(1год)</w:t>
            </w:r>
          </w:p>
        </w:tc>
      </w:tr>
      <w:tr w:rsidR="004B740E" w:rsidRPr="00823FD1" w:rsidTr="005A712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налогу 2% до</w:t>
            </w:r>
            <w:proofErr w:type="gramStart"/>
            <w:r>
              <w:rPr>
                <w:rFonts w:ascii="Times New Roman" w:hAnsi="Times New Roman" w:cs="Times New Roman"/>
              </w:rPr>
              <w:t>0</w:t>
            </w:r>
            <w:proofErr w:type="gramEnd"/>
            <w:r>
              <w:rPr>
                <w:rFonts w:ascii="Times New Roman" w:hAnsi="Times New Roman" w:cs="Times New Roman"/>
              </w:rPr>
              <w:t>,8%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29.04.2019 №25;</w:t>
            </w:r>
          </w:p>
          <w:p w:rsidR="00250451" w:rsidRDefault="00250451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(27.02.2018 №15)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объектов налогообло</w:t>
            </w:r>
            <w:r w:rsidR="00250451">
              <w:rPr>
                <w:rFonts w:ascii="Times New Roman" w:hAnsi="Times New Roman" w:cs="Times New Roman"/>
              </w:rPr>
              <w:t xml:space="preserve">жения, включенных в перечень в </w:t>
            </w:r>
            <w:r>
              <w:rPr>
                <w:rFonts w:ascii="Times New Roman" w:hAnsi="Times New Roman" w:cs="Times New Roman"/>
              </w:rPr>
              <w:t>соответствии с п.7 ст.378.2НК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4B740E" w:rsidP="005114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Т.А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E46DCC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09470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 и уровня жизни населения,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Pr="00823FD1" w:rsidRDefault="00CF6A8F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№653 от 21.11.2019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0E" w:rsidRDefault="00240844" w:rsidP="005114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</w:tr>
    </w:tbl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jc w:val="both"/>
        <w:rPr>
          <w:rFonts w:ascii="Times New Roman" w:hAnsi="Times New Roman" w:cs="Times New Roman"/>
        </w:rPr>
      </w:pPr>
    </w:p>
    <w:p w:rsidR="00CE69B5" w:rsidRPr="00823FD1" w:rsidRDefault="00CE69B5" w:rsidP="00CE69B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A0063" w:rsidRDefault="00085289"/>
    <w:p w:rsidR="00240844" w:rsidRPr="00240844" w:rsidRDefault="00240844">
      <w:pPr>
        <w:rPr>
          <w:sz w:val="20"/>
          <w:szCs w:val="20"/>
        </w:rPr>
      </w:pPr>
      <w:r w:rsidRPr="00240844">
        <w:rPr>
          <w:sz w:val="20"/>
          <w:szCs w:val="20"/>
        </w:rPr>
        <w:t>Заместитель Главы муниципального образования</w:t>
      </w:r>
    </w:p>
    <w:p w:rsidR="00240844" w:rsidRDefault="00240844">
      <w:pPr>
        <w:rPr>
          <w:sz w:val="20"/>
          <w:szCs w:val="20"/>
        </w:rPr>
      </w:pPr>
      <w:r w:rsidRPr="00240844">
        <w:rPr>
          <w:sz w:val="20"/>
          <w:szCs w:val="20"/>
        </w:rPr>
        <w:t>Демидовский район Смоленской област</w:t>
      </w:r>
      <w:proofErr w:type="gramStart"/>
      <w:r w:rsidRPr="00240844">
        <w:rPr>
          <w:sz w:val="20"/>
          <w:szCs w:val="20"/>
        </w:rPr>
        <w:t>и-</w:t>
      </w:r>
      <w:proofErr w:type="gramEnd"/>
      <w:r w:rsidRPr="00240844">
        <w:rPr>
          <w:sz w:val="20"/>
          <w:szCs w:val="20"/>
        </w:rPr>
        <w:t xml:space="preserve"> начальник Отдела                                                                                                                                                         </w:t>
      </w:r>
      <w:r w:rsidR="00085289">
        <w:rPr>
          <w:sz w:val="20"/>
          <w:szCs w:val="20"/>
        </w:rPr>
        <w:t xml:space="preserve">                  </w:t>
      </w:r>
      <w:r w:rsidRPr="00240844">
        <w:rPr>
          <w:sz w:val="20"/>
          <w:szCs w:val="20"/>
        </w:rPr>
        <w:t xml:space="preserve">  </w:t>
      </w:r>
      <w:r w:rsidR="00085289">
        <w:rPr>
          <w:sz w:val="20"/>
          <w:szCs w:val="20"/>
        </w:rPr>
        <w:t>Е.А. Михайлова</w:t>
      </w:r>
    </w:p>
    <w:p w:rsidR="00240844" w:rsidRPr="00240844" w:rsidRDefault="00240844" w:rsidP="00240844">
      <w:pPr>
        <w:rPr>
          <w:sz w:val="16"/>
          <w:szCs w:val="16"/>
        </w:rPr>
      </w:pPr>
      <w:r w:rsidRPr="00240844">
        <w:rPr>
          <w:sz w:val="16"/>
          <w:szCs w:val="16"/>
        </w:rPr>
        <w:t>(исп</w:t>
      </w:r>
      <w:proofErr w:type="gramStart"/>
      <w:r w:rsidRPr="00240844">
        <w:rPr>
          <w:sz w:val="16"/>
          <w:szCs w:val="16"/>
        </w:rPr>
        <w:t>.Н</w:t>
      </w:r>
      <w:proofErr w:type="gramEnd"/>
      <w:r w:rsidRPr="00240844">
        <w:rPr>
          <w:sz w:val="16"/>
          <w:szCs w:val="16"/>
        </w:rPr>
        <w:t>овикова Т.А)</w:t>
      </w:r>
    </w:p>
    <w:p w:rsidR="00240844" w:rsidRPr="00240844" w:rsidRDefault="00240844" w:rsidP="00240844">
      <w:pPr>
        <w:rPr>
          <w:sz w:val="20"/>
          <w:szCs w:val="20"/>
        </w:rPr>
      </w:pPr>
    </w:p>
    <w:sectPr w:rsidR="00240844" w:rsidRPr="00240844" w:rsidSect="004B7A2C">
      <w:pgSz w:w="16838" w:h="11906" w:orient="landscape"/>
      <w:pgMar w:top="1134" w:right="0" w:bottom="567" w:left="992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9B5"/>
    <w:rsid w:val="00006C3A"/>
    <w:rsid w:val="00034585"/>
    <w:rsid w:val="0004156C"/>
    <w:rsid w:val="00085289"/>
    <w:rsid w:val="0009470E"/>
    <w:rsid w:val="000C5068"/>
    <w:rsid w:val="000D0A8C"/>
    <w:rsid w:val="00240844"/>
    <w:rsid w:val="00250451"/>
    <w:rsid w:val="00281889"/>
    <w:rsid w:val="00301668"/>
    <w:rsid w:val="004B740E"/>
    <w:rsid w:val="004F5CDD"/>
    <w:rsid w:val="005A7125"/>
    <w:rsid w:val="005F4243"/>
    <w:rsid w:val="00634610"/>
    <w:rsid w:val="006B02FF"/>
    <w:rsid w:val="007A184E"/>
    <w:rsid w:val="007D64FF"/>
    <w:rsid w:val="008757BC"/>
    <w:rsid w:val="008B0B7F"/>
    <w:rsid w:val="00967E0D"/>
    <w:rsid w:val="00A6366B"/>
    <w:rsid w:val="00B77AD9"/>
    <w:rsid w:val="00C53950"/>
    <w:rsid w:val="00CE69B5"/>
    <w:rsid w:val="00CF6A8F"/>
    <w:rsid w:val="00D20396"/>
    <w:rsid w:val="00D66397"/>
    <w:rsid w:val="00E365D2"/>
    <w:rsid w:val="00E46DCC"/>
    <w:rsid w:val="00E86430"/>
    <w:rsid w:val="00EC09DA"/>
    <w:rsid w:val="00FA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B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6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B47C-5D42-45E1-B650-3813AB2C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2020-06-15T04:40:00Z</cp:lastPrinted>
  <dcterms:created xsi:type="dcterms:W3CDTF">2021-03-19T09:50:00Z</dcterms:created>
  <dcterms:modified xsi:type="dcterms:W3CDTF">2021-03-19T09:54:00Z</dcterms:modified>
</cp:coreProperties>
</file>