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8890" distL="0" distR="0">
            <wp:extent cx="69088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 МУНИЦИПАЛЬНОГО  ОБРАЗОВАНИЯ</w:t>
      </w:r>
    </w:p>
    <w:p>
      <w:pPr>
        <w:pStyle w:val="Normal"/>
        <w:tabs>
          <w:tab w:val="left" w:pos="364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  РАЙОН»  СМОЛЕНСКОЙ  ОБЛАСТИ</w:t>
      </w:r>
    </w:p>
    <w:p>
      <w:pPr>
        <w:pStyle w:val="Normal"/>
        <w:tabs>
          <w:tab w:val="left" w:pos="6795" w:leader="none"/>
        </w:tabs>
        <w:rPr/>
      </w:pPr>
      <w:r>
        <w:rPr/>
        <w:tab/>
      </w:r>
    </w:p>
    <w:p>
      <w:pPr>
        <w:pStyle w:val="Normal"/>
        <w:suppressAutoHyphens w:val="true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01.11.2018 № 654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right="4818" w:hang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муниципального образования «Демидовский район» Смоленской области от 08.11.2013 № 570</w:t>
      </w:r>
    </w:p>
    <w:p>
      <w:pPr>
        <w:pStyle w:val="Normal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>
      <w:pPr>
        <w:pStyle w:val="Style19"/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Style19"/>
        <w:spacing w:before="0"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впостановление Администрации муниципального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на 2014-2020 годы» (в редакции постановлений от 30.06.2014 № 347, от 15.07.2014 № 373, от 04.08.2014 № 416, от 10.09.2014 № 471,от 12.12.2014 № 660,  23.12.2014 № 697, от 11.03.2015 № 137, от 03.06.2015 № 265, от 03.09.2015 № 431, от03.12.2015 № 701, от 25.01.2016 № 45, от 27.10.2016  №  734, от 28.11.2016 № 821, от  07.12.2016  №  877, от  12.12.2016   №  890, от 10.02.2017 № 110, от 22.03.2018 № 171, от 18.09.2018 № 574) следующие изменения: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титульном листе в наименовании программы слова «на 2014 – 2020 годы» исключить;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 «Развитие образования в муниципальном образовании «Демидовский район» Смоленской области» на 2014 – 2020 годы, утвержденной указанным постановлением: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программы слова «на 2014 – 2020 годы» исключить;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цели 4 слова «в 2014-2020  годах» исключить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 приложении к  муниципальной программе «Развитие образования в муниципальном образовании«Демидовский район» Смоленской области»на 2014 – 2020 годы: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грифе слова «на 2014 – 2020 годы» исключить.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>
      <w:pPr>
        <w:pStyle w:val="Normal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«Демидовский район» Смоленской области в сети «Интернет».</w:t>
      </w:r>
    </w:p>
    <w:p>
      <w:pPr>
        <w:pStyle w:val="Style19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Контроль за исполнением данного постановления возложить на заместителя Главы муниципального образования  «Демидовский район»  Смоленской областиКрапивину Т.Н.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муниципальногообразования </w:t>
      </w:r>
    </w:p>
    <w:p>
      <w:pPr>
        <w:pStyle w:val="Normal"/>
        <w:jc w:val="both"/>
        <w:rPr/>
      </w:pPr>
      <w:r>
        <w:rPr>
          <w:sz w:val="28"/>
          <w:szCs w:val="28"/>
        </w:rPr>
        <w:t>«Демидовский район» Смоленской области</w:t>
        <w:tab/>
        <w:tab/>
        <w:tab/>
        <w:tab/>
        <w:tab/>
        <w:t>А.Ф. Семенов</w:t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f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qFormat/>
    <w:locked/>
    <w:rsid w:val="00b36f49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b36f49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Верхний колонтитул Знак"/>
    <w:link w:val="a7"/>
    <w:uiPriority w:val="99"/>
    <w:qFormat/>
    <w:rsid w:val="0001149a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Нижний колонтитул Знак"/>
    <w:link w:val="a9"/>
    <w:uiPriority w:val="99"/>
    <w:qFormat/>
    <w:rsid w:val="0001149a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eastAsia="Times New Roman"/>
      <w:color w:val="00000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Основной текст"/>
    <w:basedOn w:val="Normal"/>
    <w:link w:val="a4"/>
    <w:uiPriority w:val="99"/>
    <w:rsid w:val="00b36f49"/>
    <w:pPr>
      <w:suppressAutoHyphens w:val="true"/>
      <w:spacing w:before="0" w:after="120"/>
    </w:pPr>
    <w:rPr>
      <w:sz w:val="20"/>
      <w:szCs w:val="20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qFormat/>
    <w:rsid w:val="00b36f49"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link w:val="a8"/>
    <w:uiPriority w:val="99"/>
    <w:unhideWhenUsed/>
    <w:rsid w:val="0001149a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a"/>
    <w:uiPriority w:val="99"/>
    <w:unhideWhenUsed/>
    <w:rsid w:val="0001149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LibreOffice/5.0.0.5$Windows_x86 LibreOffice_project/1b1a90865e348b492231e1c451437d7a15bb262b</Application>
  <Paragraphs>22</Paragraphs>
  <Company>Отдел по образованию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2018-02-02T08:11:00Z</dcterms:created>
  <dc:creator>User</dc:creator>
  <dc:language>ru-RU</dc:language>
  <cp:lastModifiedBy>user</cp:lastModifiedBy>
  <cp:lastPrinted>2018-11-02T09:28:00Z</cp:lastPrinted>
  <dcterms:modified xsi:type="dcterms:W3CDTF">2018-11-02T09:28:00Z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по образованию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