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A36685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3AE2">
        <w:rPr>
          <w:rFonts w:ascii="Times New Roman" w:hAnsi="Times New Roman" w:cs="Times New Roman"/>
          <w:sz w:val="28"/>
          <w:szCs w:val="28"/>
        </w:rPr>
        <w:t>13.04</w:t>
      </w:r>
      <w:r w:rsidRPr="000A3AE2">
        <w:rPr>
          <w:rFonts w:ascii="Times New Roman" w:hAnsi="Times New Roman" w:cs="Times New Roman"/>
          <w:sz w:val="28"/>
          <w:szCs w:val="28"/>
        </w:rPr>
        <w:t>.2017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74D7" w:rsidRP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A36685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0A3AE2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  <w:p w:rsidR="00062B87" w:rsidRPr="00062B87" w:rsidRDefault="00062B8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6685" w:rsidTr="00A36685">
        <w:tc>
          <w:tcPr>
            <w:tcW w:w="2802" w:type="dxa"/>
          </w:tcPr>
          <w:p w:rsidR="00A36685" w:rsidRPr="00062B87" w:rsidRDefault="00A36685" w:rsidP="00CF74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Гайшин</w:t>
            </w:r>
            <w:proofErr w:type="spellEnd"/>
            <w:r w:rsidR="00062B87">
              <w:rPr>
                <w:rFonts w:ascii="Times New Roman" w:hAnsi="Times New Roman" w:cs="Times New Roman"/>
                <w:sz w:val="28"/>
                <w:szCs w:val="28"/>
              </w:rPr>
              <w:t xml:space="preserve">. И.В. – </w:t>
            </w:r>
          </w:p>
        </w:tc>
        <w:tc>
          <w:tcPr>
            <w:tcW w:w="6769" w:type="dxa"/>
          </w:tcPr>
          <w:p w:rsidR="00A36685" w:rsidRDefault="000A3AE2" w:rsidP="000A3AE2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B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62B87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062B87" w:rsidRPr="001C76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«Демидовский район» Смоленской области</w:t>
            </w:r>
          </w:p>
        </w:tc>
      </w:tr>
    </w:tbl>
    <w:p w:rsidR="001C7650" w:rsidRDefault="001C7650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1C765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0A3AE2" w:rsidRDefault="000A3AE2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благоустройству придомовых территорий.</w:t>
      </w:r>
    </w:p>
    <w:p w:rsidR="000A3AE2" w:rsidRDefault="000A3AE2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комплексных мероприятий по улучшению дорожного хозяйства на территории города. </w:t>
      </w:r>
    </w:p>
    <w:p w:rsidR="000A3AE2" w:rsidRDefault="000A3AE2" w:rsidP="000A3AE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A3AE2" w:rsidRDefault="000A3AE2" w:rsidP="000A3AE2">
      <w:pPr>
        <w:pStyle w:val="a3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1C7650" w:rsidRDefault="001C7650" w:rsidP="005031FC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062B87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</w:t>
      </w:r>
      <w:r w:rsidR="001C76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1C7650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1C7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который рассказал об организации </w:t>
      </w:r>
      <w:r w:rsidR="000A3AE2">
        <w:rPr>
          <w:rFonts w:ascii="Times New Roman" w:hAnsi="Times New Roman" w:cs="Times New Roman"/>
          <w:sz w:val="28"/>
          <w:szCs w:val="28"/>
        </w:rPr>
        <w:t>работ по благоустройству территории города</w:t>
      </w:r>
      <w:r w:rsidR="00A23FD1">
        <w:rPr>
          <w:rFonts w:ascii="Times New Roman" w:hAnsi="Times New Roman" w:cs="Times New Roman"/>
          <w:sz w:val="28"/>
          <w:szCs w:val="28"/>
        </w:rPr>
        <w:t xml:space="preserve">. В настоящий момент идет месячник по санитарной очистке: приводятся в порядок производственные объекты и </w:t>
      </w:r>
      <w:r w:rsidR="003D3AE0">
        <w:rPr>
          <w:rFonts w:ascii="Times New Roman" w:hAnsi="Times New Roman" w:cs="Times New Roman"/>
          <w:sz w:val="28"/>
          <w:szCs w:val="28"/>
        </w:rPr>
        <w:t>места общественного пользования;</w:t>
      </w:r>
      <w:r w:rsidR="00A23FD1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и </w:t>
      </w:r>
      <w:r w:rsidR="003D3AE0">
        <w:rPr>
          <w:rFonts w:ascii="Times New Roman" w:hAnsi="Times New Roman" w:cs="Times New Roman"/>
          <w:sz w:val="28"/>
          <w:szCs w:val="28"/>
        </w:rPr>
        <w:t>частных домов в основном убраны</w:t>
      </w:r>
      <w:r w:rsidR="00A23FD1">
        <w:rPr>
          <w:rFonts w:ascii="Times New Roman" w:hAnsi="Times New Roman" w:cs="Times New Roman"/>
          <w:sz w:val="28"/>
          <w:szCs w:val="28"/>
        </w:rPr>
        <w:t>; будут оборудованы две детские площадки. Но, несмотря на проводимую работу, одной из наболевших проблем остается вывоз твердых бытовых отходов из придомовых</w:t>
      </w:r>
      <w:r w:rsidR="003D3AE0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</w:t>
      </w:r>
      <w:r w:rsidR="00A23FD1">
        <w:rPr>
          <w:rFonts w:ascii="Times New Roman" w:hAnsi="Times New Roman" w:cs="Times New Roman"/>
          <w:sz w:val="28"/>
          <w:szCs w:val="28"/>
        </w:rPr>
        <w:t>. В запущенном состоянии находятся территории оставленных домов, хозяева которых в городе не проживают</w:t>
      </w:r>
      <w:r w:rsidR="003D3AE0">
        <w:rPr>
          <w:rFonts w:ascii="Times New Roman" w:hAnsi="Times New Roman" w:cs="Times New Roman"/>
          <w:sz w:val="28"/>
          <w:szCs w:val="28"/>
        </w:rPr>
        <w:t>,</w:t>
      </w:r>
      <w:r w:rsidR="00A23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23FD1">
        <w:rPr>
          <w:rFonts w:ascii="Times New Roman" w:hAnsi="Times New Roman" w:cs="Times New Roman"/>
          <w:sz w:val="28"/>
          <w:szCs w:val="28"/>
        </w:rPr>
        <w:t>найти возможности их нет</w:t>
      </w:r>
      <w:proofErr w:type="gramEnd"/>
      <w:r w:rsidR="00A23FD1">
        <w:rPr>
          <w:rFonts w:ascii="Times New Roman" w:hAnsi="Times New Roman" w:cs="Times New Roman"/>
          <w:sz w:val="28"/>
          <w:szCs w:val="28"/>
        </w:rPr>
        <w:t>. Как известно, вывозом мусора занимается МУП службы «Заказчик» по ЖКУ по планово-регулируемой системе: каждый понедельник, четверг с 9:00 до 17:00 от дома, с хозяевами которых заключен договор. Но часть населения такие договора не заключила, а поэтому везет бытовые отходы, строительный материал, куда считает нужным: на обочины дорог, во рвы, на перекрестки. Отсюда появление несанкционированных свалок. В связи с эти каждому домовладельцу необходимо заключить договор со службой «Заказчик», так как частник не имеет право на вывоз мусор в неустановленные места. Сумма договора – 80 рублей в месяц.</w:t>
      </w:r>
    </w:p>
    <w:p w:rsidR="003D3AE0" w:rsidRDefault="003D3AE0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членов Совета:</w:t>
      </w:r>
    </w:p>
    <w:p w:rsidR="003D3AE0" w:rsidRDefault="003D3AE0" w:rsidP="005031FC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ли у нас городская свалка? Как будет решаться вопрос с ее строительством?</w:t>
      </w:r>
    </w:p>
    <w:p w:rsidR="003D3AE0" w:rsidRDefault="003D3AE0" w:rsidP="005031FC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принимаются меры борьбы с несанкционированными свалками?</w:t>
      </w:r>
    </w:p>
    <w:p w:rsidR="003D3AE0" w:rsidRDefault="003D3AE0" w:rsidP="005031FC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повлиять на хозяев дома, где стоят по три – четыре машины возле дома, на дороге? Людям не пройти. Конкретно, улица Строителей дом 13.</w:t>
      </w:r>
    </w:p>
    <w:p w:rsidR="003D3AE0" w:rsidRDefault="003D3AE0" w:rsidP="005031FC">
      <w:pPr>
        <w:pStyle w:val="a3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играют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по благоустройству города?</w:t>
      </w:r>
      <w:bookmarkStart w:id="0" w:name="_GoBack"/>
      <w:bookmarkEnd w:id="0"/>
    </w:p>
    <w:p w:rsidR="003D3AE0" w:rsidRPr="003D3AE0" w:rsidRDefault="003D3AE0" w:rsidP="005031F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AE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D3AE0" w:rsidRPr="003D3AE0" w:rsidRDefault="003D3AE0" w:rsidP="005031F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3AE0">
        <w:rPr>
          <w:rFonts w:ascii="Times New Roman" w:hAnsi="Times New Roman" w:cs="Times New Roman"/>
          <w:sz w:val="28"/>
          <w:szCs w:val="28"/>
        </w:rPr>
        <w:t xml:space="preserve">члена Общественного совета </w:t>
      </w:r>
      <w:proofErr w:type="spellStart"/>
      <w:r w:rsidRPr="003D3AE0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Pr="003D3AE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Pr="003D3AE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D3AE0">
        <w:rPr>
          <w:rFonts w:ascii="Times New Roman" w:hAnsi="Times New Roman" w:cs="Times New Roman"/>
          <w:sz w:val="28"/>
          <w:szCs w:val="28"/>
        </w:rPr>
        <w:t xml:space="preserve"> обратила внимание на недостаточную работу административной комиссии при отделе. Об этом говорит цифра заседаний. Только два заседания, где рассматривались вопросы по привлечению населения.</w:t>
      </w:r>
    </w:p>
    <w:p w:rsidR="003D3AE0" w:rsidRPr="009B7CDB" w:rsidRDefault="003D3AE0" w:rsidP="005031F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AE0" w:rsidRPr="003D3AE0" w:rsidRDefault="003D3AE0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Общественного совета Данилова Ю.В., который в частности указал на слабую работу городского отдела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сих пор не везде проведены выборы и перевыборы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проводятся с ними совещания. А ведь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импульс работы с населением по вопросам благоустройства.</w:t>
      </w:r>
    </w:p>
    <w:p w:rsidR="009B7CDB" w:rsidRDefault="009B7CDB" w:rsidP="005031F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9B7CDB" w:rsidRDefault="003D3AE0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благоустройства, обеспечения, поддержания и улучшения санитарного и эстетического состояния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емидова, в соответствии с ФЗ от 6.10.2003 №131-ФЗ «Об общих принципах организации местного самоуправления в РФ», руководствуясь Уставом м</w:t>
      </w:r>
      <w:r w:rsidRPr="001C7650">
        <w:rPr>
          <w:rFonts w:ascii="Times New Roman" w:hAnsi="Times New Roman" w:cs="Times New Roman"/>
          <w:sz w:val="28"/>
          <w:szCs w:val="28"/>
        </w:rPr>
        <w:t>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м</w:t>
      </w:r>
      <w:r w:rsidRPr="001C7650">
        <w:rPr>
          <w:rFonts w:ascii="Times New Roman" w:hAnsi="Times New Roman" w:cs="Times New Roman"/>
          <w:sz w:val="28"/>
          <w:szCs w:val="28"/>
        </w:rPr>
        <w:t>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отделу городского совета усилить контроль за соблюдением правил благоустройства придомовых территорий;</w:t>
      </w:r>
    </w:p>
    <w:p w:rsidR="003D3AE0" w:rsidRDefault="008D040B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ужесточить ответственность и меры административного взыскания за ненадлежащее содержание закрепленной территории со стороны руководителя организации;</w:t>
      </w:r>
    </w:p>
    <w:p w:rsidR="008D040B" w:rsidRDefault="008D040B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довыборы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 улицам, где они отсутствуют;</w:t>
      </w:r>
    </w:p>
    <w:p w:rsidR="008D040B" w:rsidRPr="008D040B" w:rsidRDefault="008D040B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совещания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старшими многоквартирных домов, представителями управляющих организаций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») по вопросу уборки придомовых территорий.</w:t>
      </w:r>
    </w:p>
    <w:p w:rsidR="009B7CDB" w:rsidRDefault="009B7CDB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17142C">
        <w:rPr>
          <w:rFonts w:ascii="Times New Roman" w:hAnsi="Times New Roman" w:cs="Times New Roman"/>
          <w:sz w:val="28"/>
          <w:szCs w:val="28"/>
        </w:rPr>
        <w:t>: «за» - 7</w:t>
      </w:r>
      <w:r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8D040B" w:rsidRPr="008D040B" w:rsidRDefault="008D040B" w:rsidP="005031FC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8D040B" w:rsidRPr="004C2D76" w:rsidRDefault="008D040B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который рассказал о состоянии уличного дорожного хозяйства на территории города. В данный момент грейдируются дороги. На ямочный ремонт выделено 2 миллиона рублей</w:t>
      </w:r>
      <w:r w:rsidR="00580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с конца апреля начнется ремонт дорог. Будет отремонтирована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касается улицы Пролетарской, то следует сказа</w:t>
      </w:r>
      <w:r w:rsidR="005806A4">
        <w:rPr>
          <w:rFonts w:ascii="Times New Roman" w:hAnsi="Times New Roman" w:cs="Times New Roman"/>
          <w:sz w:val="28"/>
          <w:szCs w:val="28"/>
        </w:rPr>
        <w:t>ть, что ремонт будет произведен только тогда, когда пройдет газификация домов.</w:t>
      </w:r>
      <w:r>
        <w:rPr>
          <w:rFonts w:ascii="Times New Roman" w:hAnsi="Times New Roman" w:cs="Times New Roman"/>
          <w:sz w:val="28"/>
          <w:szCs w:val="28"/>
        </w:rPr>
        <w:t xml:space="preserve"> На ремонт двух мостов выделено также 2 миллиона рублей. Будет проведен капитальный ремонт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06A4">
        <w:rPr>
          <w:rFonts w:ascii="Times New Roman" w:hAnsi="Times New Roman" w:cs="Times New Roman"/>
          <w:sz w:val="28"/>
          <w:szCs w:val="28"/>
        </w:rPr>
        <w:t xml:space="preserve">текущий ремонт моста через </w:t>
      </w:r>
      <w:proofErr w:type="spellStart"/>
      <w:r w:rsidR="005806A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806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06A4">
        <w:rPr>
          <w:rFonts w:ascii="Times New Roman" w:hAnsi="Times New Roman" w:cs="Times New Roman"/>
          <w:sz w:val="28"/>
          <w:szCs w:val="28"/>
        </w:rPr>
        <w:t>аспля</w:t>
      </w:r>
      <w:proofErr w:type="spellEnd"/>
      <w:r w:rsidR="005806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конце мая начнутся работы. </w:t>
      </w:r>
      <w:r w:rsidR="005806A4">
        <w:rPr>
          <w:rFonts w:ascii="Times New Roman" w:hAnsi="Times New Roman" w:cs="Times New Roman"/>
          <w:sz w:val="28"/>
          <w:szCs w:val="28"/>
        </w:rPr>
        <w:t xml:space="preserve">Дорожный фонд составляет 1 миллион 700 тысяч рублей. Конечно, все работы по ремонту дорог, города, не смогут быть проведены в связи с малым финансированием. </w:t>
      </w:r>
    </w:p>
    <w:p w:rsidR="005806A4" w:rsidRDefault="005806A4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были заданы следующие вопросы:</w:t>
      </w:r>
    </w:p>
    <w:p w:rsidR="005806A4" w:rsidRDefault="005806A4" w:rsidP="005031FC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везде есть ограничения знаков скорости?</w:t>
      </w:r>
    </w:p>
    <w:p w:rsidR="005806A4" w:rsidRDefault="005806A4" w:rsidP="005031FC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ямки на дорогах закидывают кирпичом, а не щебенкой?</w:t>
      </w:r>
    </w:p>
    <w:p w:rsidR="005806A4" w:rsidRDefault="005806A4" w:rsidP="005031FC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за весь весенний период ни разу не грейдировалась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06A4" w:rsidRDefault="005806A4" w:rsidP="005031FC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 ли ремонт дорог по улице Строителей,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06A4" w:rsidRDefault="005806A4" w:rsidP="005031FC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6A4" w:rsidRDefault="005806A4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отделу городского Совета продолжить работу по ремонту дорог. Опубликовать график ремонта дорог в газете «Поречанка».</w:t>
      </w:r>
    </w:p>
    <w:p w:rsidR="00DE1D59" w:rsidRDefault="005806A4" w:rsidP="005031F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- 7 человек, «против» - нет, «воздержался» - нет.</w:t>
      </w:r>
    </w:p>
    <w:p w:rsidR="005806A4" w:rsidRPr="004C2D76" w:rsidRDefault="005806A4" w:rsidP="005031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4C2D76" w:rsidRDefault="004C2D76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C2D76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1D59" w:rsidRDefault="00DE1D59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0A3AE2" w:rsidRPr="00CF74D7" w:rsidRDefault="000A3AE2" w:rsidP="000A3AE2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DE1D59" w:rsidRDefault="00DE1D59" w:rsidP="00DE1D5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DE1D59" w:rsidRDefault="00DE1D59" w:rsidP="00DE1D5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DE1D59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9B5"/>
    <w:multiLevelType w:val="hybridMultilevel"/>
    <w:tmpl w:val="FD1842B4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9DA1838"/>
    <w:multiLevelType w:val="hybridMultilevel"/>
    <w:tmpl w:val="BF222870"/>
    <w:lvl w:ilvl="0" w:tplc="697E9D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C47383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7C1"/>
    <w:rsid w:val="00062B87"/>
    <w:rsid w:val="000A3AE2"/>
    <w:rsid w:val="0017142C"/>
    <w:rsid w:val="001B19C4"/>
    <w:rsid w:val="001C7650"/>
    <w:rsid w:val="003D3AE0"/>
    <w:rsid w:val="004C2D76"/>
    <w:rsid w:val="005031FC"/>
    <w:rsid w:val="005806A4"/>
    <w:rsid w:val="007C5CC4"/>
    <w:rsid w:val="008774F8"/>
    <w:rsid w:val="008D040B"/>
    <w:rsid w:val="009B7CDB"/>
    <w:rsid w:val="00A23FD1"/>
    <w:rsid w:val="00A36685"/>
    <w:rsid w:val="00A657C1"/>
    <w:rsid w:val="00CF74D7"/>
    <w:rsid w:val="00D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0587-8BDF-43E1-ADAE-9DB55A5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2017-08-20T11:49:00Z</dcterms:created>
  <dcterms:modified xsi:type="dcterms:W3CDTF">2017-08-29T15:39:00Z</dcterms:modified>
</cp:coreProperties>
</file>