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F" w:rsidRDefault="00AE282E" w:rsidP="00AE282E">
      <w:pPr>
        <w:pStyle w:val="ConsPlusTitlePage"/>
        <w:tabs>
          <w:tab w:val="left" w:pos="4551"/>
        </w:tabs>
      </w:pPr>
      <w:r>
        <w:tab/>
      </w:r>
      <w:r>
        <w:rPr>
          <w:noProof/>
        </w:rPr>
        <w:drawing>
          <wp:inline distT="0" distB="0" distL="0" distR="0">
            <wp:extent cx="767715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57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5EF">
        <w:br/>
      </w:r>
    </w:p>
    <w:p w:rsidR="00AE282E" w:rsidRDefault="00AE282E">
      <w:pPr>
        <w:pStyle w:val="ConsPlusTitlePage"/>
      </w:pPr>
    </w:p>
    <w:p w:rsidR="00AE282E" w:rsidRDefault="00AE282E">
      <w:pPr>
        <w:pStyle w:val="ConsPlusTitlePage"/>
      </w:pPr>
    </w:p>
    <w:p w:rsidR="00AE282E" w:rsidRDefault="00AE282E" w:rsidP="00AE282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ДЕМИДОВСКИЙ РАЙОННЫЙ СОВЕТ ДЕПУТАТОВ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AE282E" w:rsidRDefault="00AE282E" w:rsidP="00AE282E">
      <w:pPr>
        <w:jc w:val="center"/>
        <w:rPr>
          <w:rFonts w:ascii="Times New Roman" w:hAnsi="Times New Roman" w:cs="Times New Roman"/>
          <w:b/>
          <w:szCs w:val="28"/>
        </w:rPr>
      </w:pPr>
    </w:p>
    <w:p w:rsidR="00AE282E" w:rsidRDefault="00AE282E" w:rsidP="00AE282E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282E" w:rsidRDefault="00AE282E" w:rsidP="00AE282E">
      <w:pPr>
        <w:jc w:val="center"/>
        <w:rPr>
          <w:rFonts w:ascii="Times New Roman" w:hAnsi="Times New Roman" w:cs="Times New Roman"/>
          <w:b/>
          <w:szCs w:val="28"/>
        </w:rPr>
      </w:pPr>
    </w:p>
    <w:p w:rsidR="00AE282E" w:rsidRDefault="00AE282E" w:rsidP="00AE2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октября 2011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№ 126       </w:t>
      </w:r>
    </w:p>
    <w:p w:rsidR="00AE282E" w:rsidRDefault="00AE282E" w:rsidP="00AE28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8"/>
      </w:tblGrid>
      <w:tr w:rsidR="00AE282E" w:rsidTr="00AE282E">
        <w:tc>
          <w:tcPr>
            <w:tcW w:w="5268" w:type="dxa"/>
            <w:shd w:val="clear" w:color="auto" w:fill="auto"/>
          </w:tcPr>
          <w:p w:rsidR="00AE282E" w:rsidRDefault="00AE282E" w:rsidP="00AE282E">
            <w:pPr>
              <w:pStyle w:val="ConsTitle"/>
              <w:widowControl/>
              <w:ind w:right="0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едином налоге на вмененный доход  на территории муниципального образования «Демидовский район» Смоленской области</w:t>
            </w:r>
          </w:p>
        </w:tc>
      </w:tr>
    </w:tbl>
    <w:p w:rsidR="00AE282E" w:rsidRDefault="00AE282E">
      <w:pPr>
        <w:pStyle w:val="ConsPlusTitlePage"/>
      </w:pP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00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Демидовского районного Совета депутатов</w:t>
      </w:r>
      <w:proofErr w:type="gramEnd"/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от 15.10.2015 </w:t>
      </w:r>
      <w:r w:rsidR="004B0058">
        <w:rPr>
          <w:rFonts w:ascii="Times New Roman" w:hAnsi="Times New Roman" w:cs="Times New Roman"/>
          <w:sz w:val="28"/>
          <w:szCs w:val="28"/>
        </w:rPr>
        <w:t>№</w:t>
      </w:r>
      <w:r w:rsidRPr="004B0058">
        <w:rPr>
          <w:rFonts w:ascii="Times New Roman" w:hAnsi="Times New Roman" w:cs="Times New Roman"/>
          <w:sz w:val="28"/>
          <w:szCs w:val="28"/>
        </w:rPr>
        <w:t xml:space="preserve"> 112</w:t>
      </w:r>
      <w:r w:rsidR="008E538A" w:rsidRPr="004B0058">
        <w:rPr>
          <w:rFonts w:ascii="Times New Roman" w:hAnsi="Times New Roman" w:cs="Times New Roman"/>
          <w:sz w:val="28"/>
          <w:szCs w:val="28"/>
        </w:rPr>
        <w:t>,от 15.12.2016 №</w:t>
      </w:r>
      <w:r w:rsidR="00486FC1">
        <w:rPr>
          <w:rFonts w:ascii="Times New Roman" w:hAnsi="Times New Roman" w:cs="Times New Roman"/>
          <w:sz w:val="28"/>
          <w:szCs w:val="28"/>
        </w:rPr>
        <w:t xml:space="preserve"> </w:t>
      </w:r>
      <w:r w:rsidR="008E538A" w:rsidRPr="004B0058">
        <w:rPr>
          <w:rFonts w:ascii="Times New Roman" w:hAnsi="Times New Roman" w:cs="Times New Roman"/>
          <w:sz w:val="28"/>
          <w:szCs w:val="28"/>
        </w:rPr>
        <w:t>118</w:t>
      </w:r>
      <w:r w:rsidR="00F85362">
        <w:rPr>
          <w:rFonts w:ascii="Times New Roman" w:hAnsi="Times New Roman" w:cs="Times New Roman"/>
          <w:sz w:val="28"/>
          <w:szCs w:val="28"/>
        </w:rPr>
        <w:t>, от 16.11.2017 №</w:t>
      </w:r>
      <w:r w:rsidR="00486FC1">
        <w:rPr>
          <w:rFonts w:ascii="Times New Roman" w:hAnsi="Times New Roman" w:cs="Times New Roman"/>
          <w:sz w:val="28"/>
          <w:szCs w:val="28"/>
        </w:rPr>
        <w:t xml:space="preserve"> </w:t>
      </w:r>
      <w:r w:rsidR="00F85362">
        <w:rPr>
          <w:rFonts w:ascii="Times New Roman" w:hAnsi="Times New Roman" w:cs="Times New Roman"/>
          <w:sz w:val="28"/>
          <w:szCs w:val="28"/>
        </w:rPr>
        <w:t>127/19</w:t>
      </w:r>
      <w:r w:rsidR="00486FC1">
        <w:rPr>
          <w:rFonts w:ascii="Times New Roman" w:hAnsi="Times New Roman" w:cs="Times New Roman"/>
          <w:sz w:val="28"/>
          <w:szCs w:val="28"/>
        </w:rPr>
        <w:t>, от 24.12.2019 № 44/7</w:t>
      </w:r>
      <w:r w:rsidRPr="004B0058">
        <w:rPr>
          <w:rFonts w:ascii="Times New Roman" w:hAnsi="Times New Roman" w:cs="Times New Roman"/>
          <w:sz w:val="28"/>
          <w:szCs w:val="28"/>
        </w:rPr>
        <w:t>)</w:t>
      </w: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а также в соответствии с Налоговым </w:t>
      </w:r>
      <w:hyperlink r:id="rId8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Российской Федерации Демидовский районный Совет депутатов решил: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о едином налоге на вмененный доход для отдельных видов деятельности муниципального образования "Демидовский район" (приложение </w:t>
      </w:r>
      <w:r w:rsidR="004B0058">
        <w:rPr>
          <w:rFonts w:ascii="Times New Roman" w:hAnsi="Times New Roman" w:cs="Times New Roman"/>
          <w:sz w:val="28"/>
          <w:szCs w:val="28"/>
        </w:rPr>
        <w:t>№</w:t>
      </w:r>
      <w:r w:rsidRPr="004B0058">
        <w:rPr>
          <w:rFonts w:ascii="Times New Roman" w:hAnsi="Times New Roman" w:cs="Times New Roman"/>
          <w:sz w:val="28"/>
          <w:szCs w:val="28"/>
        </w:rPr>
        <w:t xml:space="preserve"> 1 к настоящему решению).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9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значения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базовой доходности К</w:t>
      </w:r>
      <w:proofErr w:type="gramStart"/>
      <w:r w:rsidRPr="004B00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005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B0058">
        <w:rPr>
          <w:rFonts w:ascii="Times New Roman" w:hAnsi="Times New Roman" w:cs="Times New Roman"/>
          <w:sz w:val="28"/>
          <w:szCs w:val="28"/>
        </w:rPr>
        <w:t>№</w:t>
      </w:r>
      <w:r w:rsidRPr="004B0058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476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распределение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территорий, входящих в состав муниципального образования "Демидовский район", по группам в зависимости от места ведения предпринимательской деятельности согласно приложению </w:t>
      </w:r>
      <w:r w:rsidR="004B0058">
        <w:rPr>
          <w:rFonts w:ascii="Times New Roman" w:hAnsi="Times New Roman" w:cs="Times New Roman"/>
          <w:sz w:val="28"/>
          <w:szCs w:val="28"/>
        </w:rPr>
        <w:t>№</w:t>
      </w:r>
      <w:r w:rsidRPr="004B0058">
        <w:rPr>
          <w:rFonts w:ascii="Times New Roman" w:hAnsi="Times New Roman" w:cs="Times New Roman"/>
          <w:sz w:val="28"/>
          <w:szCs w:val="28"/>
        </w:rPr>
        <w:t xml:space="preserve"> 3 к настоящему решению.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2012 года.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5. Настоящее решение опубликовать в газете "</w:t>
      </w:r>
      <w:proofErr w:type="spellStart"/>
      <w:r w:rsidRPr="004B0058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Pr="004B0058">
        <w:rPr>
          <w:rFonts w:ascii="Times New Roman" w:hAnsi="Times New Roman" w:cs="Times New Roman"/>
          <w:sz w:val="28"/>
          <w:szCs w:val="28"/>
        </w:rPr>
        <w:t>" в срок до 1 декабря 2011 года.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EF" w:rsidRDefault="005335EF" w:rsidP="00B934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35EF" w:rsidRPr="004B0058" w:rsidRDefault="005335EF" w:rsidP="00B934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"Демидовский район"</w:t>
      </w:r>
      <w:r w:rsidR="00B9343B">
        <w:rPr>
          <w:rFonts w:ascii="Times New Roman" w:hAnsi="Times New Roman" w:cs="Times New Roman"/>
          <w:sz w:val="28"/>
          <w:szCs w:val="28"/>
        </w:rPr>
        <w:t xml:space="preserve"> </w:t>
      </w:r>
      <w:r w:rsidRPr="004B005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335EF" w:rsidRPr="004B0058" w:rsidRDefault="00533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В.П.</w:t>
      </w:r>
      <w:r w:rsidR="00B9343B">
        <w:rPr>
          <w:rFonts w:ascii="Times New Roman" w:hAnsi="Times New Roman" w:cs="Times New Roman"/>
          <w:sz w:val="28"/>
          <w:szCs w:val="28"/>
        </w:rPr>
        <w:t xml:space="preserve"> </w:t>
      </w:r>
      <w:r w:rsidRPr="004B0058">
        <w:rPr>
          <w:rFonts w:ascii="Times New Roman" w:hAnsi="Times New Roman" w:cs="Times New Roman"/>
          <w:sz w:val="28"/>
          <w:szCs w:val="28"/>
        </w:rPr>
        <w:t>К</w:t>
      </w:r>
      <w:r w:rsidR="00B9343B">
        <w:rPr>
          <w:rFonts w:ascii="Times New Roman" w:hAnsi="Times New Roman" w:cs="Times New Roman"/>
          <w:sz w:val="28"/>
          <w:szCs w:val="28"/>
        </w:rPr>
        <w:t>озлов</w:t>
      </w:r>
    </w:p>
    <w:p w:rsidR="005335EF" w:rsidRPr="004B0058" w:rsidRDefault="005335EF">
      <w:pPr>
        <w:pStyle w:val="ConsPlusNormal"/>
        <w:jc w:val="right"/>
        <w:rPr>
          <w:sz w:val="28"/>
          <w:szCs w:val="28"/>
        </w:rPr>
      </w:pPr>
    </w:p>
    <w:p w:rsidR="005335EF" w:rsidRDefault="005335EF">
      <w:pPr>
        <w:pStyle w:val="ConsPlusNormal"/>
        <w:jc w:val="right"/>
      </w:pPr>
    </w:p>
    <w:p w:rsidR="00B9343B" w:rsidRDefault="00B93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343B" w:rsidRDefault="00B93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35EF" w:rsidRPr="00E4714C" w:rsidRDefault="005335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0058" w:rsidRPr="00E4714C">
        <w:rPr>
          <w:rFonts w:ascii="Times New Roman" w:hAnsi="Times New Roman" w:cs="Times New Roman"/>
          <w:sz w:val="24"/>
          <w:szCs w:val="24"/>
        </w:rPr>
        <w:t>№</w:t>
      </w:r>
      <w:r w:rsidRPr="00E4714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>к решению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>Демидовского районного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 xml:space="preserve">от 20.10.2011 </w:t>
      </w:r>
      <w:r w:rsidR="00AE282E">
        <w:rPr>
          <w:rFonts w:ascii="Times New Roman" w:hAnsi="Times New Roman" w:cs="Times New Roman"/>
          <w:sz w:val="24"/>
          <w:szCs w:val="24"/>
        </w:rPr>
        <w:t>№</w:t>
      </w:r>
      <w:r w:rsidRPr="00E4714C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B0058">
        <w:rPr>
          <w:rFonts w:ascii="Times New Roman" w:hAnsi="Times New Roman" w:cs="Times New Roman"/>
          <w:sz w:val="28"/>
          <w:szCs w:val="28"/>
        </w:rPr>
        <w:t>ПОЛОЖЕНИЕ</w:t>
      </w: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О ЕДИНОМ НАЛОГЕ НА В</w:t>
      </w:r>
      <w:bookmarkStart w:id="1" w:name="_GoBack"/>
      <w:bookmarkEnd w:id="1"/>
      <w:r w:rsidRPr="004B0058">
        <w:rPr>
          <w:rFonts w:ascii="Times New Roman" w:hAnsi="Times New Roman" w:cs="Times New Roman"/>
          <w:sz w:val="28"/>
          <w:szCs w:val="28"/>
        </w:rPr>
        <w:t>МЕНЕННЫЙ ДОХОД ДЛЯ ОТДЕЛЬНЫХ ВИДОВ</w:t>
      </w: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ДЕЯТЕЛЬНОСТИ МУНИЦИПАЛЬНОГО ОБРАЗОВАНИЯ "ДЕМИДОВСКИЙ РАЙОН"</w:t>
      </w: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proofErr w:type="gramStart"/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решени</w:t>
        </w:r>
      </w:hyperlink>
      <w:r w:rsidR="00E6733C">
        <w:rPr>
          <w:rFonts w:ascii="Times New Roman" w:hAnsi="Times New Roman" w:cs="Times New Roman"/>
          <w:color w:val="0000FF"/>
          <w:sz w:val="28"/>
          <w:szCs w:val="28"/>
        </w:rPr>
        <w:t>я</w:t>
      </w:r>
      <w:proofErr w:type="gramEnd"/>
      <w:r w:rsidRPr="004B0058">
        <w:rPr>
          <w:rFonts w:ascii="Times New Roman" w:hAnsi="Times New Roman" w:cs="Times New Roman"/>
          <w:sz w:val="28"/>
          <w:szCs w:val="28"/>
        </w:rPr>
        <w:t xml:space="preserve"> Демидовского районного Совета депутатов</w:t>
      </w:r>
    </w:p>
    <w:p w:rsidR="005335EF" w:rsidRPr="004B0058" w:rsidRDefault="00533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от 15.10.2015 </w:t>
      </w:r>
      <w:r w:rsidR="00AE282E">
        <w:rPr>
          <w:rFonts w:ascii="Times New Roman" w:hAnsi="Times New Roman" w:cs="Times New Roman"/>
          <w:sz w:val="28"/>
          <w:szCs w:val="28"/>
        </w:rPr>
        <w:t>№</w:t>
      </w:r>
      <w:r w:rsidRPr="004B0058">
        <w:rPr>
          <w:rFonts w:ascii="Times New Roman" w:hAnsi="Times New Roman" w:cs="Times New Roman"/>
          <w:sz w:val="28"/>
          <w:szCs w:val="28"/>
        </w:rPr>
        <w:t xml:space="preserve"> 112</w:t>
      </w:r>
      <w:r w:rsidR="008E538A" w:rsidRPr="004B0058">
        <w:rPr>
          <w:rFonts w:ascii="Times New Roman" w:hAnsi="Times New Roman" w:cs="Times New Roman"/>
          <w:sz w:val="28"/>
          <w:szCs w:val="28"/>
        </w:rPr>
        <w:t>, от 15.12.2016 №118</w:t>
      </w:r>
      <w:r w:rsidR="00F85362">
        <w:rPr>
          <w:rFonts w:ascii="Times New Roman" w:hAnsi="Times New Roman" w:cs="Times New Roman"/>
          <w:sz w:val="28"/>
          <w:szCs w:val="28"/>
        </w:rPr>
        <w:t>, от 16.11.2017 №127/19</w:t>
      </w:r>
      <w:r w:rsidR="00486FC1">
        <w:rPr>
          <w:rFonts w:ascii="Times New Roman" w:hAnsi="Times New Roman" w:cs="Times New Roman"/>
          <w:sz w:val="28"/>
          <w:szCs w:val="28"/>
        </w:rPr>
        <w:t>, от 24.12.2019 №44/7</w:t>
      </w:r>
      <w:r w:rsidRPr="004B0058">
        <w:rPr>
          <w:rFonts w:ascii="Times New Roman" w:hAnsi="Times New Roman" w:cs="Times New Roman"/>
          <w:sz w:val="28"/>
          <w:szCs w:val="28"/>
        </w:rPr>
        <w:t>)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Статья 1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8E538A" w:rsidRPr="004B0058" w:rsidRDefault="008E538A" w:rsidP="008E53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1) оказания бытовых услуг. Коды видов деятельности в соответствии с Общероссийским классификатором видов экономической деятельности, относящихся к бытовым услугам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 (за исключением услуг по ремонту, техническому обслуживанию и мойке автотранспортных средств). </w:t>
      </w:r>
    </w:p>
    <w:p w:rsidR="008E538A" w:rsidRPr="004B0058" w:rsidRDefault="008E538A" w:rsidP="008E538A">
      <w:pPr>
        <w:pStyle w:val="ConsNormal"/>
        <w:widowControl/>
        <w:ind w:righ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Перечень  кодов видов деятельности в соответствии с Общероссийским классификатором видов экономической деятельности, относящихся к бытовым услугам, и применяемым к налогообложению единым налогом на вмененный доход для отдельных видов деятельности, представлен в  приложении к настоящему Положению.</w:t>
      </w:r>
      <w:r w:rsidR="00447224">
        <w:rPr>
          <w:rFonts w:ascii="Times New Roman" w:hAnsi="Times New Roman" w:cs="Times New Roman"/>
          <w:sz w:val="28"/>
          <w:szCs w:val="28"/>
        </w:rPr>
        <w:t xml:space="preserve"> (</w:t>
      </w:r>
      <w:r w:rsidR="00773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3A1E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773A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3A1E"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 w:rsidR="00773A1E">
        <w:rPr>
          <w:rFonts w:ascii="Times New Roman" w:hAnsi="Times New Roman" w:cs="Times New Roman"/>
          <w:sz w:val="28"/>
          <w:szCs w:val="28"/>
        </w:rPr>
        <w:t xml:space="preserve"> от 15.12.2016 №118).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2) оказания услуг по ремонту, техническому обслуживанию и мойке автотранспортных средств;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3)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4)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5) развозной и разносной розничной торговли;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6)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7) оказания услуг общественного питания, осуществляемых через объекты </w:t>
      </w:r>
      <w:r w:rsidRPr="004B0058">
        <w:rPr>
          <w:rFonts w:ascii="Times New Roman" w:hAnsi="Times New Roman" w:cs="Times New Roman"/>
          <w:sz w:val="28"/>
          <w:szCs w:val="28"/>
        </w:rPr>
        <w:lastRenderedPageBreak/>
        <w:t>организации общественного питания, не имеющие зала обслуживания посетителей;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8)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9)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11) размещения рекламы </w:t>
      </w:r>
      <w:r w:rsidR="004D0F03">
        <w:rPr>
          <w:rFonts w:ascii="Times New Roman" w:hAnsi="Times New Roman" w:cs="Times New Roman"/>
          <w:sz w:val="28"/>
          <w:szCs w:val="28"/>
        </w:rPr>
        <w:t xml:space="preserve">с использованием внешних и внутренних поверхностей </w:t>
      </w:r>
      <w:r w:rsidRPr="004B0058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BA174D">
        <w:rPr>
          <w:rFonts w:ascii="Times New Roman" w:hAnsi="Times New Roman" w:cs="Times New Roman"/>
          <w:sz w:val="28"/>
          <w:szCs w:val="28"/>
        </w:rPr>
        <w:t>;</w:t>
      </w:r>
      <w:r w:rsidR="00BA174D" w:rsidRPr="00BA174D">
        <w:rPr>
          <w:rFonts w:ascii="Times New Roman" w:hAnsi="Times New Roman" w:cs="Times New Roman"/>
          <w:szCs w:val="22"/>
        </w:rPr>
        <w:t xml:space="preserve"> </w:t>
      </w:r>
      <w:r w:rsidR="00BA174D" w:rsidRPr="00BA174D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BA174D" w:rsidRPr="00BA174D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BA174D" w:rsidRPr="00BA17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A174D" w:rsidRPr="00BA174D">
        <w:rPr>
          <w:rFonts w:ascii="Times New Roman" w:hAnsi="Times New Roman" w:cs="Times New Roman"/>
          <w:sz w:val="24"/>
          <w:szCs w:val="24"/>
        </w:rPr>
        <w:t>ешения</w:t>
      </w:r>
      <w:proofErr w:type="spellEnd"/>
      <w:r w:rsidR="00BA174D" w:rsidRPr="00BA174D">
        <w:rPr>
          <w:rFonts w:ascii="Times New Roman" w:hAnsi="Times New Roman" w:cs="Times New Roman"/>
          <w:sz w:val="24"/>
          <w:szCs w:val="24"/>
        </w:rPr>
        <w:t xml:space="preserve"> от 16.11.2017 №127/19)</w:t>
      </w:r>
      <w:r w:rsidRPr="00BA174D">
        <w:rPr>
          <w:rFonts w:ascii="Times New Roman" w:hAnsi="Times New Roman" w:cs="Times New Roman"/>
          <w:sz w:val="24"/>
          <w:szCs w:val="24"/>
        </w:rPr>
        <w:t>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14) оказания ветеринарных услуг;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16) реализации товаров с использованием торговых автоматов.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Статья 2. </w:t>
      </w:r>
      <w:proofErr w:type="gramStart"/>
      <w:r w:rsidRPr="004B0058">
        <w:rPr>
          <w:rFonts w:ascii="Times New Roman" w:hAnsi="Times New Roman" w:cs="Times New Roman"/>
          <w:sz w:val="28"/>
          <w:szCs w:val="28"/>
        </w:rPr>
        <w:t>Исключена</w:t>
      </w:r>
      <w:proofErr w:type="gramEnd"/>
      <w:r w:rsidRPr="004B0058">
        <w:rPr>
          <w:rFonts w:ascii="Times New Roman" w:hAnsi="Times New Roman" w:cs="Times New Roman"/>
          <w:sz w:val="28"/>
          <w:szCs w:val="28"/>
        </w:rPr>
        <w:t xml:space="preserve"> с 1 января 2016 года. - </w:t>
      </w:r>
      <w:hyperlink r:id="rId10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Демидовского районного Совета депутатов от 15.10.2015 </w:t>
      </w:r>
      <w:r w:rsidR="00AE282E">
        <w:rPr>
          <w:rFonts w:ascii="Times New Roman" w:hAnsi="Times New Roman" w:cs="Times New Roman"/>
          <w:sz w:val="28"/>
          <w:szCs w:val="28"/>
        </w:rPr>
        <w:t>№</w:t>
      </w:r>
      <w:r w:rsidRPr="004B0058">
        <w:rPr>
          <w:rFonts w:ascii="Times New Roman" w:hAnsi="Times New Roman" w:cs="Times New Roman"/>
          <w:sz w:val="28"/>
          <w:szCs w:val="28"/>
        </w:rPr>
        <w:t xml:space="preserve"> 112.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EF" w:rsidRPr="004B0058" w:rsidRDefault="005335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Статья 3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EF" w:rsidRDefault="00533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 xml:space="preserve">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1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CCE" w:rsidRDefault="00541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541CCE" w:rsidTr="00AE282E">
        <w:trPr>
          <w:trHeight w:val="1930"/>
        </w:trPr>
        <w:tc>
          <w:tcPr>
            <w:tcW w:w="10065" w:type="dxa"/>
            <w:shd w:val="clear" w:color="auto" w:fill="auto"/>
          </w:tcPr>
          <w:p w:rsidR="00541CCE" w:rsidRDefault="00541CCE" w:rsidP="00AE282E">
            <w:pPr>
              <w:pStyle w:val="ConsNormal"/>
              <w:widowControl/>
              <w:ind w:righ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CCE" w:rsidRDefault="00541CCE" w:rsidP="00AE282E">
            <w:pPr>
              <w:pStyle w:val="ConsNormal"/>
              <w:widowControl/>
              <w:ind w:right="0" w:firstLine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41CCE" w:rsidRDefault="00541CCE" w:rsidP="00AE282E">
            <w:pPr>
              <w:pStyle w:val="ConsNormal"/>
              <w:widowControl/>
              <w:ind w:right="0" w:firstLine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едином налоге</w:t>
            </w:r>
          </w:p>
          <w:p w:rsidR="00541CCE" w:rsidRDefault="00541CCE" w:rsidP="00AE282E">
            <w:pPr>
              <w:pStyle w:val="ConsNormal"/>
              <w:widowControl/>
              <w:ind w:right="0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</w:t>
            </w:r>
          </w:p>
          <w:p w:rsidR="00541CCE" w:rsidRDefault="00541CCE" w:rsidP="00AE282E">
            <w:pPr>
              <w:pStyle w:val="ConsNormal"/>
              <w:widowControl/>
              <w:ind w:right="0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образования </w:t>
            </w:r>
          </w:p>
          <w:p w:rsidR="00541CCE" w:rsidRDefault="00541CCE" w:rsidP="00AE282E">
            <w:pPr>
              <w:pStyle w:val="ConsNormal"/>
              <w:widowControl/>
              <w:ind w:right="0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«Демидовский район» Смоленской области</w:t>
            </w:r>
          </w:p>
          <w:p w:rsidR="00AE282E" w:rsidRDefault="00AE282E" w:rsidP="00486FC1">
            <w:pPr>
              <w:pStyle w:val="ConsNormal"/>
              <w:widowControl/>
              <w:ind w:right="0" w:hanging="14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486F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15.12.2016 №118)   </w:t>
            </w:r>
          </w:p>
        </w:tc>
      </w:tr>
    </w:tbl>
    <w:p w:rsidR="00541CCE" w:rsidRDefault="00541CCE" w:rsidP="00541CCE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541CCE" w:rsidRDefault="00541CCE" w:rsidP="00541CCE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541CCE" w:rsidRDefault="00541CCE" w:rsidP="00541CCE">
      <w:pPr>
        <w:pStyle w:val="ConsNormal"/>
        <w:widowControl/>
        <w:ind w:right="0" w:hanging="142"/>
        <w:jc w:val="right"/>
        <w:rPr>
          <w:rFonts w:ascii="Times New Roman" w:hAnsi="Times New Roman" w:cs="Times New Roman"/>
        </w:rPr>
      </w:pPr>
    </w:p>
    <w:p w:rsidR="00541CCE" w:rsidRDefault="00541CCE" w:rsidP="00541CCE">
      <w:pPr>
        <w:jc w:val="center"/>
        <w:rPr>
          <w:rFonts w:hint="eastAsia"/>
        </w:rPr>
      </w:pPr>
      <w:r>
        <w:rPr>
          <w:rFonts w:eastAsia="Liberation Serif" w:cs="Liberation Serif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Перечень  кодов видов деятельности в соответствии с Общероссийским классификатором видов экономической деятельности, относящихся к бытовым услугам и применяемым к налогообложению единым налогом на вмененный доход для отдельных видов деятельности</w:t>
      </w:r>
    </w:p>
    <w:p w:rsidR="00541CCE" w:rsidRDefault="00541CCE" w:rsidP="00541CCE">
      <w:pPr>
        <w:jc w:val="center"/>
        <w:rPr>
          <w:rFonts w:hint="eastAsia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8656"/>
      </w:tblGrid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вида экономической деятельности, относящегося к бытовым услугам,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15.20.5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Пошив обуви и различных дополнений к обуви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95.23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обуви и прочих изделий из кожи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13.92.2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Пошив готовых текстильных изделий по индивидуальному заказу населения, кроме одежды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13.99.4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Пошив одежды из кожи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14.13.3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Пошив и вязание прочей верхней одежды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14.14.4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Пошив нательного белья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14.19.5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14.20.2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Пошив меховых изделий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14.31.2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14.39.2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95.29.1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одежды и текстильных изделий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95.11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компьютеров и периферийного компьютерного оборудования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95.12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коммуникационного оборудования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95.21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электронной бытовой техники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95.22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бытовых приборов, домашнего и садового инвентаря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95.25.1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часов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95.25.2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ювелирных изделий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25.99.3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95.29.4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металлоизделий бытового и хозяйственного назначения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31.02.2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Изготовление кухонной мебели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31.09.2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95.24.1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Ремонт мебели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96.01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Стирка и химическая чистка текстильных и меховых изделий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41.20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Строительство жилых и нежилых зданий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42.21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43.21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Производство электромонтажных работ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43.22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43.29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Производство прочих строительно-монтажных работ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43.31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Работы штукатурные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43.32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Работы столярные и плотничные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43.33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Работы по устройству покрытий полов и облицовке стен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43.34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Производство малярных и стекольных работ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43.39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Производство прочих отделочных и завершающих работ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43.91</w:t>
              </w:r>
            </w:hyperlink>
            <w:r w:rsidR="00541CC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Производство кровельных работ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74.20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Деятельность в области  фотографии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77.21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Прокат и аренда товаров для отдыха и спортивных товаров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96.02.1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Предоставление парикмахерских услуг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96.02.2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Предоставление косметических услуг парикмахерскими и салонами красоты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96.04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Деятельность физкультурно-оздоровительная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96.03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Организация похорон и представление связанных с ними услуг</w:t>
            </w:r>
          </w:p>
        </w:tc>
      </w:tr>
      <w:tr w:rsidR="00541CCE" w:rsidTr="00AE282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CCE" w:rsidRDefault="00E6733C" w:rsidP="00AE28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541CCE">
                <w:rPr>
                  <w:rStyle w:val="a3"/>
                  <w:rFonts w:ascii="Times New Roman" w:hAnsi="Times New Roman" w:cs="Times New Roman"/>
                  <w:color w:val="0000FF"/>
                  <w:sz w:val="20"/>
                </w:rPr>
                <w:t>96.09</w:t>
              </w:r>
            </w:hyperlink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CCE" w:rsidRDefault="00541CCE" w:rsidP="00AE282E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Предоставление прочих персональных услуг, не включенных в другие группировки</w:t>
            </w:r>
          </w:p>
        </w:tc>
      </w:tr>
    </w:tbl>
    <w:p w:rsidR="00541CCE" w:rsidRDefault="00541CCE" w:rsidP="00541CCE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1CCE" w:rsidRDefault="00541CCE" w:rsidP="00541CCE">
      <w:pPr>
        <w:rPr>
          <w:rFonts w:hint="eastAsia"/>
        </w:rPr>
      </w:pPr>
    </w:p>
    <w:p w:rsidR="00541CCE" w:rsidRPr="004B0058" w:rsidRDefault="00541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38A" w:rsidRDefault="008E538A">
      <w:pPr>
        <w:rPr>
          <w:rFonts w:hint="eastAsia"/>
        </w:rPr>
        <w:sectPr w:rsidR="008E538A" w:rsidSect="008E538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5528" w:type="dxa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8"/>
      </w:tblGrid>
      <w:tr w:rsidR="004D0F03" w:rsidTr="004D0F03">
        <w:trPr>
          <w:trHeight w:val="1362"/>
          <w:jc w:val="right"/>
        </w:trPr>
        <w:tc>
          <w:tcPr>
            <w:tcW w:w="5528" w:type="dxa"/>
            <w:shd w:val="clear" w:color="auto" w:fill="auto"/>
          </w:tcPr>
          <w:p w:rsidR="004D0F03" w:rsidRPr="00C72422" w:rsidRDefault="004D0F03" w:rsidP="00363CFD">
            <w:pPr>
              <w:pStyle w:val="ConsNormal"/>
              <w:widowControl/>
              <w:ind w:right="0" w:hanging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4D0F03" w:rsidRDefault="004D0F03" w:rsidP="00363CFD">
            <w:pPr>
              <w:pStyle w:val="ConsNormal"/>
              <w:widowControl/>
              <w:ind w:right="0" w:firstLine="57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</w:t>
            </w:r>
            <w:r w:rsidRPr="00C72422">
              <w:rPr>
                <w:rFonts w:ascii="Times New Roman" w:hAnsi="Times New Roman" w:cs="Times New Roman"/>
                <w:sz w:val="22"/>
                <w:szCs w:val="24"/>
              </w:rPr>
              <w:t xml:space="preserve">«Приложение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№2</w:t>
            </w:r>
          </w:p>
          <w:p w:rsidR="004D0F03" w:rsidRDefault="004D0F03" w:rsidP="00363CFD">
            <w:pPr>
              <w:pStyle w:val="ConsNormal"/>
              <w:widowControl/>
              <w:ind w:right="0" w:firstLine="57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7242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к решению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Демидовского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районного</w:t>
            </w:r>
          </w:p>
          <w:p w:rsidR="004D0F03" w:rsidRDefault="004D0F03" w:rsidP="00363CFD">
            <w:pPr>
              <w:pStyle w:val="ConsNormal"/>
              <w:widowControl/>
              <w:ind w:right="0" w:firstLine="57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Совета депутатов                          </w:t>
            </w:r>
          </w:p>
          <w:p w:rsidR="004D0F03" w:rsidRDefault="004D0F03" w:rsidP="00363CFD">
            <w:pPr>
              <w:pStyle w:val="ConsNormal"/>
              <w:widowControl/>
              <w:ind w:right="0" w:firstLine="57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от 20.10.2011 № 126 </w:t>
            </w:r>
          </w:p>
          <w:p w:rsidR="004D0F03" w:rsidRPr="00BA174D" w:rsidRDefault="00BA174D" w:rsidP="00486FC1">
            <w:pPr>
              <w:pStyle w:val="ConsNormal"/>
              <w:widowControl/>
              <w:ind w:right="0" w:firstLine="57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A174D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r w:rsidRPr="00BA174D">
              <w:rPr>
                <w:rFonts w:ascii="Times New Roman" w:hAnsi="Times New Roman" w:cs="Times New Roman"/>
                <w:sz w:val="22"/>
                <w:szCs w:val="22"/>
              </w:rPr>
              <w:t>ред</w:t>
            </w:r>
            <w:proofErr w:type="gramStart"/>
            <w:r w:rsidRPr="00BA174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BA174D">
              <w:rPr>
                <w:rFonts w:ascii="Times New Roman" w:hAnsi="Times New Roman" w:cs="Times New Roman"/>
                <w:sz w:val="22"/>
                <w:szCs w:val="22"/>
              </w:rPr>
              <w:t>ешени</w:t>
            </w:r>
            <w:r w:rsidR="00486F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 w:rsidRPr="00BA174D">
              <w:rPr>
                <w:rFonts w:ascii="Times New Roman" w:hAnsi="Times New Roman" w:cs="Times New Roman"/>
                <w:sz w:val="22"/>
                <w:szCs w:val="22"/>
              </w:rPr>
              <w:t xml:space="preserve"> от 16.11.2017 №127/19</w:t>
            </w:r>
            <w:r w:rsidR="00486FC1">
              <w:rPr>
                <w:rFonts w:ascii="Times New Roman" w:hAnsi="Times New Roman" w:cs="Times New Roman"/>
                <w:sz w:val="22"/>
                <w:szCs w:val="22"/>
              </w:rPr>
              <w:t>, от                     24.12.2019 №44/7</w:t>
            </w:r>
            <w:r w:rsidRPr="00BA174D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</w:tc>
      </w:tr>
    </w:tbl>
    <w:p w:rsidR="00486FC1" w:rsidRPr="004B0058" w:rsidRDefault="00486FC1" w:rsidP="00486FC1">
      <w:pPr>
        <w:pStyle w:val="ConsPlusTitle"/>
        <w:jc w:val="center"/>
        <w:rPr>
          <w:rFonts w:ascii="Times New Roman" w:hAnsi="Times New Roman" w:cs="Times New Roman"/>
        </w:rPr>
      </w:pPr>
      <w:r w:rsidRPr="004B0058">
        <w:rPr>
          <w:rFonts w:ascii="Times New Roman" w:hAnsi="Times New Roman" w:cs="Times New Roman"/>
        </w:rPr>
        <w:t>ЗНАЧЕНИЯ</w:t>
      </w:r>
    </w:p>
    <w:p w:rsidR="00486FC1" w:rsidRPr="004B0058" w:rsidRDefault="00486FC1" w:rsidP="00486FC1">
      <w:pPr>
        <w:pStyle w:val="ConsPlusTitle"/>
        <w:jc w:val="center"/>
        <w:rPr>
          <w:rFonts w:ascii="Times New Roman" w:hAnsi="Times New Roman" w:cs="Times New Roman"/>
        </w:rPr>
      </w:pPr>
      <w:r w:rsidRPr="004B0058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4B0058">
        <w:rPr>
          <w:rFonts w:ascii="Times New Roman" w:hAnsi="Times New Roman" w:cs="Times New Roman"/>
        </w:rPr>
        <w:t>2</w:t>
      </w:r>
      <w:proofErr w:type="gramEnd"/>
    </w:p>
    <w:p w:rsidR="00486FC1" w:rsidRPr="004B0058" w:rsidRDefault="00486FC1" w:rsidP="00486F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339"/>
        <w:gridCol w:w="1276"/>
        <w:gridCol w:w="1417"/>
      </w:tblGrid>
      <w:tr w:rsidR="00486FC1" w:rsidRPr="004B0058" w:rsidTr="000C3F97">
        <w:tc>
          <w:tcPr>
            <w:tcW w:w="6236" w:type="dxa"/>
            <w:vMerge w:val="restart"/>
          </w:tcPr>
          <w:p w:rsidR="00486FC1" w:rsidRPr="004B0058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Наименование видов предпринимательской деятельности</w:t>
            </w:r>
          </w:p>
        </w:tc>
        <w:tc>
          <w:tcPr>
            <w:tcW w:w="4032" w:type="dxa"/>
            <w:gridSpan w:val="3"/>
          </w:tcPr>
          <w:p w:rsidR="00486FC1" w:rsidRPr="004B0058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Значения корректирующего коэффициента базовой доходности К</w:t>
            </w:r>
            <w:proofErr w:type="gramStart"/>
            <w:r w:rsidRPr="004B0058">
              <w:rPr>
                <w:rFonts w:ascii="Times New Roman" w:hAnsi="Times New Roman" w:cs="Times New Roman"/>
              </w:rPr>
              <w:t>2</w:t>
            </w:r>
            <w:proofErr w:type="gramEnd"/>
            <w:r w:rsidRPr="004B0058">
              <w:rPr>
                <w:rFonts w:ascii="Times New Roman" w:hAnsi="Times New Roman" w:cs="Times New Roman"/>
              </w:rPr>
              <w:t xml:space="preserve"> по группам территорий</w:t>
            </w:r>
          </w:p>
        </w:tc>
      </w:tr>
      <w:tr w:rsidR="00486FC1" w:rsidRPr="004B0058" w:rsidTr="000C3F97">
        <w:trPr>
          <w:trHeight w:val="321"/>
        </w:trPr>
        <w:tc>
          <w:tcPr>
            <w:tcW w:w="6236" w:type="dxa"/>
            <w:vMerge/>
          </w:tcPr>
          <w:p w:rsidR="00486FC1" w:rsidRPr="004B0058" w:rsidRDefault="00486FC1" w:rsidP="000C3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486FC1" w:rsidRPr="004B0058" w:rsidRDefault="00486FC1" w:rsidP="000C3F97">
            <w:pPr>
              <w:pStyle w:val="ConsPlusNormal"/>
              <w:ind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0058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276" w:type="dxa"/>
          </w:tcPr>
          <w:p w:rsidR="00486FC1" w:rsidRPr="004B0058" w:rsidRDefault="00486FC1" w:rsidP="000C3F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</w:tcPr>
          <w:p w:rsidR="00486FC1" w:rsidRPr="004B0058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3 группа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4B0058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486FC1" w:rsidRPr="004B0058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86FC1" w:rsidRPr="004B0058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86FC1" w:rsidRPr="004B0058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058">
              <w:rPr>
                <w:rFonts w:ascii="Times New Roman" w:hAnsi="Times New Roman" w:cs="Times New Roman"/>
              </w:rPr>
              <w:t>4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услуг: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коммуникационного оборудования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кровельных работ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фотографии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рокат и аренда товаров для отдыха и спортивных товаров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редоставление парикмахерских услуг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физкультурно-оздоровительная 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рганизация похорон и предоставление связанных с ними услуг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редоставление прочих персональных услуг, не включенных в другие группировки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 и табачными изделиями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товарами, табачными изделиями и пивом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продукцией; пивом; табачными изделиями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табачными изделиями и пивом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продовольственными и непродовольственными товарами,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 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табачными изделиями, пивом и алкогольной продукцией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готовыми лекарственными средствами (препаратами)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медицинского назначения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предметами ухода за животными, птицами и рыбами,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кормами для животных и домашних птиц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кормами для декоративных птиц и рыб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ювелирными изделиями; кожаными изделиями; оружием и патронами к нему; цветами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 и табачными изделиями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товарами, табачными изделиями и пивом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продукцией; пивом; табачными изделиями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табачными изделиями и пивом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табачными изделиями, пивом и алкогольной продукцией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предметами ухода за животными, птицами и рыбами,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кормами для животных и домашних птиц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кормами для декоративных птиц и рыб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ювелирными изделиями; кожаными изделиями; цветами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готовыми лекарственными средствами (препаратами)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медицинского назначения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 (за исключением алкогольной продукции, пива и табачных изделий)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продукции, пива, табачных изделий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обувных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 и табачными изделиями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товарами, табачными изделиями и пивом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продукцией; пивом; табачными изделиями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табачными изделиями и пивом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и непродовольственными товарами,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табачными изделиями, пивом и алкогольной продукцией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 ухода за животными, птицами и рыбами периодическими печатными изданиями, полиграфической и книжной продукцией, сопутствующими товарами 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(канцелярскими); семенами, саженцами и сопутствующими товарами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кормами для животных и домашних птиц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кормами для декоративных птиц и рыб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ювелирными изделиями;  кожаными изделиями; цветами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готовыми лекарственными средствами (препаратами)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знаками,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медицинского назначения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общественного питания, имеющие залы обслуживания посетителей: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1" w:rsidRPr="004B0058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ресторанами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кафе, барами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закусочными и столовыми, осуществляющими реализацию алкогольной продукции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закусочными и столовыми, за исключением </w:t>
            </w:r>
            <w:proofErr w:type="gramStart"/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алкогольной продукции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внешних и внутренних поверхностей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6FC1" w:rsidRPr="0072725B" w:rsidTr="000C3F97">
        <w:tc>
          <w:tcPr>
            <w:tcW w:w="6236" w:type="dxa"/>
          </w:tcPr>
          <w:p w:rsidR="00486FC1" w:rsidRPr="0072725B" w:rsidRDefault="00486FC1" w:rsidP="000C3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39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86FC1" w:rsidRPr="0072725B" w:rsidRDefault="00486FC1" w:rsidP="000C3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6FC1" w:rsidRPr="0072725B" w:rsidRDefault="00486FC1" w:rsidP="000C3F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86FC1" w:rsidRPr="004B0058" w:rsidRDefault="00486FC1" w:rsidP="004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Примечание.</w:t>
      </w:r>
    </w:p>
    <w:p w:rsidR="00486FC1" w:rsidRPr="004B0058" w:rsidRDefault="00486FC1" w:rsidP="004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058">
        <w:rPr>
          <w:rFonts w:ascii="Times New Roman" w:hAnsi="Times New Roman" w:cs="Times New Roman"/>
          <w:sz w:val="28"/>
          <w:szCs w:val="28"/>
        </w:rPr>
        <w:t>1. При наличии в ассортименте групп товаров, по которым установлены различные коэффициенты базовой доходности К</w:t>
      </w:r>
      <w:proofErr w:type="gramStart"/>
      <w:r w:rsidRPr="004B00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0058">
        <w:rPr>
          <w:rFonts w:ascii="Times New Roman" w:hAnsi="Times New Roman" w:cs="Times New Roman"/>
          <w:sz w:val="28"/>
          <w:szCs w:val="28"/>
        </w:rPr>
        <w:t>, применяется коэффициент К2, имеющий наивысшее значение.</w:t>
      </w:r>
    </w:p>
    <w:p w:rsidR="00486FC1" w:rsidRPr="005E211C" w:rsidRDefault="00486FC1" w:rsidP="00486F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B0058">
        <w:rPr>
          <w:rFonts w:ascii="Times New Roman" w:hAnsi="Times New Roman" w:cs="Times New Roman"/>
          <w:sz w:val="28"/>
          <w:szCs w:val="28"/>
        </w:rPr>
        <w:t>2. Отнесение территорий, входящих в состав территории муниципального образования "Демидовский район"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4B0058">
        <w:rPr>
          <w:rFonts w:ascii="Times New Roman" w:hAnsi="Times New Roman" w:cs="Times New Roman"/>
          <w:sz w:val="28"/>
          <w:szCs w:val="28"/>
        </w:rPr>
        <w:t xml:space="preserve">, к группам в зависимости от особенности места ведения предпринимательской деятельности осуществляется в соответствии с </w:t>
      </w:r>
      <w:hyperlink w:anchor="P476" w:history="1">
        <w:r w:rsidRPr="004B0058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3</w:t>
        </w:r>
      </w:hyperlink>
      <w:r w:rsidRPr="004B005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Pr="004B0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59FE" w:rsidRDefault="007A59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35EF" w:rsidRPr="00E4714C" w:rsidRDefault="005335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0058" w:rsidRPr="00E4714C">
        <w:rPr>
          <w:rFonts w:ascii="Times New Roman" w:hAnsi="Times New Roman" w:cs="Times New Roman"/>
          <w:sz w:val="24"/>
          <w:szCs w:val="24"/>
        </w:rPr>
        <w:t>№</w:t>
      </w:r>
      <w:r w:rsidRPr="00E4714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>к решению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>Демидовского районного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335EF" w:rsidRPr="00E4714C" w:rsidRDefault="005335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14C">
        <w:rPr>
          <w:rFonts w:ascii="Times New Roman" w:hAnsi="Times New Roman" w:cs="Times New Roman"/>
          <w:sz w:val="24"/>
          <w:szCs w:val="24"/>
        </w:rPr>
        <w:t xml:space="preserve">от 20.10.2011 </w:t>
      </w:r>
      <w:r w:rsidR="00E4714C" w:rsidRPr="00E4714C">
        <w:rPr>
          <w:rFonts w:ascii="Times New Roman" w:hAnsi="Times New Roman" w:cs="Times New Roman"/>
          <w:sz w:val="24"/>
          <w:szCs w:val="24"/>
        </w:rPr>
        <w:t>№</w:t>
      </w:r>
      <w:r w:rsidRPr="00E4714C">
        <w:rPr>
          <w:rFonts w:ascii="Times New Roman" w:hAnsi="Times New Roman" w:cs="Times New Roman"/>
          <w:sz w:val="24"/>
          <w:szCs w:val="24"/>
        </w:rPr>
        <w:t xml:space="preserve"> 126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</w:rPr>
      </w:pPr>
      <w:bookmarkStart w:id="2" w:name="P476"/>
      <w:bookmarkEnd w:id="2"/>
      <w:r w:rsidRPr="004B0058">
        <w:rPr>
          <w:rFonts w:ascii="Times New Roman" w:hAnsi="Times New Roman" w:cs="Times New Roman"/>
        </w:rPr>
        <w:t>РАСПРЕДЕЛЕНИЕ</w:t>
      </w: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</w:rPr>
      </w:pPr>
      <w:r w:rsidRPr="004B0058">
        <w:rPr>
          <w:rFonts w:ascii="Times New Roman" w:hAnsi="Times New Roman" w:cs="Times New Roman"/>
        </w:rPr>
        <w:t>ТЕРРИТОРИЙ, ВХОДЯЩИХ В СОСТАВ ТЕРРИТОРИИ</w:t>
      </w: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</w:rPr>
      </w:pPr>
      <w:r w:rsidRPr="004B0058">
        <w:rPr>
          <w:rFonts w:ascii="Times New Roman" w:hAnsi="Times New Roman" w:cs="Times New Roman"/>
        </w:rPr>
        <w:t>МУНИЦИПАЛЬНОГО ОБРАЗОВАНИЯ "ДЕМИДОВСКИЙ РАЙОН",</w:t>
      </w: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</w:rPr>
      </w:pPr>
      <w:r w:rsidRPr="004B0058">
        <w:rPr>
          <w:rFonts w:ascii="Times New Roman" w:hAnsi="Times New Roman" w:cs="Times New Roman"/>
        </w:rPr>
        <w:t>ПО ГРУППАМ В ЗАВИСИМОСТИ ОТ ОСОБЕННОСТИ МЕСТА</w:t>
      </w:r>
    </w:p>
    <w:p w:rsidR="005335EF" w:rsidRPr="004B0058" w:rsidRDefault="005335EF">
      <w:pPr>
        <w:pStyle w:val="ConsPlusTitle"/>
        <w:jc w:val="center"/>
        <w:rPr>
          <w:rFonts w:ascii="Times New Roman" w:hAnsi="Times New Roman" w:cs="Times New Roman"/>
        </w:rPr>
      </w:pPr>
      <w:r w:rsidRPr="004B0058">
        <w:rPr>
          <w:rFonts w:ascii="Times New Roman" w:hAnsi="Times New Roman" w:cs="Times New Roman"/>
        </w:rPr>
        <w:t>ВЕДЕНИЯ ПРЕДПРИНИМАТЕЛЬСКОЙ ДЕЯТЕЛЬНОСТИ</w:t>
      </w:r>
    </w:p>
    <w:p w:rsidR="005335EF" w:rsidRPr="004B0058" w:rsidRDefault="005335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551"/>
      </w:tblGrid>
      <w:tr w:rsidR="005335EF" w:rsidRPr="004B0058">
        <w:tc>
          <w:tcPr>
            <w:tcW w:w="7087" w:type="dxa"/>
          </w:tcPr>
          <w:p w:rsidR="005335EF" w:rsidRPr="00E4714C" w:rsidRDefault="0053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2551" w:type="dxa"/>
          </w:tcPr>
          <w:p w:rsidR="005335EF" w:rsidRPr="00E4714C" w:rsidRDefault="0053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5335EF" w:rsidRPr="004B0058">
        <w:tc>
          <w:tcPr>
            <w:tcW w:w="7087" w:type="dxa"/>
          </w:tcPr>
          <w:p w:rsidR="005335EF" w:rsidRPr="00E4714C" w:rsidRDefault="00533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Демидовское городское поселение</w:t>
            </w:r>
          </w:p>
        </w:tc>
        <w:tc>
          <w:tcPr>
            <w:tcW w:w="2551" w:type="dxa"/>
          </w:tcPr>
          <w:p w:rsidR="005335EF" w:rsidRPr="00E4714C" w:rsidRDefault="0053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5EF" w:rsidRPr="004B0058">
        <w:tc>
          <w:tcPr>
            <w:tcW w:w="7087" w:type="dxa"/>
          </w:tcPr>
          <w:p w:rsidR="005335EF" w:rsidRPr="00E4714C" w:rsidRDefault="00533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Пржевальское городское поселение</w:t>
            </w:r>
          </w:p>
        </w:tc>
        <w:tc>
          <w:tcPr>
            <w:tcW w:w="2551" w:type="dxa"/>
          </w:tcPr>
          <w:p w:rsidR="005335EF" w:rsidRPr="00E4714C" w:rsidRDefault="0053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5EF" w:rsidRPr="004B0058">
        <w:tc>
          <w:tcPr>
            <w:tcW w:w="7087" w:type="dxa"/>
          </w:tcPr>
          <w:p w:rsidR="005335EF" w:rsidRPr="00E4714C" w:rsidRDefault="00533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2551" w:type="dxa"/>
          </w:tcPr>
          <w:p w:rsidR="005335EF" w:rsidRPr="00E4714C" w:rsidRDefault="0053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35EF" w:rsidRDefault="005335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0058" w:rsidRDefault="004B00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B0058" w:rsidSect="00E4714C">
      <w:pgSz w:w="11905" w:h="16838"/>
      <w:pgMar w:top="1134" w:right="567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F"/>
    <w:rsid w:val="000D3742"/>
    <w:rsid w:val="00151E12"/>
    <w:rsid w:val="00447224"/>
    <w:rsid w:val="00486FC1"/>
    <w:rsid w:val="004B0058"/>
    <w:rsid w:val="004D0F03"/>
    <w:rsid w:val="005335EF"/>
    <w:rsid w:val="00541CCE"/>
    <w:rsid w:val="005B0CD8"/>
    <w:rsid w:val="005F5E0C"/>
    <w:rsid w:val="0072725B"/>
    <w:rsid w:val="00773A1E"/>
    <w:rsid w:val="007A59FE"/>
    <w:rsid w:val="008E538A"/>
    <w:rsid w:val="00A7294D"/>
    <w:rsid w:val="00AE282E"/>
    <w:rsid w:val="00B9343B"/>
    <w:rsid w:val="00BA174D"/>
    <w:rsid w:val="00E4714C"/>
    <w:rsid w:val="00E6733C"/>
    <w:rsid w:val="00E94333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8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E538A"/>
    <w:pPr>
      <w:widowControl w:val="0"/>
      <w:suppressAutoHyphens/>
      <w:spacing w:after="0" w:line="240" w:lineRule="auto"/>
      <w:ind w:right="19772" w:firstLine="720"/>
    </w:pPr>
    <w:rPr>
      <w:rFonts w:ascii="Arial" w:eastAsia="Courier New" w:hAnsi="Arial" w:cs="Arial"/>
      <w:kern w:val="1"/>
      <w:sz w:val="20"/>
      <w:szCs w:val="20"/>
      <w:lang w:eastAsia="ru-RU"/>
    </w:rPr>
  </w:style>
  <w:style w:type="character" w:styleId="a3">
    <w:name w:val="Hyperlink"/>
    <w:rsid w:val="008E538A"/>
    <w:rPr>
      <w:color w:val="000080"/>
      <w:u w:val="single"/>
    </w:rPr>
  </w:style>
  <w:style w:type="paragraph" w:customStyle="1" w:styleId="ConsCell">
    <w:name w:val="ConsCell"/>
    <w:rsid w:val="004B0058"/>
    <w:pPr>
      <w:widowControl w:val="0"/>
      <w:suppressAutoHyphens/>
      <w:spacing w:after="0" w:line="240" w:lineRule="auto"/>
      <w:ind w:right="19772"/>
    </w:pPr>
    <w:rPr>
      <w:rFonts w:ascii="Arial" w:eastAsia="Courier New" w:hAnsi="Arial" w:cs="Arial"/>
      <w:kern w:val="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82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E28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Title">
    <w:name w:val="ConsTitle"/>
    <w:rsid w:val="00AE282E"/>
    <w:pPr>
      <w:widowControl w:val="0"/>
      <w:suppressAutoHyphens/>
      <w:spacing w:after="0" w:line="240" w:lineRule="auto"/>
      <w:ind w:right="19772"/>
    </w:pPr>
    <w:rPr>
      <w:rFonts w:ascii="Arial" w:eastAsia="Courier New" w:hAnsi="Arial" w:cs="Arial"/>
      <w:b/>
      <w:bCs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8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3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E538A"/>
    <w:pPr>
      <w:widowControl w:val="0"/>
      <w:suppressAutoHyphens/>
      <w:spacing w:after="0" w:line="240" w:lineRule="auto"/>
      <w:ind w:right="19772" w:firstLine="720"/>
    </w:pPr>
    <w:rPr>
      <w:rFonts w:ascii="Arial" w:eastAsia="Courier New" w:hAnsi="Arial" w:cs="Arial"/>
      <w:kern w:val="1"/>
      <w:sz w:val="20"/>
      <w:szCs w:val="20"/>
      <w:lang w:eastAsia="ru-RU"/>
    </w:rPr>
  </w:style>
  <w:style w:type="character" w:styleId="a3">
    <w:name w:val="Hyperlink"/>
    <w:rsid w:val="008E538A"/>
    <w:rPr>
      <w:color w:val="000080"/>
      <w:u w:val="single"/>
    </w:rPr>
  </w:style>
  <w:style w:type="paragraph" w:customStyle="1" w:styleId="ConsCell">
    <w:name w:val="ConsCell"/>
    <w:rsid w:val="004B0058"/>
    <w:pPr>
      <w:widowControl w:val="0"/>
      <w:suppressAutoHyphens/>
      <w:spacing w:after="0" w:line="240" w:lineRule="auto"/>
      <w:ind w:right="19772"/>
    </w:pPr>
    <w:rPr>
      <w:rFonts w:ascii="Arial" w:eastAsia="Courier New" w:hAnsi="Arial" w:cs="Arial"/>
      <w:kern w:val="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82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E28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Title">
    <w:name w:val="ConsTitle"/>
    <w:rsid w:val="00AE282E"/>
    <w:pPr>
      <w:widowControl w:val="0"/>
      <w:suppressAutoHyphens/>
      <w:spacing w:after="0" w:line="240" w:lineRule="auto"/>
      <w:ind w:right="19772"/>
    </w:pPr>
    <w:rPr>
      <w:rFonts w:ascii="Arial" w:eastAsia="Courier New" w:hAnsi="Arial" w:cs="Arial"/>
      <w:b/>
      <w:bCs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D669D0AD6E883C152744CCDE253E18D122057CF02CA8B3FF1766ACD0DEC3D47987916E52C39E35M9O" TargetMode="External"/><Relationship Id="rId13" Type="http://schemas.openxmlformats.org/officeDocument/2006/relationships/hyperlink" Target="consultantplus://offline/ref=85BE91C7BC02660FB4150987385CBF94BA12FB83CE4CBC26AEA5EE7C20dAdCJ" TargetMode="External"/><Relationship Id="rId18" Type="http://schemas.openxmlformats.org/officeDocument/2006/relationships/hyperlink" Target="consultantplus://offline/ref=85BE91C7BC02660FB4150987385CBF94BA12FB83CE4CBC26AEA5EE7C20AC492C6C33971277F53D45d9dCJ" TargetMode="External"/><Relationship Id="rId26" Type="http://schemas.openxmlformats.org/officeDocument/2006/relationships/hyperlink" Target="consultantplus://offline/ref=85BE91C7BC02660FB4150987385CBF94BA12FB83CE4CBC26AEA5EE7C20AC492C6C33971277F23145d9d2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BE91C7BC02660FB4150987385CBF94BA12FB83CE4CBC26AEA5EE7C20AC492C6C33971277F53D4Bd9d8J" TargetMode="External"/><Relationship Id="rId34" Type="http://schemas.openxmlformats.org/officeDocument/2006/relationships/hyperlink" Target="consultantplus://offline/ref=85BE91C7BC02660FB4150987385CBF94BA12FB83CE4CBC26AEA5EE7C20AC492C6C33971277F53847d9dBJ" TargetMode="External"/><Relationship Id="rId7" Type="http://schemas.openxmlformats.org/officeDocument/2006/relationships/hyperlink" Target="consultantplus://offline/ref=5B56D669D0AD6E883C152744CCDE253E18D0220770FE2CA8B3FF1766ACD0DEC3D47987916E51C59835MEO" TargetMode="External"/><Relationship Id="rId12" Type="http://schemas.openxmlformats.org/officeDocument/2006/relationships/hyperlink" Target="consultantplus://offline/ref=85BE91C7BC02660FB4150987385CBF94BA12FB83CE4CBC26AEA5EE7C20dAdCJ" TargetMode="External"/><Relationship Id="rId17" Type="http://schemas.openxmlformats.org/officeDocument/2006/relationships/hyperlink" Target="consultantplus://offline/ref=85BE91C7BC02660FB4150987385CBF94BA12FB83CE4CBC26AEA5EE7C20AC492C6C33971277F53D45d9d8J" TargetMode="External"/><Relationship Id="rId25" Type="http://schemas.openxmlformats.org/officeDocument/2006/relationships/hyperlink" Target="consultantplus://offline/ref=85BE91C7BC02660FB4150987385CBF94BA12FB83CE4CBC26AEA5EE7C20AC492C6C33971277F23145d9dCJ" TargetMode="External"/><Relationship Id="rId33" Type="http://schemas.openxmlformats.org/officeDocument/2006/relationships/hyperlink" Target="consultantplus://offline/ref=85BE91C7BC02660FB4150987385CBF94BA12FB83CE4CBC26AEA5EE7C20AC492C6C33971277F2314Ad9dC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BE91C7BC02660FB4150987385CBF94BA12FB83CE4CBC26AEA5EE7C20AC492C6C33971277F53D45d9dAJ" TargetMode="External"/><Relationship Id="rId20" Type="http://schemas.openxmlformats.org/officeDocument/2006/relationships/hyperlink" Target="consultantplus://offline/ref=85BE91C7BC02660FB4150987385CBF94BA12FB83CE4CBC26AEA5EE7C20AC492C6C33971277F53D4Bd9dAJ" TargetMode="External"/><Relationship Id="rId29" Type="http://schemas.openxmlformats.org/officeDocument/2006/relationships/hyperlink" Target="consultantplus://offline/ref=85BE91C7BC02660FB4150987385CBF94BA12FB83CE4CBC26AEA5EE7C20AC492C6C33971277F23144d9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6D669D0AD6E883C152752CFB278341CDA7C0A7DF521FEE7A04C3BFBD9D4949336DED32A5CC59C5CC29738M7O" TargetMode="External"/><Relationship Id="rId11" Type="http://schemas.openxmlformats.org/officeDocument/2006/relationships/hyperlink" Target="consultantplus://offline/ref=5B56D669D0AD6E883C152744CCDE253E18D122057CF02CA8B3FF1766ACD0DEC3D47987916E52C39E35MFO" TargetMode="External"/><Relationship Id="rId24" Type="http://schemas.openxmlformats.org/officeDocument/2006/relationships/hyperlink" Target="consultantplus://offline/ref=85BE91C7BC02660FB4150987385CBF94BA12FB83CE4CBC26AEA5EE7C20AC492C6C33971277F23142d9d3J" TargetMode="External"/><Relationship Id="rId32" Type="http://schemas.openxmlformats.org/officeDocument/2006/relationships/hyperlink" Target="consultantplus://offline/ref=85BE91C7BC02660FB4150987385CBF94BA12FB83CE4CBC26AEA5EE7C20AC492C6C33971277F2314Ad9d8J" TargetMode="External"/><Relationship Id="rId37" Type="http://schemas.openxmlformats.org/officeDocument/2006/relationships/hyperlink" Target="consultantplus://offline/ref=85BE91C7BC02660FB4150987385CBF94BA12FB83CE4CBC26AEA5EE7C20AC492C6C33971277F53E43d9dF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5BE91C7BC02660FB4150987385CBF94BA12FB83CE4CBC26AEA5EE7C20AC492C6C33971277F53D4Bd9dCJ" TargetMode="External"/><Relationship Id="rId23" Type="http://schemas.openxmlformats.org/officeDocument/2006/relationships/hyperlink" Target="consultantplus://offline/ref=85BE91C7BC02660FB4150987385CBF94BA12FB83CE4CBC26AEA5EE7C20AC492C6C33971277F23143d9dEJ" TargetMode="External"/><Relationship Id="rId28" Type="http://schemas.openxmlformats.org/officeDocument/2006/relationships/hyperlink" Target="consultantplus://offline/ref=85BE91C7BC02660FB4150987385CBF94BA12FB83CE4CBC26AEA5EE7C20AC492C6C33971277F23144d9dEJ" TargetMode="External"/><Relationship Id="rId36" Type="http://schemas.openxmlformats.org/officeDocument/2006/relationships/hyperlink" Target="consultantplus://offline/ref=85BE91C7BC02660FB4150987385CBF94BA12FB83CE4CBC26AEA5EE7C20AC492C6C33971277F53E47d9d9J" TargetMode="External"/><Relationship Id="rId10" Type="http://schemas.openxmlformats.org/officeDocument/2006/relationships/hyperlink" Target="consultantplus://offline/ref=5B56D669D0AD6E883C152752CFB278341CDA7C0A7DF521FEE7A04C3BFBD9D4949336DED32A5CC59C5CC29738M4O" TargetMode="External"/><Relationship Id="rId19" Type="http://schemas.openxmlformats.org/officeDocument/2006/relationships/hyperlink" Target="consultantplus://offline/ref=85BE91C7BC02660FB4150987385CBF94BA12FB83CE4CBC26AEA5EE7C20AC492C6C33971277F53D45d9d2J" TargetMode="External"/><Relationship Id="rId31" Type="http://schemas.openxmlformats.org/officeDocument/2006/relationships/hyperlink" Target="consultantplus://offline/ref=85BE91C7BC02660FB4150987385CBF94BA12FB83CE4CBC26AEA5EE7C20AC492C6C33971277F2314Bd9d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6D669D0AD6E883C152752CFB278341CDA7C0A7DF521FEE7A04C3BFBD9D4949336DED32A5CC59C5CC29738M7O" TargetMode="External"/><Relationship Id="rId14" Type="http://schemas.openxmlformats.org/officeDocument/2006/relationships/hyperlink" Target="consultantplus://offline/ref=85BE91C7BC02660FB4150987385CBF94BA12FB83CE4CBC26AEA5EE7C20AC492C6C33971277F53D44d9dEJ" TargetMode="External"/><Relationship Id="rId22" Type="http://schemas.openxmlformats.org/officeDocument/2006/relationships/hyperlink" Target="consultantplus://offline/ref=85BE91C7BC02660FB4150987385CBF94BA12FB83CE4CBC26AEA5EE7C20AC492C6C33971277F53D4Ad9dDJ" TargetMode="External"/><Relationship Id="rId27" Type="http://schemas.openxmlformats.org/officeDocument/2006/relationships/hyperlink" Target="consultantplus://offline/ref=85BE91C7BC02660FB4150987385CBF94BA12FB83CE4CBC26AEA5EE7C20AC492C6C33971277F23144d9dAJ" TargetMode="External"/><Relationship Id="rId30" Type="http://schemas.openxmlformats.org/officeDocument/2006/relationships/hyperlink" Target="consultantplus://offline/ref=85BE91C7BC02660FB4150987385CBF94BA12FB83CE4CBC26AEA5EE7C20AC492C6C33971277F2314Bd9dEJ" TargetMode="External"/><Relationship Id="rId35" Type="http://schemas.openxmlformats.org/officeDocument/2006/relationships/hyperlink" Target="consultantplus://offline/ref=85BE91C7BC02660FB4150987385CBF94BA12FB83CE4CBC26AEA5EE7C20AC492C6C33971277F53E43d9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USER</cp:lastModifiedBy>
  <cp:revision>4</cp:revision>
  <cp:lastPrinted>2017-02-07T12:27:00Z</cp:lastPrinted>
  <dcterms:created xsi:type="dcterms:W3CDTF">2020-01-13T08:38:00Z</dcterms:created>
  <dcterms:modified xsi:type="dcterms:W3CDTF">2020-01-13T08:46:00Z</dcterms:modified>
</cp:coreProperties>
</file>